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天津市宁河原种猪场育种创新能力提升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项目投资概算表</w:t>
      </w:r>
    </w:p>
    <w:bookmarkEnd w:id="0"/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6"/>
        <w:gridCol w:w="2242"/>
        <w:gridCol w:w="1704"/>
        <w:gridCol w:w="1705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6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  <w:t>序号</w:t>
            </w:r>
          </w:p>
        </w:tc>
        <w:tc>
          <w:tcPr>
            <w:tcW w:w="2242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  <w:t>单项工程名称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  <w:t>单位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  <w:t>数量</w:t>
            </w:r>
          </w:p>
        </w:tc>
        <w:tc>
          <w:tcPr>
            <w:tcW w:w="1705" w:type="dxa"/>
          </w:tcPr>
          <w:p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eastAsia="zh-CN"/>
              </w:rPr>
              <w:t>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主体工程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1345.94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新建配怀舍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4662.29 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509.05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新建分娩舍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3250.30 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353.53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新建保育舍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4333.83 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483.35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附属工程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354.53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实体围墙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1703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215.95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混凝土道路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7870.38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138.59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主要设备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839.53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配怀舍设备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242.86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母猪定位栏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1145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80.12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后备大栏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3.38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1.3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排污系统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12.13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1.4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料线系统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45.05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1.5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环控系统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77.70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1.6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水线系统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8.77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1.7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漏缝板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1315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15.70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分娩舍设备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216.48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分娩栏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117.14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排污系统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19.35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2.3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料线系统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23.06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2.4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环控系统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44.01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2.5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水线系统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12.92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保育舍设备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269.09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保育大栏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480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145.09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排污系统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15.95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3.3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料线系统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26.19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3.4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环控系统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58.06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3.5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水线系统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23.81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配套设备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111.10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4.1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供暖系统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29.36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4.2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集中料塔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59.62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4.3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高压清洗系统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22.12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引种费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300.00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GGP种猪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头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625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250.00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冻精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625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50.00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工程建设其他费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80.00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前期咨询费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8.00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招投标代理费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工程勘察费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工程设计费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12.00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工程监理费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项目建设管理费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</w:t>
            </w: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基本预备费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80.00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1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2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  计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3000.00 </w:t>
            </w:r>
          </w:p>
        </w:tc>
      </w:tr>
    </w:tbl>
    <w:p>
      <w:pPr>
        <w:pStyle w:val="3"/>
        <w:rPr>
          <w:rFonts w:hint="eastAsia"/>
          <w:lang w:eastAsia="zh-CN"/>
        </w:rPr>
      </w:pPr>
    </w:p>
    <w:p/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YyZGZiYWEzZWQ4NGJhNDg0N2IyMGEzZThiYmI1YzIifQ=="/>
  </w:docVars>
  <w:rsids>
    <w:rsidRoot w:val="6CAF1988"/>
    <w:rsid w:val="6CAF1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3"/>
    <w:qFormat/>
    <w:uiPriority w:val="0"/>
    <w:pPr>
      <w:keepNext/>
      <w:keepLines/>
      <w:spacing w:before="120" w:after="120" w:line="413" w:lineRule="auto"/>
      <w:outlineLvl w:val="2"/>
    </w:pPr>
    <w:rPr>
      <w:b/>
      <w:bCs/>
      <w:sz w:val="30"/>
      <w:szCs w:val="32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 w:firstLineChars="200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2023-12-04T02:48:00Z</dcterms:created>
  <dc:creator>jiangyongmeimei</dc:creator>
  <cp:lastModifiedBy>jiangyongmeimei</cp:lastModifiedBy>
  <dcterms:modified xsi:type="dcterms:W3CDTF">2023-12-04T02:49:43Z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96C1C3D53F4D4818BD8D6DC11EE1E684_11</vt:lpwstr>
  </property>
</Properties>
</file>