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334E45">
      <w:pPr>
        <w:jc w:val="center"/>
        <w:rPr>
          <w:rFonts w:ascii="方正小标宋_GBK" w:hAnsi="方正小标宋_GBK" w:eastAsia="方正小标宋_GBK" w:cs="方正小标宋_GBK"/>
          <w:sz w:val="52"/>
        </w:rPr>
      </w:pPr>
    </w:p>
    <w:p w14:paraId="67209A00">
      <w:pPr>
        <w:jc w:val="center"/>
        <w:rPr>
          <w:rFonts w:ascii="方正小标宋_GBK" w:hAnsi="方正小标宋_GBK" w:eastAsia="方正小标宋_GBK" w:cs="方正小标宋_GBK"/>
          <w:sz w:val="52"/>
        </w:rPr>
      </w:pPr>
    </w:p>
    <w:p w14:paraId="67704E71">
      <w:pPr>
        <w:jc w:val="center"/>
      </w:pPr>
      <w:r>
        <w:rPr>
          <w:rFonts w:ascii="方正小标宋_GBK" w:hAnsi="方正小标宋_GBK" w:eastAsia="方正小标宋_GBK" w:cs="方正小标宋_GBK"/>
          <w:sz w:val="52"/>
        </w:rPr>
        <w:t xml:space="preserve"> </w:t>
      </w:r>
    </w:p>
    <w:p w14:paraId="5BD1B7BB">
      <w:pPr>
        <w:jc w:val="center"/>
      </w:pPr>
      <w:r>
        <w:rPr>
          <w:rFonts w:ascii="方正小标宋_GBK" w:hAnsi="方正小标宋_GBK" w:eastAsia="方正小标宋_GBK" w:cs="方正小标宋_GBK"/>
          <w:sz w:val="52"/>
        </w:rPr>
        <w:t xml:space="preserve"> </w:t>
      </w:r>
    </w:p>
    <w:p w14:paraId="44D2C360">
      <w:pPr>
        <w:jc w:val="center"/>
      </w:pPr>
      <w:r>
        <w:rPr>
          <w:rFonts w:ascii="方正小标宋_GBK" w:hAnsi="方正小标宋_GBK" w:eastAsia="方正小标宋_GBK" w:cs="方正小标宋_GBK"/>
          <w:sz w:val="52"/>
        </w:rPr>
        <w:t xml:space="preserve"> </w:t>
      </w:r>
    </w:p>
    <w:p w14:paraId="3EA64EF1">
      <w:pPr>
        <w:jc w:val="center"/>
        <w:rPr>
          <w:rFonts w:hint="eastAsia" w:eastAsia="方正小标宋_GBK"/>
          <w:sz w:val="52"/>
          <w:szCs w:val="52"/>
          <w:lang w:eastAsia="zh-CN"/>
        </w:rPr>
      </w:pPr>
      <w:r>
        <w:rPr>
          <w:rFonts w:ascii="方正小标宋_GBK" w:hAnsi="方正小标宋_GBK" w:eastAsia="方正小标宋_GBK" w:cs="方正小标宋_GBK"/>
          <w:sz w:val="52"/>
          <w:szCs w:val="52"/>
        </w:rPr>
        <w:t>天津市农业农村委员会</w:t>
      </w:r>
      <w:r>
        <w:rPr>
          <w:rFonts w:hint="eastAsia" w:ascii="方正小标宋_GBK" w:hAnsi="方正小标宋_GBK" w:eastAsia="方正小标宋_GBK" w:cs="方正小标宋_GBK"/>
          <w:sz w:val="52"/>
          <w:szCs w:val="52"/>
          <w:lang w:eastAsia="zh-CN"/>
        </w:rPr>
        <w:t>（本级）</w:t>
      </w:r>
    </w:p>
    <w:p w14:paraId="7C43281E">
      <w:pPr>
        <w:jc w:val="center"/>
        <w:rPr>
          <w:rFonts w:ascii="方正小标宋_GBK" w:hAnsi="方正小标宋_GBK" w:eastAsia="方正小标宋_GBK" w:cs="方正小标宋_GBK"/>
          <w:sz w:val="52"/>
          <w:szCs w:val="52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52"/>
          <w:szCs w:val="52"/>
          <w:lang w:eastAsia="zh-CN"/>
        </w:rPr>
        <w:t>项目支出绩效目标表</w:t>
      </w:r>
    </w:p>
    <w:p w14:paraId="34CEA3E0">
      <w:pPr>
        <w:jc w:val="center"/>
        <w:rPr>
          <w:rFonts w:ascii="方正小标宋_GBK" w:hAnsi="方正小标宋_GBK" w:eastAsia="方正小标宋_GBK" w:cs="方正小标宋_GBK"/>
          <w:sz w:val="52"/>
          <w:szCs w:val="52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52"/>
          <w:szCs w:val="52"/>
          <w:lang w:eastAsia="zh-CN"/>
        </w:rPr>
        <w:t>（2025年）</w:t>
      </w:r>
    </w:p>
    <w:p w14:paraId="63B4F21E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72668865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5AE64DB5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0209226A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2DC36067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09E4057F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5751F13A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7A4B63A9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2D66B40C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411A7F5D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135D5BD3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7F2D8CEE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485A2995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1F959AC9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4EF872FA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45201A20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0EA6D5AE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7AFE642B">
      <w:pPr>
        <w:jc w:val="center"/>
        <w:rPr>
          <w:rFonts w:ascii="方正小标宋_GBK" w:hAnsi="方正小标宋_GBK" w:eastAsia="方正小标宋_GBK" w:cs="方正小标宋_GBK"/>
          <w:sz w:val="36"/>
        </w:rPr>
      </w:pPr>
    </w:p>
    <w:p w14:paraId="175D1379">
      <w:pPr>
        <w:jc w:val="center"/>
        <w:rPr>
          <w:rFonts w:ascii="方正小标宋_GBK" w:hAnsi="方正小标宋_GBK" w:eastAsia="方正小标宋_GBK" w:cs="方正小标宋_GBK"/>
          <w:sz w:val="36"/>
        </w:rPr>
      </w:pPr>
    </w:p>
    <w:p w14:paraId="163B2F57">
      <w:pPr>
        <w:jc w:val="center"/>
        <w:rPr>
          <w:rFonts w:ascii="方正小标宋_GBK" w:hAnsi="方正小标宋_GBK" w:eastAsia="方正小标宋_GBK" w:cs="方正小标宋_GBK"/>
          <w:sz w:val="36"/>
        </w:rPr>
      </w:pPr>
    </w:p>
    <w:p w14:paraId="101960A9">
      <w:pPr>
        <w:jc w:val="center"/>
        <w:rPr>
          <w:rFonts w:ascii="方正小标宋_GBK" w:hAnsi="方正小标宋_GBK" w:eastAsia="方正小标宋_GBK" w:cs="方正小标宋_GBK"/>
          <w:sz w:val="36"/>
        </w:rPr>
      </w:pPr>
    </w:p>
    <w:p w14:paraId="67E21B82">
      <w:pPr>
        <w:jc w:val="center"/>
        <w:rPr>
          <w:rFonts w:ascii="方正小标宋_GBK" w:hAnsi="方正小标宋_GBK" w:eastAsia="方正小标宋_GBK" w:cs="方正小标宋_GBK"/>
          <w:sz w:val="36"/>
        </w:rPr>
      </w:pPr>
    </w:p>
    <w:p w14:paraId="7DAE279E">
      <w:pPr>
        <w:jc w:val="center"/>
        <w:rPr>
          <w:rFonts w:ascii="方正小标宋_GBK" w:hAnsi="方正小标宋_GBK" w:eastAsia="方正小标宋_GBK" w:cs="方正小标宋_GBK"/>
          <w:sz w:val="36"/>
        </w:rPr>
      </w:pPr>
    </w:p>
    <w:p w14:paraId="093A7519">
      <w:pPr>
        <w:jc w:val="center"/>
      </w:pPr>
      <w:r>
        <w:rPr>
          <w:rFonts w:ascii="方正小标宋_GBK" w:hAnsi="方正小标宋_GBK" w:eastAsia="方正小标宋_GBK" w:cs="方正小标宋_GBK"/>
          <w:sz w:val="36"/>
        </w:rPr>
        <w:t xml:space="preserve"> </w:t>
      </w:r>
    </w:p>
    <w:p w14:paraId="10AD3C96">
      <w:pPr>
        <w:jc w:val="center"/>
        <w:outlineLvl w:val="0"/>
      </w:pPr>
      <w:r>
        <w:rPr>
          <w:rFonts w:ascii="方正小标宋_GBK" w:hAnsi="方正小标宋_GBK" w:eastAsia="方正小标宋_GBK" w:cs="方正小标宋_GBK"/>
          <w:sz w:val="36"/>
        </w:rPr>
        <w:t>目    录</w:t>
      </w:r>
    </w:p>
    <w:p w14:paraId="10DFE14E">
      <w:pPr>
        <w:jc w:val="center"/>
      </w:pPr>
      <w:r>
        <w:rPr>
          <w:rFonts w:ascii="方正小标宋_GBK" w:hAnsi="方正小标宋_GBK" w:eastAsia="方正小标宋_GBK" w:cs="方正小标宋_GBK"/>
          <w:sz w:val="30"/>
        </w:rPr>
        <w:t xml:space="preserve"> </w:t>
      </w:r>
    </w:p>
    <w:p w14:paraId="733BCCCC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"_Toc_4_4_0000000004" </w:instrText>
      </w:r>
      <w:r>
        <w:fldChar w:fldCharType="separate"/>
      </w:r>
      <w:r>
        <w:t xml:space="preserve">1.2025年市农业农村委信息网络运行维护绩效目标表   </w:t>
      </w:r>
      <w:r>
        <w:fldChar w:fldCharType="end"/>
      </w:r>
    </w:p>
    <w:p w14:paraId="11C4EF7A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"_Toc_4_4_0000000005" </w:instrText>
      </w:r>
      <w:r>
        <w:fldChar w:fldCharType="separate"/>
      </w:r>
      <w:r>
        <w:t xml:space="preserve">2.2024年成品油价格调整对渔业补助（财农【2021】43号）（委机关）绩效目标表   </w:t>
      </w:r>
      <w:r>
        <w:fldChar w:fldCharType="end"/>
      </w:r>
    </w:p>
    <w:p w14:paraId="496417B4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"_Toc_4_4_0000000006" </w:instrText>
      </w:r>
      <w:r>
        <w:fldChar w:fldCharType="separate"/>
      </w:r>
      <w:r>
        <w:t xml:space="preserve">3.2025年成品油价格调整对渔业补助（财农【2021】43号）（委本级）绩效目标表   </w:t>
      </w:r>
      <w:r>
        <w:fldChar w:fldCharType="end"/>
      </w:r>
    </w:p>
    <w:p w14:paraId="554254A4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"_Toc_4_4_0000000007" </w:instrText>
      </w:r>
      <w:r>
        <w:fldChar w:fldCharType="separate"/>
      </w:r>
      <w:r>
        <w:t xml:space="preserve">4.2025年动物防疫检疫与屠宰监督管理绩效目标表   </w:t>
      </w:r>
      <w:r>
        <w:fldChar w:fldCharType="end"/>
      </w:r>
    </w:p>
    <w:p w14:paraId="5FD9394A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"_Toc_4_4_0000000008" </w:instrText>
      </w:r>
      <w:r>
        <w:fldChar w:fldCharType="separate"/>
      </w:r>
      <w:r>
        <w:t xml:space="preserve">5.2025年非财政拨款单位资金当年收入项目（委本级）绩效目标表   </w:t>
      </w:r>
      <w:r>
        <w:fldChar w:fldCharType="end"/>
      </w:r>
    </w:p>
    <w:p w14:paraId="7F34BF3F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"_Toc_4_4_0000000009" </w:instrText>
      </w:r>
      <w:r>
        <w:fldChar w:fldCharType="separate"/>
      </w:r>
      <w:r>
        <w:t xml:space="preserve">6.2025年非财政拨款单位资金上年结转项目（委本级）绩效目标表   </w:t>
      </w:r>
      <w:r>
        <w:fldChar w:fldCharType="end"/>
      </w:r>
    </w:p>
    <w:p w14:paraId="3B7F4084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"_Toc_4_4_0000000010" </w:instrText>
      </w:r>
      <w:r>
        <w:fldChar w:fldCharType="separate"/>
      </w:r>
      <w:r>
        <w:t xml:space="preserve">7.2025年耕地保护及农业农村综合生态保护修复绩效目标表   </w:t>
      </w:r>
      <w:r>
        <w:fldChar w:fldCharType="end"/>
      </w:r>
    </w:p>
    <w:p w14:paraId="0DA22868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"_Toc_4_4_0000000011" </w:instrText>
      </w:r>
      <w:r>
        <w:fldChar w:fldCharType="separate"/>
      </w:r>
      <w:r>
        <w:t xml:space="preserve">8.2025年农产品定量检测项目（质监处）绩效目标表   </w:t>
      </w:r>
      <w:r>
        <w:fldChar w:fldCharType="end"/>
      </w:r>
    </w:p>
    <w:p w14:paraId="31050A42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"_Toc_4_4_0000000012" </w:instrText>
      </w:r>
      <w:r>
        <w:fldChar w:fldCharType="separate"/>
      </w:r>
      <w:r>
        <w:t xml:space="preserve">9.2025年农村人居环境整治提升和村庄基础设施建设推动绩效目标表   </w:t>
      </w:r>
      <w:r>
        <w:fldChar w:fldCharType="end"/>
      </w:r>
    </w:p>
    <w:p w14:paraId="1A2B8259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"_Toc_4_4_0000000013" </w:instrText>
      </w:r>
      <w:r>
        <w:fldChar w:fldCharType="separate"/>
      </w:r>
      <w:r>
        <w:t xml:space="preserve">10.2025年农村文化宣传和精神文明建设绩效目标表   </w:t>
      </w:r>
      <w:r>
        <w:fldChar w:fldCharType="end"/>
      </w:r>
    </w:p>
    <w:p w14:paraId="090F371D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"_Toc_4_4_0000000014" </w:instrText>
      </w:r>
      <w:r>
        <w:fldChar w:fldCharType="separate"/>
      </w:r>
      <w:r>
        <w:t xml:space="preserve">11.2025年农业防灾减灾项目绩效目标表   </w:t>
      </w:r>
      <w:r>
        <w:fldChar w:fldCharType="end"/>
      </w:r>
    </w:p>
    <w:p w14:paraId="096CE01A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"_Toc_4_4_0000000015" </w:instrText>
      </w:r>
      <w:r>
        <w:fldChar w:fldCharType="separate"/>
      </w:r>
      <w:r>
        <w:t xml:space="preserve">12.2025年农业农村重点项目等综合管理绩效目标表   </w:t>
      </w:r>
      <w:r>
        <w:fldChar w:fldCharType="end"/>
      </w:r>
    </w:p>
    <w:p w14:paraId="0CE45EC9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"_Toc_4_4_0000000016" </w:instrText>
      </w:r>
      <w:r>
        <w:fldChar w:fldCharType="separate"/>
      </w:r>
      <w:r>
        <w:t xml:space="preserve">13.2025年农业信贷担保贷款贴息绩效目标表   </w:t>
      </w:r>
      <w:r>
        <w:fldChar w:fldCharType="end"/>
      </w:r>
    </w:p>
    <w:p w14:paraId="347DA3FC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"_Toc_4_4_0000000017" </w:instrText>
      </w:r>
      <w:r>
        <w:fldChar w:fldCharType="separate"/>
      </w:r>
      <w:r>
        <w:t xml:space="preserve">14.2025年全民健身项目体彩公益金农民体育绩效目标表   </w:t>
      </w:r>
      <w:r>
        <w:fldChar w:fldCharType="end"/>
      </w:r>
    </w:p>
    <w:p w14:paraId="585E8AAE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"_Toc_4_4_0000000018" </w:instrText>
      </w:r>
      <w:r>
        <w:fldChar w:fldCharType="separate"/>
      </w:r>
      <w:r>
        <w:t xml:space="preserve">15.2025年设施农业贷款贴息绩效目标表   </w:t>
      </w:r>
      <w:r>
        <w:fldChar w:fldCharType="end"/>
      </w:r>
    </w:p>
    <w:p w14:paraId="2E62546E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"_Toc_4_4_0000000019" </w:instrText>
      </w:r>
      <w:r>
        <w:fldChar w:fldCharType="separate"/>
      </w:r>
      <w:r>
        <w:t xml:space="preserve">16.2025年乡村振兴地债利息绩效目标表   </w:t>
      </w:r>
      <w:r>
        <w:fldChar w:fldCharType="end"/>
      </w:r>
    </w:p>
    <w:p w14:paraId="43B4FF88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"_Toc_4_4_0000000020" </w:instrText>
      </w:r>
      <w:r>
        <w:fldChar w:fldCharType="separate"/>
      </w:r>
      <w:r>
        <w:t xml:space="preserve">17.2025年乡村振兴全面推进行动服务支撑绩效目标表   </w:t>
      </w:r>
      <w:r>
        <w:fldChar w:fldCharType="end"/>
      </w:r>
    </w:p>
    <w:p w14:paraId="083BA5C3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"_Toc_4_4_0000000021" </w:instrText>
      </w:r>
      <w:r>
        <w:fldChar w:fldCharType="separate"/>
      </w:r>
      <w:r>
        <w:t xml:space="preserve">18.2025年增殖放流（财农【2024】78号）（委本级）绩效目标表   </w:t>
      </w:r>
      <w:r>
        <w:fldChar w:fldCharType="end"/>
      </w:r>
    </w:p>
    <w:p w14:paraId="3B0B5CF5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"_Toc_4_4_0000000022" </w:instrText>
      </w:r>
      <w:r>
        <w:fldChar w:fldCharType="separate"/>
      </w:r>
      <w:r>
        <w:t xml:space="preserve">19.2025年政策性农业保险市级保费补贴绩效目标表   </w:t>
      </w:r>
      <w:r>
        <w:fldChar w:fldCharType="end"/>
      </w:r>
    </w:p>
    <w:p w14:paraId="223E0BC0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"_Toc_4_4_0000000023" </w:instrText>
      </w:r>
      <w:r>
        <w:fldChar w:fldCharType="separate"/>
      </w:r>
      <w:r>
        <w:t xml:space="preserve">20.2025年中央财政农业保险保费补贴（提前下达）绩效目标表   </w:t>
      </w:r>
      <w:r>
        <w:fldChar w:fldCharType="end"/>
      </w:r>
    </w:p>
    <w:p w14:paraId="7E162F8A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"_Toc_4_4_0000000024" </w:instrText>
      </w:r>
      <w:r>
        <w:fldChar w:fldCharType="separate"/>
      </w:r>
      <w:r>
        <w:t xml:space="preserve">21.2025年种业振兴推进绩效目标表   </w:t>
      </w:r>
      <w:r>
        <w:fldChar w:fldCharType="end"/>
      </w:r>
    </w:p>
    <w:p w14:paraId="45955618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"_Toc_4_4_0000000025" </w:instrText>
      </w:r>
      <w:r>
        <w:fldChar w:fldCharType="separate"/>
      </w:r>
      <w:r>
        <w:t xml:space="preserve">22.第三次土壤普查—01中央直达资金（财农〔2024〕12号）绩效目标表   </w:t>
      </w:r>
      <w:r>
        <w:fldChar w:fldCharType="end"/>
      </w:r>
    </w:p>
    <w:p w14:paraId="03CE1C4D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"_Toc_4_4_0000000026" </w:instrText>
      </w:r>
      <w:r>
        <w:fldChar w:fldCharType="separate"/>
      </w:r>
      <w:r>
        <w:t xml:space="preserve">23.高素质农民培育（财农【2024】78号）（委本级）绩效目标表   </w:t>
      </w:r>
      <w:r>
        <w:fldChar w:fldCharType="end"/>
      </w:r>
    </w:p>
    <w:p w14:paraId="6D588F65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"_Toc_4_4_0000000027" </w:instrText>
      </w:r>
      <w:r>
        <w:fldChar w:fldCharType="separate"/>
      </w:r>
      <w:r>
        <w:t xml:space="preserve">24.基层农技推广体系改革与建设支出（财农〔2023〕87号）绩效目标表   </w:t>
      </w:r>
      <w:r>
        <w:fldChar w:fldCharType="end"/>
      </w:r>
    </w:p>
    <w:p w14:paraId="772BCF74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"_Toc_4_4_0000000028" </w:instrText>
      </w:r>
      <w:r>
        <w:fldChar w:fldCharType="separate"/>
      </w:r>
      <w:r>
        <w:t xml:space="preserve">25.农产品品牌建设（财农〔2024〕17号）绩效目标表   </w:t>
      </w:r>
      <w:r>
        <w:fldChar w:fldCharType="end"/>
      </w:r>
    </w:p>
    <w:p w14:paraId="17EF5419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"_Toc_4_4_0000000029" </w:instrText>
      </w:r>
      <w:r>
        <w:fldChar w:fldCharType="separate"/>
      </w:r>
      <w:r>
        <w:t xml:space="preserve">26.农产品品牌建设（财农【2024】78号）（委本级）绩效目标表   </w:t>
      </w:r>
      <w:r>
        <w:fldChar w:fldCharType="end"/>
      </w:r>
    </w:p>
    <w:p w14:paraId="364E5F12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"_Toc_4_4_0000000030" </w:instrText>
      </w:r>
      <w:r>
        <w:fldChar w:fldCharType="separate"/>
      </w:r>
      <w:r>
        <w:t xml:space="preserve">27.农村实用人才带头人和到村任职、按照大学生村官管理的选调生培训班（财农【2024】78号）绩效目标表   </w:t>
      </w:r>
      <w:r>
        <w:fldChar w:fldCharType="end"/>
      </w:r>
    </w:p>
    <w:p w14:paraId="32A53401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"_Toc_4_4_0000000031" </w:instrText>
      </w:r>
      <w:r>
        <w:fldChar w:fldCharType="separate"/>
      </w:r>
      <w:r>
        <w:t xml:space="preserve">28.农业信贷担保业务补奖（财农【2024】78号）绩效目标表   </w:t>
      </w:r>
      <w:r>
        <w:fldChar w:fldCharType="end"/>
      </w:r>
    </w:p>
    <w:p w14:paraId="30223824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"_Toc_4_4_0000000032" </w:instrText>
      </w:r>
      <w:r>
        <w:fldChar w:fldCharType="separate"/>
      </w:r>
      <w:r>
        <w:t xml:space="preserve">29.设施农业贷款贴息结算（财农〔2024〕17号）绩效目标表   </w:t>
      </w:r>
      <w:r>
        <w:fldChar w:fldCharType="end"/>
      </w:r>
    </w:p>
    <w:p w14:paraId="2D7F1DBA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"_Toc_4_4_0000000033" </w:instrText>
      </w:r>
      <w:r>
        <w:fldChar w:fldCharType="separate"/>
      </w:r>
      <w:r>
        <w:t xml:space="preserve">30.天津市“牧运通”系统应用项目绩效目标表   </w:t>
      </w:r>
      <w:r>
        <w:fldChar w:fldCharType="end"/>
      </w:r>
    </w:p>
    <w:p w14:paraId="7E43878E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"_Toc_4_4_0000000034" </w:instrText>
      </w:r>
      <w:r>
        <w:fldChar w:fldCharType="separate"/>
      </w:r>
      <w:r>
        <w:t xml:space="preserve">31.渔业资源保护—增殖放流（财农〔2024〕15号）绩效目标表   </w:t>
      </w:r>
      <w:r>
        <w:fldChar w:fldCharType="end"/>
      </w:r>
    </w:p>
    <w:p w14:paraId="1B1848EC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"_Toc_4_4_0000000035" </w:instrText>
      </w:r>
      <w:r>
        <w:fldChar w:fldCharType="separate"/>
      </w:r>
      <w:r>
        <w:t xml:space="preserve">32.增发2023年国债高标准农田建设项目（市财政）绩效目标表   </w:t>
      </w:r>
      <w:r>
        <w:fldChar w:fldCharType="end"/>
      </w:r>
    </w:p>
    <w:p w14:paraId="3B30036D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"_Toc_4_4_0000000036" </w:instrText>
      </w:r>
      <w:r>
        <w:fldChar w:fldCharType="separate"/>
      </w:r>
      <w:r>
        <w:t xml:space="preserve">33.种畜禽和奶牛生产性能测定（财农【2024】78号）（委本级）绩效目标表   </w:t>
      </w:r>
      <w:r>
        <w:fldChar w:fldCharType="end"/>
      </w:r>
    </w:p>
    <w:p w14:paraId="161CC466">
      <w:pPr>
        <w:rPr>
          <w:rFonts w:eastAsia="方正仿宋_GBK"/>
          <w:color w:val="000000"/>
          <w:sz w:val="28"/>
        </w:rPr>
      </w:pPr>
    </w:p>
    <w:p w14:paraId="3AFCA6E1">
      <w:pPr>
        <w:rPr>
          <w:rFonts w:eastAsia="方正仿宋_GBK"/>
          <w:color w:val="000000"/>
          <w:sz w:val="28"/>
        </w:rPr>
      </w:pPr>
    </w:p>
    <w:p w14:paraId="0A702A93">
      <w:pPr>
        <w:rPr>
          <w:rFonts w:eastAsia="方正仿宋_GBK"/>
          <w:color w:val="000000"/>
          <w:sz w:val="28"/>
        </w:rPr>
      </w:pPr>
    </w:p>
    <w:p w14:paraId="496F44A2">
      <w:pPr>
        <w:rPr>
          <w:rFonts w:eastAsia="方正仿宋_GBK"/>
          <w:color w:val="000000"/>
          <w:sz w:val="28"/>
        </w:rPr>
      </w:pPr>
    </w:p>
    <w:p w14:paraId="17F2D62C">
      <w:pPr>
        <w:rPr>
          <w:rFonts w:eastAsia="方正仿宋_GBK"/>
          <w:color w:val="000000"/>
          <w:sz w:val="28"/>
        </w:rPr>
      </w:pPr>
    </w:p>
    <w:p w14:paraId="40876FFF">
      <w:pPr>
        <w:rPr>
          <w:rFonts w:eastAsia="方正仿宋_GBK"/>
          <w:color w:val="000000"/>
          <w:sz w:val="28"/>
        </w:rPr>
      </w:pPr>
    </w:p>
    <w:p w14:paraId="418019F6">
      <w:pPr>
        <w:rPr>
          <w:rFonts w:eastAsia="方正仿宋_GBK"/>
          <w:color w:val="000000"/>
          <w:sz w:val="28"/>
        </w:rPr>
      </w:pPr>
    </w:p>
    <w:p w14:paraId="3A62A2BA">
      <w:pPr>
        <w:rPr>
          <w:rFonts w:eastAsia="方正仿宋_GBK"/>
          <w:color w:val="000000"/>
          <w:sz w:val="28"/>
        </w:rPr>
      </w:pPr>
    </w:p>
    <w:p w14:paraId="6F7F168B">
      <w:pPr>
        <w:rPr>
          <w:rFonts w:eastAsia="方正仿宋_GBK"/>
          <w:color w:val="000000"/>
          <w:sz w:val="28"/>
        </w:rPr>
      </w:pPr>
    </w:p>
    <w:p w14:paraId="310B2BE6">
      <w:pPr>
        <w:rPr>
          <w:rFonts w:eastAsia="方正仿宋_GBK"/>
          <w:color w:val="000000"/>
          <w:sz w:val="28"/>
        </w:rPr>
      </w:pPr>
    </w:p>
    <w:p w14:paraId="33237813">
      <w:pPr>
        <w:rPr>
          <w:rFonts w:eastAsia="方正仿宋_GBK"/>
          <w:color w:val="000000"/>
          <w:sz w:val="28"/>
        </w:rPr>
      </w:pPr>
    </w:p>
    <w:p w14:paraId="0D5BB083">
      <w:pPr>
        <w:rPr>
          <w:rFonts w:eastAsia="方正仿宋_GBK"/>
          <w:color w:val="000000"/>
          <w:sz w:val="28"/>
        </w:rPr>
      </w:pPr>
    </w:p>
    <w:p w14:paraId="77F65BD4">
      <w:pPr>
        <w:rPr>
          <w:rFonts w:eastAsia="方正仿宋_GBK"/>
          <w:color w:val="000000"/>
          <w:sz w:val="28"/>
        </w:rPr>
      </w:pPr>
    </w:p>
    <w:p w14:paraId="1444D08B">
      <w:pPr>
        <w:rPr>
          <w:rFonts w:eastAsia="方正仿宋_GBK"/>
          <w:color w:val="000000"/>
          <w:sz w:val="28"/>
        </w:rPr>
      </w:pPr>
    </w:p>
    <w:p w14:paraId="090691DC">
      <w:pPr>
        <w:rPr>
          <w:rFonts w:eastAsia="方正仿宋_GBK"/>
          <w:color w:val="000000"/>
          <w:sz w:val="28"/>
        </w:rPr>
      </w:pPr>
    </w:p>
    <w:p w14:paraId="57BA95C8">
      <w:pPr>
        <w:rPr>
          <w:rFonts w:eastAsia="方正仿宋_GBK"/>
          <w:color w:val="000000"/>
          <w:sz w:val="28"/>
        </w:rPr>
      </w:pPr>
    </w:p>
    <w:p w14:paraId="54115E8D">
      <w:pPr>
        <w:rPr>
          <w:rFonts w:eastAsia="方正仿宋_GBK"/>
          <w:color w:val="000000"/>
          <w:sz w:val="28"/>
        </w:rPr>
      </w:pPr>
    </w:p>
    <w:p w14:paraId="089F72CD">
      <w:pPr>
        <w:rPr>
          <w:rFonts w:eastAsia="方正仿宋_GBK"/>
          <w:color w:val="000000"/>
          <w:sz w:val="28"/>
        </w:rPr>
      </w:pPr>
    </w:p>
    <w:p w14:paraId="2389E6FA">
      <w:pPr>
        <w:rPr>
          <w:rFonts w:eastAsia="方正仿宋_GBK"/>
          <w:color w:val="000000"/>
          <w:sz w:val="28"/>
        </w:rPr>
      </w:pPr>
    </w:p>
    <w:p w14:paraId="4EBE7893">
      <w:pPr>
        <w:rPr>
          <w:rFonts w:eastAsia="方正仿宋_GBK"/>
          <w:color w:val="000000"/>
          <w:sz w:val="28"/>
        </w:rPr>
      </w:pPr>
    </w:p>
    <w:p w14:paraId="1ED4B769">
      <w:pPr>
        <w:rPr>
          <w:rFonts w:eastAsia="方正仿宋_GBK"/>
          <w:color w:val="000000"/>
          <w:sz w:val="28"/>
        </w:rPr>
      </w:pPr>
    </w:p>
    <w:p w14:paraId="790BA61F">
      <w:pPr>
        <w:rPr>
          <w:rFonts w:eastAsia="方正仿宋_GBK"/>
          <w:color w:val="000000"/>
          <w:sz w:val="28"/>
        </w:rPr>
      </w:pPr>
    </w:p>
    <w:p w14:paraId="41F87DCA">
      <w:pPr>
        <w:rPr>
          <w:rFonts w:eastAsia="方正仿宋_GBK"/>
          <w:color w:val="000000"/>
          <w:sz w:val="28"/>
        </w:rPr>
      </w:pPr>
    </w:p>
    <w:p w14:paraId="2E7E757E">
      <w:pPr>
        <w:rPr>
          <w:rFonts w:eastAsia="方正仿宋_GBK"/>
          <w:color w:val="000000"/>
          <w:sz w:val="28"/>
        </w:rPr>
      </w:pPr>
    </w:p>
    <w:p w14:paraId="60A1D48F">
      <w:r>
        <w:rPr>
          <w:rFonts w:ascii="方正小标宋_GBK" w:hAnsi="方正小标宋_GBK" w:eastAsia="方正小标宋_GBK" w:cs="方正小标宋_GBK"/>
          <w:sz w:val="44"/>
        </w:rPr>
        <w:t xml:space="preserve"> </w:t>
      </w:r>
    </w:p>
    <w:p w14:paraId="6E8DDE2E">
      <w:pPr>
        <w:ind w:firstLine="560"/>
        <w:outlineLvl w:val="3"/>
      </w:pPr>
      <w:bookmarkStart w:id="0" w:name="_Toc_4_4_0000000004"/>
      <w:r>
        <w:rPr>
          <w:rFonts w:ascii="方正仿宋_GBK" w:hAnsi="方正仿宋_GBK" w:eastAsia="方正仿宋_GBK" w:cs="方正仿宋_GBK"/>
          <w:sz w:val="28"/>
        </w:rPr>
        <w:t>1.2025年市农业农村委信息网络运行维护绩效目标表</w:t>
      </w:r>
      <w:bookmarkEnd w:id="0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3C36998B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7134FFC0">
            <w:pPr>
              <w:pStyle w:val="12"/>
            </w:pPr>
            <w:r>
              <w:t>328101天津市农业农村委员会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121C840D">
            <w:pPr>
              <w:pStyle w:val="11"/>
            </w:pPr>
            <w:r>
              <w:t>单位：万元</w:t>
            </w:r>
          </w:p>
        </w:tc>
      </w:tr>
      <w:tr w14:paraId="378CF707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6C7AC5C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7DE877B5">
            <w:pPr>
              <w:pStyle w:val="13"/>
            </w:pPr>
            <w:r>
              <w:t>2025年市农业农村委信息网络运行维护</w:t>
            </w:r>
          </w:p>
        </w:tc>
      </w:tr>
      <w:tr w14:paraId="00F1001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2F16B338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38A96221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1B3F3525">
            <w:pPr>
              <w:pStyle w:val="13"/>
            </w:pPr>
            <w:r>
              <w:t>677.00</w:t>
            </w:r>
          </w:p>
        </w:tc>
        <w:tc>
          <w:tcPr>
            <w:tcW w:w="1587" w:type="dxa"/>
            <w:vAlign w:val="center"/>
          </w:tcPr>
          <w:p w14:paraId="42DB880F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167FAB54">
            <w:pPr>
              <w:pStyle w:val="13"/>
            </w:pPr>
            <w:r>
              <w:t>677.00</w:t>
            </w:r>
          </w:p>
        </w:tc>
        <w:tc>
          <w:tcPr>
            <w:tcW w:w="1276" w:type="dxa"/>
            <w:vAlign w:val="center"/>
          </w:tcPr>
          <w:p w14:paraId="3E09B5C1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38EAD783">
            <w:pPr>
              <w:pStyle w:val="13"/>
            </w:pPr>
            <w:r>
              <w:t xml:space="preserve"> </w:t>
            </w:r>
          </w:p>
        </w:tc>
      </w:tr>
      <w:tr w14:paraId="6361CA59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1899FFB3"/>
        </w:tc>
        <w:tc>
          <w:tcPr>
            <w:tcW w:w="8589" w:type="dxa"/>
            <w:gridSpan w:val="6"/>
            <w:vAlign w:val="center"/>
          </w:tcPr>
          <w:p w14:paraId="7491C5B9">
            <w:pPr>
              <w:pStyle w:val="13"/>
            </w:pPr>
            <w:r>
              <w:t>开展网络和业务系统运行维护，确保我委机关网络及信息安全，提升我市农业信息服务能力和信息安全水平。</w:t>
            </w:r>
          </w:p>
        </w:tc>
      </w:tr>
      <w:tr w14:paraId="03E6209A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98DD09F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59C4CCF9">
            <w:pPr>
              <w:pStyle w:val="13"/>
            </w:pPr>
            <w:r>
              <w:t>1.开展网络和业务系统运行维护，确保我委机关网络及信息安全，提升我市农业信息服务能力和信息安全水平。</w:t>
            </w:r>
          </w:p>
        </w:tc>
      </w:tr>
    </w:tbl>
    <w:p w14:paraId="2D270889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01E544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34A22886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06849A36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329A4FB0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6DFCBECE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582F22FA">
            <w:pPr>
              <w:pStyle w:val="14"/>
            </w:pPr>
            <w:r>
              <w:t>指标值</w:t>
            </w:r>
          </w:p>
        </w:tc>
      </w:tr>
      <w:tr w14:paraId="1302BC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16C56276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02CC9720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A19CF46">
            <w:pPr>
              <w:pStyle w:val="13"/>
            </w:pPr>
            <w:r>
              <w:t>应急演练</w:t>
            </w:r>
          </w:p>
        </w:tc>
        <w:tc>
          <w:tcPr>
            <w:tcW w:w="3430" w:type="dxa"/>
            <w:vAlign w:val="center"/>
          </w:tcPr>
          <w:p w14:paraId="0A45AF43">
            <w:pPr>
              <w:pStyle w:val="13"/>
            </w:pPr>
            <w:r>
              <w:t>开展应急演练次数</w:t>
            </w:r>
          </w:p>
        </w:tc>
        <w:tc>
          <w:tcPr>
            <w:tcW w:w="2551" w:type="dxa"/>
            <w:vAlign w:val="center"/>
          </w:tcPr>
          <w:p w14:paraId="1CEB5B8C">
            <w:pPr>
              <w:pStyle w:val="13"/>
            </w:pPr>
            <w:r>
              <w:t>≥1次</w:t>
            </w:r>
          </w:p>
        </w:tc>
      </w:tr>
      <w:tr w14:paraId="5B7CB0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132887E"/>
        </w:tc>
        <w:tc>
          <w:tcPr>
            <w:tcW w:w="1276" w:type="dxa"/>
            <w:vAlign w:val="center"/>
          </w:tcPr>
          <w:p w14:paraId="3BC5FBCD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7C1C4AE">
            <w:pPr>
              <w:pStyle w:val="13"/>
            </w:pPr>
            <w:r>
              <w:t>接口数量</w:t>
            </w:r>
          </w:p>
        </w:tc>
        <w:tc>
          <w:tcPr>
            <w:tcW w:w="3430" w:type="dxa"/>
            <w:vAlign w:val="center"/>
          </w:tcPr>
          <w:p w14:paraId="1DA65835">
            <w:pPr>
              <w:pStyle w:val="13"/>
            </w:pPr>
            <w:r>
              <w:t>完成天津市农村集体资产管理信息系统财务数据推送到</w:t>
            </w:r>
            <w:r>
              <w:rPr>
                <w:rFonts w:hint="eastAsia"/>
                <w:lang w:eastAsia="zh-CN"/>
              </w:rPr>
              <w:t>农业农村部</w:t>
            </w:r>
          </w:p>
        </w:tc>
        <w:tc>
          <w:tcPr>
            <w:tcW w:w="2551" w:type="dxa"/>
            <w:vAlign w:val="center"/>
          </w:tcPr>
          <w:p w14:paraId="0E4286FA">
            <w:pPr>
              <w:pStyle w:val="13"/>
            </w:pPr>
            <w:r>
              <w:t>≥35个</w:t>
            </w:r>
          </w:p>
        </w:tc>
      </w:tr>
      <w:tr w14:paraId="260AF6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2B5F7DA"/>
        </w:tc>
        <w:tc>
          <w:tcPr>
            <w:tcW w:w="1276" w:type="dxa"/>
            <w:vAlign w:val="center"/>
          </w:tcPr>
          <w:p w14:paraId="646E1F2A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6BB14C5B">
            <w:pPr>
              <w:pStyle w:val="13"/>
            </w:pPr>
            <w:r>
              <w:t>等级保护合格率</w:t>
            </w:r>
          </w:p>
        </w:tc>
        <w:tc>
          <w:tcPr>
            <w:tcW w:w="3430" w:type="dxa"/>
            <w:vAlign w:val="center"/>
          </w:tcPr>
          <w:p w14:paraId="58ACF045">
            <w:pPr>
              <w:pStyle w:val="13"/>
            </w:pPr>
            <w:r>
              <w:t>等级保护合格率</w:t>
            </w:r>
          </w:p>
        </w:tc>
        <w:tc>
          <w:tcPr>
            <w:tcW w:w="2551" w:type="dxa"/>
            <w:vAlign w:val="center"/>
          </w:tcPr>
          <w:p w14:paraId="1CED4562">
            <w:pPr>
              <w:pStyle w:val="13"/>
            </w:pPr>
            <w:r>
              <w:t>≥95%</w:t>
            </w:r>
          </w:p>
        </w:tc>
      </w:tr>
      <w:tr w14:paraId="6AA0AD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E7C0459"/>
        </w:tc>
        <w:tc>
          <w:tcPr>
            <w:tcW w:w="1276" w:type="dxa"/>
            <w:vAlign w:val="center"/>
          </w:tcPr>
          <w:p w14:paraId="0A7D37EC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185C7E01">
            <w:pPr>
              <w:pStyle w:val="13"/>
            </w:pPr>
            <w:r>
              <w:t>数据安全服务记录有效率</w:t>
            </w:r>
          </w:p>
        </w:tc>
        <w:tc>
          <w:tcPr>
            <w:tcW w:w="3430" w:type="dxa"/>
            <w:vAlign w:val="center"/>
          </w:tcPr>
          <w:p w14:paraId="615B8289">
            <w:pPr>
              <w:pStyle w:val="13"/>
            </w:pPr>
            <w:r>
              <w:t>数据安全服务记录有效率</w:t>
            </w:r>
          </w:p>
        </w:tc>
        <w:tc>
          <w:tcPr>
            <w:tcW w:w="2551" w:type="dxa"/>
            <w:vAlign w:val="center"/>
          </w:tcPr>
          <w:p w14:paraId="46F73C29">
            <w:pPr>
              <w:pStyle w:val="13"/>
            </w:pPr>
            <w:r>
              <w:t>≥95%</w:t>
            </w:r>
          </w:p>
        </w:tc>
      </w:tr>
      <w:tr w14:paraId="618C9B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18E457C"/>
        </w:tc>
        <w:tc>
          <w:tcPr>
            <w:tcW w:w="1276" w:type="dxa"/>
            <w:vAlign w:val="center"/>
          </w:tcPr>
          <w:p w14:paraId="518E8063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5DE71C97">
            <w:pPr>
              <w:pStyle w:val="13"/>
            </w:pPr>
            <w:r>
              <w:t>保证逐月推送的财务数据完整度</w:t>
            </w:r>
          </w:p>
        </w:tc>
        <w:tc>
          <w:tcPr>
            <w:tcW w:w="3430" w:type="dxa"/>
            <w:vAlign w:val="center"/>
          </w:tcPr>
          <w:p w14:paraId="67673A02">
            <w:pPr>
              <w:pStyle w:val="13"/>
            </w:pPr>
            <w:r>
              <w:t>保证接口的正常通信和正常推送数据</w:t>
            </w:r>
          </w:p>
        </w:tc>
        <w:tc>
          <w:tcPr>
            <w:tcW w:w="2551" w:type="dxa"/>
            <w:vAlign w:val="center"/>
          </w:tcPr>
          <w:p w14:paraId="5C678FFE">
            <w:pPr>
              <w:pStyle w:val="13"/>
            </w:pPr>
            <w:r>
              <w:t>100%</w:t>
            </w:r>
          </w:p>
        </w:tc>
      </w:tr>
      <w:tr w14:paraId="2D1C22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8211E8B"/>
        </w:tc>
        <w:tc>
          <w:tcPr>
            <w:tcW w:w="1276" w:type="dxa"/>
            <w:vAlign w:val="center"/>
          </w:tcPr>
          <w:p w14:paraId="5EF35582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5F843784">
            <w:pPr>
              <w:pStyle w:val="13"/>
            </w:pPr>
            <w:r>
              <w:t>等保风评服务完成时间</w:t>
            </w:r>
          </w:p>
        </w:tc>
        <w:tc>
          <w:tcPr>
            <w:tcW w:w="3430" w:type="dxa"/>
            <w:vAlign w:val="center"/>
          </w:tcPr>
          <w:p w14:paraId="459158CC">
            <w:pPr>
              <w:pStyle w:val="13"/>
            </w:pPr>
            <w:r>
              <w:t>等保风评服务完成时间</w:t>
            </w:r>
          </w:p>
        </w:tc>
        <w:tc>
          <w:tcPr>
            <w:tcW w:w="2551" w:type="dxa"/>
            <w:vAlign w:val="center"/>
          </w:tcPr>
          <w:p w14:paraId="03B9E43E">
            <w:pPr>
              <w:pStyle w:val="13"/>
            </w:pPr>
            <w:r>
              <w:t>2025年12月前</w:t>
            </w:r>
          </w:p>
        </w:tc>
      </w:tr>
      <w:tr w14:paraId="6F25C9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1D7D29D"/>
        </w:tc>
        <w:tc>
          <w:tcPr>
            <w:tcW w:w="1276" w:type="dxa"/>
            <w:vAlign w:val="center"/>
          </w:tcPr>
          <w:p w14:paraId="14509291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2F4D1884">
            <w:pPr>
              <w:pStyle w:val="13"/>
            </w:pPr>
            <w:r>
              <w:t>实现政策目标所需财政资金数量</w:t>
            </w:r>
          </w:p>
        </w:tc>
        <w:tc>
          <w:tcPr>
            <w:tcW w:w="3430" w:type="dxa"/>
            <w:vAlign w:val="center"/>
          </w:tcPr>
          <w:p w14:paraId="4DF30630">
            <w:pPr>
              <w:pStyle w:val="13"/>
            </w:pPr>
            <w:r>
              <w:t>实现政策目标所需财政资金数量</w:t>
            </w:r>
          </w:p>
        </w:tc>
        <w:tc>
          <w:tcPr>
            <w:tcW w:w="2551" w:type="dxa"/>
            <w:vAlign w:val="center"/>
          </w:tcPr>
          <w:p w14:paraId="59881898">
            <w:pPr>
              <w:pStyle w:val="13"/>
            </w:pPr>
            <w:r>
              <w:t>≤677万元</w:t>
            </w:r>
          </w:p>
        </w:tc>
      </w:tr>
      <w:tr w14:paraId="08FF0C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623E2E2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5BE77B0A">
            <w:pPr>
              <w:pStyle w:val="13"/>
            </w:pPr>
            <w:r>
              <w:t>可持续影响指标</w:t>
            </w:r>
          </w:p>
        </w:tc>
        <w:tc>
          <w:tcPr>
            <w:tcW w:w="1332" w:type="dxa"/>
            <w:vAlign w:val="center"/>
          </w:tcPr>
          <w:p w14:paraId="00FEF086">
            <w:pPr>
              <w:pStyle w:val="13"/>
            </w:pPr>
            <w:r>
              <w:t>安全服务支撑有效期</w:t>
            </w:r>
          </w:p>
        </w:tc>
        <w:tc>
          <w:tcPr>
            <w:tcW w:w="3430" w:type="dxa"/>
            <w:vAlign w:val="center"/>
          </w:tcPr>
          <w:p w14:paraId="6A8005BB">
            <w:pPr>
              <w:pStyle w:val="13"/>
            </w:pPr>
            <w:r>
              <w:t>安全服务支撑有效期</w:t>
            </w:r>
          </w:p>
        </w:tc>
        <w:tc>
          <w:tcPr>
            <w:tcW w:w="2551" w:type="dxa"/>
            <w:vAlign w:val="center"/>
          </w:tcPr>
          <w:p w14:paraId="11188327">
            <w:pPr>
              <w:pStyle w:val="13"/>
            </w:pPr>
            <w:r>
              <w:t>≥1年</w:t>
            </w:r>
          </w:p>
        </w:tc>
      </w:tr>
      <w:tr w14:paraId="74C628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BE521A1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21A567A4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37810CC2">
            <w:pPr>
              <w:pStyle w:val="13"/>
            </w:pPr>
            <w:r>
              <w:t>机关干部职工对网络服务满意度</w:t>
            </w:r>
          </w:p>
        </w:tc>
        <w:tc>
          <w:tcPr>
            <w:tcW w:w="3430" w:type="dxa"/>
            <w:vAlign w:val="center"/>
          </w:tcPr>
          <w:p w14:paraId="5E36B4C6">
            <w:pPr>
              <w:pStyle w:val="13"/>
            </w:pPr>
            <w:r>
              <w:t>机关干部职工对网络服务满意度</w:t>
            </w:r>
          </w:p>
        </w:tc>
        <w:tc>
          <w:tcPr>
            <w:tcW w:w="2551" w:type="dxa"/>
            <w:vAlign w:val="center"/>
          </w:tcPr>
          <w:p w14:paraId="18692EE7">
            <w:pPr>
              <w:pStyle w:val="13"/>
            </w:pPr>
            <w:r>
              <w:t>≥95%</w:t>
            </w:r>
          </w:p>
        </w:tc>
      </w:tr>
    </w:tbl>
    <w:p w14:paraId="3F983317">
      <w:pPr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</w:p>
    <w:p w14:paraId="1D46712A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1B8AF318">
      <w:pPr>
        <w:ind w:firstLine="560"/>
        <w:outlineLvl w:val="3"/>
      </w:pPr>
      <w:bookmarkStart w:id="1" w:name="_Toc_4_4_0000000005"/>
      <w:r>
        <w:rPr>
          <w:rFonts w:ascii="方正仿宋_GBK" w:hAnsi="方正仿宋_GBK" w:eastAsia="方正仿宋_GBK" w:cs="方正仿宋_GBK"/>
          <w:sz w:val="28"/>
        </w:rPr>
        <w:t>2.2024年成品油价格调整对渔业补助（财农【2021】43号）（委机关）绩效目标表</w:t>
      </w:r>
      <w:bookmarkEnd w:id="1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7C68F8D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3625D27E">
            <w:pPr>
              <w:pStyle w:val="12"/>
            </w:pPr>
            <w:r>
              <w:t>328101天津市农业农村委员会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66A4D9DE">
            <w:pPr>
              <w:pStyle w:val="11"/>
            </w:pPr>
            <w:r>
              <w:t>单位：万元</w:t>
            </w:r>
          </w:p>
        </w:tc>
      </w:tr>
      <w:tr w14:paraId="5442F961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6F3F562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2C4EED00">
            <w:pPr>
              <w:pStyle w:val="13"/>
            </w:pPr>
            <w:r>
              <w:t>2024年成品油价格调整对渔业补助（财农【2021】43号）（委机关）</w:t>
            </w:r>
          </w:p>
        </w:tc>
      </w:tr>
      <w:tr w14:paraId="196A278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45CC391D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53751848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23FF1672">
            <w:pPr>
              <w:pStyle w:val="13"/>
            </w:pPr>
            <w:r>
              <w:t>11.80</w:t>
            </w:r>
          </w:p>
        </w:tc>
        <w:tc>
          <w:tcPr>
            <w:tcW w:w="1587" w:type="dxa"/>
            <w:vAlign w:val="center"/>
          </w:tcPr>
          <w:p w14:paraId="68C0DEDB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749EB001">
            <w:pPr>
              <w:pStyle w:val="13"/>
            </w:pPr>
            <w:r>
              <w:t>11.80</w:t>
            </w:r>
          </w:p>
        </w:tc>
        <w:tc>
          <w:tcPr>
            <w:tcW w:w="1276" w:type="dxa"/>
            <w:vAlign w:val="center"/>
          </w:tcPr>
          <w:p w14:paraId="46B8EFB8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166B0C81">
            <w:pPr>
              <w:pStyle w:val="13"/>
            </w:pPr>
            <w:r>
              <w:t xml:space="preserve"> </w:t>
            </w:r>
          </w:p>
        </w:tc>
      </w:tr>
      <w:tr w14:paraId="5AFF489A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1175484D"/>
        </w:tc>
        <w:tc>
          <w:tcPr>
            <w:tcW w:w="8589" w:type="dxa"/>
            <w:gridSpan w:val="6"/>
            <w:vAlign w:val="center"/>
          </w:tcPr>
          <w:p w14:paraId="5EDD4D4A">
            <w:pPr>
              <w:pStyle w:val="13"/>
            </w:pPr>
            <w:r>
              <w:t>弥补增殖放流业务开展资金不足，加大渔业资源保护力度，促进我市渔业发展。</w:t>
            </w:r>
          </w:p>
        </w:tc>
      </w:tr>
      <w:tr w14:paraId="64A15F8B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D8DF96C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298F5CFA">
            <w:pPr>
              <w:pStyle w:val="13"/>
            </w:pPr>
            <w:r>
              <w:t>1.扶持远洋渔业发展，开展增殖放流，加大渔业资源保护力度，促进我市渔业高质量发展。</w:t>
            </w:r>
          </w:p>
        </w:tc>
      </w:tr>
    </w:tbl>
    <w:p w14:paraId="6C1BCD44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42361E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7B7F839F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42A3C476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0B345911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52AAEF4D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5D419036">
            <w:pPr>
              <w:pStyle w:val="14"/>
            </w:pPr>
            <w:r>
              <w:t>指标值</w:t>
            </w:r>
          </w:p>
        </w:tc>
      </w:tr>
      <w:tr w14:paraId="25CE70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176CCCD5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1CB2ACE6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E49933C">
            <w:pPr>
              <w:pStyle w:val="13"/>
            </w:pPr>
            <w:r>
              <w:t>增殖放流数量（万单位）</w:t>
            </w:r>
          </w:p>
        </w:tc>
        <w:tc>
          <w:tcPr>
            <w:tcW w:w="3430" w:type="dxa"/>
            <w:vAlign w:val="center"/>
          </w:tcPr>
          <w:p w14:paraId="32335A53">
            <w:pPr>
              <w:pStyle w:val="13"/>
            </w:pPr>
            <w:r>
              <w:t>增殖放流数量（万单位）</w:t>
            </w:r>
          </w:p>
        </w:tc>
        <w:tc>
          <w:tcPr>
            <w:tcW w:w="2551" w:type="dxa"/>
            <w:vAlign w:val="center"/>
          </w:tcPr>
          <w:p w14:paraId="06F11FB4">
            <w:pPr>
              <w:pStyle w:val="13"/>
            </w:pPr>
            <w:r>
              <w:t>≥100单位</w:t>
            </w:r>
          </w:p>
        </w:tc>
      </w:tr>
      <w:tr w14:paraId="1C6A32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352EC59"/>
        </w:tc>
        <w:tc>
          <w:tcPr>
            <w:tcW w:w="1276" w:type="dxa"/>
            <w:vAlign w:val="center"/>
          </w:tcPr>
          <w:p w14:paraId="0652E0AA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C5E83A0">
            <w:pPr>
              <w:pStyle w:val="13"/>
            </w:pPr>
            <w:r>
              <w:t>制作标准化改造池塘信息及警示标牌</w:t>
            </w:r>
          </w:p>
        </w:tc>
        <w:tc>
          <w:tcPr>
            <w:tcW w:w="3430" w:type="dxa"/>
            <w:vAlign w:val="center"/>
          </w:tcPr>
          <w:p w14:paraId="2465EA8B">
            <w:pPr>
              <w:pStyle w:val="13"/>
            </w:pPr>
            <w:r>
              <w:t>制作标准化改造池塘信息及警示标牌</w:t>
            </w:r>
          </w:p>
        </w:tc>
        <w:tc>
          <w:tcPr>
            <w:tcW w:w="2551" w:type="dxa"/>
            <w:vAlign w:val="center"/>
          </w:tcPr>
          <w:p w14:paraId="20E35CB5">
            <w:pPr>
              <w:pStyle w:val="13"/>
            </w:pPr>
            <w:r>
              <w:t>≥10个</w:t>
            </w:r>
          </w:p>
        </w:tc>
      </w:tr>
      <w:tr w14:paraId="5801B5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46A5D9E"/>
        </w:tc>
        <w:tc>
          <w:tcPr>
            <w:tcW w:w="1276" w:type="dxa"/>
            <w:vAlign w:val="center"/>
          </w:tcPr>
          <w:p w14:paraId="33D2C4B2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1FFDA0F4">
            <w:pPr>
              <w:pStyle w:val="13"/>
            </w:pPr>
            <w:r>
              <w:t>资金使用合规性</w:t>
            </w:r>
          </w:p>
        </w:tc>
        <w:tc>
          <w:tcPr>
            <w:tcW w:w="3430" w:type="dxa"/>
            <w:vAlign w:val="center"/>
          </w:tcPr>
          <w:p w14:paraId="6B061F66">
            <w:pPr>
              <w:pStyle w:val="13"/>
            </w:pPr>
            <w:r>
              <w:t>标准化改造池塘标牌质量</w:t>
            </w:r>
          </w:p>
        </w:tc>
        <w:tc>
          <w:tcPr>
            <w:tcW w:w="2551" w:type="dxa"/>
            <w:vAlign w:val="center"/>
          </w:tcPr>
          <w:p w14:paraId="3EB6410A">
            <w:pPr>
              <w:pStyle w:val="13"/>
            </w:pPr>
            <w:r>
              <w:t>符合设计标准</w:t>
            </w:r>
          </w:p>
        </w:tc>
      </w:tr>
      <w:tr w14:paraId="676DC8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B33E46B"/>
        </w:tc>
        <w:tc>
          <w:tcPr>
            <w:tcW w:w="1276" w:type="dxa"/>
            <w:vAlign w:val="center"/>
          </w:tcPr>
          <w:p w14:paraId="7F3F5F7E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6C51A194">
            <w:pPr>
              <w:pStyle w:val="13"/>
            </w:pPr>
            <w:r>
              <w:t>放流品种检验检疫率</w:t>
            </w:r>
          </w:p>
        </w:tc>
        <w:tc>
          <w:tcPr>
            <w:tcW w:w="3430" w:type="dxa"/>
            <w:vAlign w:val="center"/>
          </w:tcPr>
          <w:p w14:paraId="1DAA8DD6">
            <w:pPr>
              <w:pStyle w:val="13"/>
            </w:pPr>
            <w:r>
              <w:t>放流品种检验检疫率</w:t>
            </w:r>
          </w:p>
        </w:tc>
        <w:tc>
          <w:tcPr>
            <w:tcW w:w="2551" w:type="dxa"/>
            <w:vAlign w:val="center"/>
          </w:tcPr>
          <w:p w14:paraId="16FCA565">
            <w:pPr>
              <w:pStyle w:val="13"/>
            </w:pPr>
            <w:r>
              <w:t>100%</w:t>
            </w:r>
          </w:p>
        </w:tc>
      </w:tr>
      <w:tr w14:paraId="4F92A7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B5278CC"/>
        </w:tc>
        <w:tc>
          <w:tcPr>
            <w:tcW w:w="1276" w:type="dxa"/>
            <w:vAlign w:val="center"/>
          </w:tcPr>
          <w:p w14:paraId="49912D0D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3E4DB9EB">
            <w:pPr>
              <w:pStyle w:val="13"/>
            </w:pPr>
            <w:r>
              <w:t>年度项目开工率</w:t>
            </w:r>
          </w:p>
        </w:tc>
        <w:tc>
          <w:tcPr>
            <w:tcW w:w="3430" w:type="dxa"/>
            <w:vAlign w:val="center"/>
          </w:tcPr>
          <w:p w14:paraId="0C5912A8">
            <w:pPr>
              <w:pStyle w:val="13"/>
            </w:pPr>
            <w:r>
              <w:t>年度项目开工率</w:t>
            </w:r>
          </w:p>
        </w:tc>
        <w:tc>
          <w:tcPr>
            <w:tcW w:w="2551" w:type="dxa"/>
            <w:vAlign w:val="center"/>
          </w:tcPr>
          <w:p w14:paraId="45501D63">
            <w:pPr>
              <w:pStyle w:val="13"/>
            </w:pPr>
            <w:r>
              <w:t>100%</w:t>
            </w:r>
          </w:p>
        </w:tc>
      </w:tr>
      <w:tr w14:paraId="33D898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CB6F44C"/>
        </w:tc>
        <w:tc>
          <w:tcPr>
            <w:tcW w:w="1276" w:type="dxa"/>
            <w:vAlign w:val="center"/>
          </w:tcPr>
          <w:p w14:paraId="1A49DA81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1D7B8044">
            <w:pPr>
              <w:pStyle w:val="13"/>
            </w:pPr>
            <w:r>
              <w:t>年度支出金额</w:t>
            </w:r>
          </w:p>
        </w:tc>
        <w:tc>
          <w:tcPr>
            <w:tcW w:w="3430" w:type="dxa"/>
            <w:vAlign w:val="center"/>
          </w:tcPr>
          <w:p w14:paraId="609BC557">
            <w:pPr>
              <w:pStyle w:val="13"/>
            </w:pPr>
            <w:r>
              <w:t>年度支出金额</w:t>
            </w:r>
          </w:p>
        </w:tc>
        <w:tc>
          <w:tcPr>
            <w:tcW w:w="2551" w:type="dxa"/>
            <w:vAlign w:val="center"/>
          </w:tcPr>
          <w:p w14:paraId="4D3454A4">
            <w:pPr>
              <w:pStyle w:val="13"/>
            </w:pPr>
            <w:r>
              <w:t>11.8万元</w:t>
            </w:r>
          </w:p>
        </w:tc>
      </w:tr>
      <w:tr w14:paraId="3D33F9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8EC714D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47D44002">
            <w:pPr>
              <w:pStyle w:val="13"/>
            </w:pPr>
            <w:r>
              <w:t>经济效益指标</w:t>
            </w:r>
          </w:p>
        </w:tc>
        <w:tc>
          <w:tcPr>
            <w:tcW w:w="1332" w:type="dxa"/>
            <w:vAlign w:val="center"/>
          </w:tcPr>
          <w:p w14:paraId="29DC2FBD">
            <w:pPr>
              <w:pStyle w:val="13"/>
            </w:pPr>
            <w:r>
              <w:t>对渔业高质量发展的促进作用</w:t>
            </w:r>
          </w:p>
        </w:tc>
        <w:tc>
          <w:tcPr>
            <w:tcW w:w="3430" w:type="dxa"/>
            <w:vAlign w:val="center"/>
          </w:tcPr>
          <w:p w14:paraId="76DE8EFD">
            <w:pPr>
              <w:pStyle w:val="13"/>
            </w:pPr>
            <w:r>
              <w:t>对渔业高质量发展的促进作用</w:t>
            </w:r>
          </w:p>
        </w:tc>
        <w:tc>
          <w:tcPr>
            <w:tcW w:w="2551" w:type="dxa"/>
            <w:vAlign w:val="center"/>
          </w:tcPr>
          <w:p w14:paraId="5CD2B366">
            <w:pPr>
              <w:pStyle w:val="13"/>
            </w:pPr>
            <w:r>
              <w:t>明显</w:t>
            </w:r>
          </w:p>
        </w:tc>
      </w:tr>
      <w:tr w14:paraId="0E7DFD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AB35E18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2AE387D4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48858742">
            <w:pPr>
              <w:pStyle w:val="13"/>
            </w:pPr>
            <w:r>
              <w:t>海洋渔业资源保护能力</w:t>
            </w:r>
          </w:p>
        </w:tc>
        <w:tc>
          <w:tcPr>
            <w:tcW w:w="3430" w:type="dxa"/>
            <w:vAlign w:val="center"/>
          </w:tcPr>
          <w:p w14:paraId="4A26104F">
            <w:pPr>
              <w:pStyle w:val="13"/>
            </w:pPr>
            <w:r>
              <w:t>海洋渔业资源保护能力</w:t>
            </w:r>
          </w:p>
        </w:tc>
        <w:tc>
          <w:tcPr>
            <w:tcW w:w="2551" w:type="dxa"/>
            <w:vAlign w:val="center"/>
          </w:tcPr>
          <w:p w14:paraId="05559D49">
            <w:pPr>
              <w:pStyle w:val="13"/>
            </w:pPr>
            <w:r>
              <w:t>提升</w:t>
            </w:r>
          </w:p>
        </w:tc>
      </w:tr>
      <w:tr w14:paraId="790B89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C569865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44DF512F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6FD250B2">
            <w:pPr>
              <w:pStyle w:val="13"/>
            </w:pPr>
            <w:r>
              <w:t>参与项目的单位满意度</w:t>
            </w:r>
          </w:p>
        </w:tc>
        <w:tc>
          <w:tcPr>
            <w:tcW w:w="3430" w:type="dxa"/>
            <w:vAlign w:val="center"/>
          </w:tcPr>
          <w:p w14:paraId="1ABFB725">
            <w:pPr>
              <w:pStyle w:val="13"/>
            </w:pPr>
            <w:r>
              <w:t>参与项目的单位满意度</w:t>
            </w:r>
          </w:p>
        </w:tc>
        <w:tc>
          <w:tcPr>
            <w:tcW w:w="2551" w:type="dxa"/>
            <w:vAlign w:val="center"/>
          </w:tcPr>
          <w:p w14:paraId="1CE48AD7">
            <w:pPr>
              <w:pStyle w:val="13"/>
            </w:pPr>
            <w:r>
              <w:t>≥80%</w:t>
            </w:r>
          </w:p>
        </w:tc>
      </w:tr>
    </w:tbl>
    <w:p w14:paraId="19CE7A3F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100C2F72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7E6B850E">
      <w:pPr>
        <w:ind w:firstLine="560"/>
        <w:outlineLvl w:val="3"/>
      </w:pPr>
      <w:bookmarkStart w:id="2" w:name="_Toc_4_4_0000000006"/>
      <w:r>
        <w:rPr>
          <w:rFonts w:ascii="方正仿宋_GBK" w:hAnsi="方正仿宋_GBK" w:eastAsia="方正仿宋_GBK" w:cs="方正仿宋_GBK"/>
          <w:sz w:val="28"/>
        </w:rPr>
        <w:t>3.2025年成品油价格调整对渔业补助（财农【2021】43号）（委本级）绩效目标表</w:t>
      </w:r>
      <w:bookmarkEnd w:id="2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53DA6F39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00513E28">
            <w:pPr>
              <w:pStyle w:val="12"/>
            </w:pPr>
            <w:r>
              <w:t>328101天津市农业农村委员会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5CE8D6FD">
            <w:pPr>
              <w:pStyle w:val="11"/>
            </w:pPr>
            <w:r>
              <w:t>单位：万元</w:t>
            </w:r>
          </w:p>
        </w:tc>
      </w:tr>
      <w:tr w14:paraId="37E9F00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9ACE623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515C947B">
            <w:pPr>
              <w:pStyle w:val="13"/>
            </w:pPr>
            <w:r>
              <w:t>2025年成品油价格调整对渔业补助（财农【2021】43号）（委本级）</w:t>
            </w:r>
          </w:p>
        </w:tc>
      </w:tr>
      <w:tr w14:paraId="0CCB5CE6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72A3E51F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7FD3622C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503DD812">
            <w:pPr>
              <w:pStyle w:val="13"/>
            </w:pPr>
            <w:r>
              <w:t>327.40</w:t>
            </w:r>
          </w:p>
        </w:tc>
        <w:tc>
          <w:tcPr>
            <w:tcW w:w="1587" w:type="dxa"/>
            <w:vAlign w:val="center"/>
          </w:tcPr>
          <w:p w14:paraId="5379D999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7BD5DCB1">
            <w:pPr>
              <w:pStyle w:val="13"/>
            </w:pPr>
            <w:r>
              <w:t>327.40</w:t>
            </w:r>
          </w:p>
        </w:tc>
        <w:tc>
          <w:tcPr>
            <w:tcW w:w="1276" w:type="dxa"/>
            <w:vAlign w:val="center"/>
          </w:tcPr>
          <w:p w14:paraId="38B14CC3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7350EA98">
            <w:pPr>
              <w:pStyle w:val="13"/>
            </w:pPr>
            <w:r>
              <w:t xml:space="preserve"> </w:t>
            </w:r>
          </w:p>
        </w:tc>
      </w:tr>
      <w:tr w14:paraId="771518C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4B7F9804"/>
        </w:tc>
        <w:tc>
          <w:tcPr>
            <w:tcW w:w="8589" w:type="dxa"/>
            <w:gridSpan w:val="6"/>
            <w:vAlign w:val="center"/>
          </w:tcPr>
          <w:p w14:paraId="374B40BE">
            <w:pPr>
              <w:pStyle w:val="13"/>
            </w:pPr>
            <w:r>
              <w:t>扶持远洋渔业发展，开展增殖放流，加大渔业资源保护力度，促进我市渔业高质量发展。</w:t>
            </w:r>
          </w:p>
        </w:tc>
      </w:tr>
      <w:tr w14:paraId="0C7C98C1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38D39C3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6572614B">
            <w:pPr>
              <w:pStyle w:val="13"/>
            </w:pPr>
            <w:r>
              <w:t>1.扶持远洋渔业发展，开展增殖放流，加大渔业资源保护力度，促进我市渔业高质量发展。</w:t>
            </w:r>
          </w:p>
        </w:tc>
      </w:tr>
    </w:tbl>
    <w:p w14:paraId="43CFFED9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1005C9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694537CC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4DC520D4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6E3C0B38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4AB827BB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75486935">
            <w:pPr>
              <w:pStyle w:val="14"/>
            </w:pPr>
            <w:r>
              <w:t>指标值</w:t>
            </w:r>
          </w:p>
        </w:tc>
      </w:tr>
      <w:tr w14:paraId="0C2946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37FE110A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18D4783A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1563C60B">
            <w:pPr>
              <w:pStyle w:val="13"/>
            </w:pPr>
            <w:r>
              <w:t>补助远洋企业（个）</w:t>
            </w:r>
          </w:p>
        </w:tc>
        <w:tc>
          <w:tcPr>
            <w:tcW w:w="3430" w:type="dxa"/>
            <w:vAlign w:val="center"/>
          </w:tcPr>
          <w:p w14:paraId="05C6501F">
            <w:pPr>
              <w:pStyle w:val="13"/>
            </w:pPr>
            <w:r>
              <w:t>补助远洋企业（个）</w:t>
            </w:r>
          </w:p>
        </w:tc>
        <w:tc>
          <w:tcPr>
            <w:tcW w:w="2551" w:type="dxa"/>
            <w:vAlign w:val="center"/>
          </w:tcPr>
          <w:p w14:paraId="288E5B49">
            <w:pPr>
              <w:pStyle w:val="13"/>
            </w:pPr>
            <w:r>
              <w:t>1个</w:t>
            </w:r>
          </w:p>
        </w:tc>
      </w:tr>
      <w:tr w14:paraId="47AFE3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E8E6455"/>
        </w:tc>
        <w:tc>
          <w:tcPr>
            <w:tcW w:w="1276" w:type="dxa"/>
            <w:vAlign w:val="center"/>
          </w:tcPr>
          <w:p w14:paraId="28D504D8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B6285AB">
            <w:pPr>
              <w:pStyle w:val="13"/>
            </w:pPr>
            <w:r>
              <w:t>增殖放流数量（万单位）</w:t>
            </w:r>
          </w:p>
        </w:tc>
        <w:tc>
          <w:tcPr>
            <w:tcW w:w="3430" w:type="dxa"/>
            <w:vAlign w:val="center"/>
          </w:tcPr>
          <w:p w14:paraId="2ECCACEE">
            <w:pPr>
              <w:pStyle w:val="13"/>
            </w:pPr>
            <w:r>
              <w:t>增殖放流数量（万单位）</w:t>
            </w:r>
          </w:p>
        </w:tc>
        <w:tc>
          <w:tcPr>
            <w:tcW w:w="2551" w:type="dxa"/>
            <w:vAlign w:val="center"/>
          </w:tcPr>
          <w:p w14:paraId="5C0D656B">
            <w:pPr>
              <w:pStyle w:val="13"/>
            </w:pPr>
            <w:r>
              <w:t>100万单位</w:t>
            </w:r>
          </w:p>
        </w:tc>
      </w:tr>
      <w:tr w14:paraId="13AA0C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E59D68A"/>
        </w:tc>
        <w:tc>
          <w:tcPr>
            <w:tcW w:w="1276" w:type="dxa"/>
            <w:vAlign w:val="center"/>
          </w:tcPr>
          <w:p w14:paraId="6C87153A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6C7FF2DB">
            <w:pPr>
              <w:pStyle w:val="13"/>
            </w:pPr>
            <w:r>
              <w:t>资金使用合规性</w:t>
            </w:r>
          </w:p>
        </w:tc>
        <w:tc>
          <w:tcPr>
            <w:tcW w:w="3430" w:type="dxa"/>
            <w:vAlign w:val="center"/>
          </w:tcPr>
          <w:p w14:paraId="065A3041">
            <w:pPr>
              <w:pStyle w:val="13"/>
            </w:pPr>
            <w:r>
              <w:t>资金使用合规性</w:t>
            </w:r>
          </w:p>
        </w:tc>
        <w:tc>
          <w:tcPr>
            <w:tcW w:w="2551" w:type="dxa"/>
            <w:vAlign w:val="center"/>
          </w:tcPr>
          <w:p w14:paraId="3D5CF1A5">
            <w:pPr>
              <w:pStyle w:val="13"/>
            </w:pPr>
            <w:r>
              <w:t>100%</w:t>
            </w:r>
          </w:p>
        </w:tc>
      </w:tr>
      <w:tr w14:paraId="2360C5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6CD6132"/>
        </w:tc>
        <w:tc>
          <w:tcPr>
            <w:tcW w:w="1276" w:type="dxa"/>
            <w:vAlign w:val="center"/>
          </w:tcPr>
          <w:p w14:paraId="6A7DA25A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05170C34">
            <w:pPr>
              <w:pStyle w:val="13"/>
            </w:pPr>
            <w:r>
              <w:t>放流品种检验检疫率</w:t>
            </w:r>
          </w:p>
        </w:tc>
        <w:tc>
          <w:tcPr>
            <w:tcW w:w="3430" w:type="dxa"/>
            <w:vAlign w:val="center"/>
          </w:tcPr>
          <w:p w14:paraId="794FAE32">
            <w:pPr>
              <w:pStyle w:val="13"/>
            </w:pPr>
            <w:r>
              <w:t>放流品种检验检疫率</w:t>
            </w:r>
          </w:p>
        </w:tc>
        <w:tc>
          <w:tcPr>
            <w:tcW w:w="2551" w:type="dxa"/>
            <w:vAlign w:val="center"/>
          </w:tcPr>
          <w:p w14:paraId="087F480B">
            <w:pPr>
              <w:pStyle w:val="13"/>
            </w:pPr>
            <w:r>
              <w:t>100%</w:t>
            </w:r>
          </w:p>
        </w:tc>
      </w:tr>
      <w:tr w14:paraId="07051E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F505F58"/>
        </w:tc>
        <w:tc>
          <w:tcPr>
            <w:tcW w:w="1276" w:type="dxa"/>
            <w:vAlign w:val="center"/>
          </w:tcPr>
          <w:p w14:paraId="470E8029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32085A30">
            <w:pPr>
              <w:pStyle w:val="13"/>
            </w:pPr>
            <w:r>
              <w:t>年度项目开工率</w:t>
            </w:r>
          </w:p>
        </w:tc>
        <w:tc>
          <w:tcPr>
            <w:tcW w:w="3430" w:type="dxa"/>
            <w:vAlign w:val="center"/>
          </w:tcPr>
          <w:p w14:paraId="6FF02199">
            <w:pPr>
              <w:pStyle w:val="13"/>
            </w:pPr>
            <w:r>
              <w:t>年度项目开工率</w:t>
            </w:r>
          </w:p>
        </w:tc>
        <w:tc>
          <w:tcPr>
            <w:tcW w:w="2551" w:type="dxa"/>
            <w:vAlign w:val="center"/>
          </w:tcPr>
          <w:p w14:paraId="712CAACC">
            <w:pPr>
              <w:pStyle w:val="13"/>
            </w:pPr>
            <w:r>
              <w:t>100%</w:t>
            </w:r>
          </w:p>
        </w:tc>
      </w:tr>
      <w:tr w14:paraId="0A3BFB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9A59533"/>
        </w:tc>
        <w:tc>
          <w:tcPr>
            <w:tcW w:w="1276" w:type="dxa"/>
            <w:vAlign w:val="center"/>
          </w:tcPr>
          <w:p w14:paraId="720714F9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06AE2C28">
            <w:pPr>
              <w:pStyle w:val="13"/>
            </w:pPr>
            <w:r>
              <w:t>补助远洋企业资金</w:t>
            </w:r>
          </w:p>
        </w:tc>
        <w:tc>
          <w:tcPr>
            <w:tcW w:w="3430" w:type="dxa"/>
            <w:vAlign w:val="center"/>
          </w:tcPr>
          <w:p w14:paraId="18BA971E">
            <w:pPr>
              <w:pStyle w:val="13"/>
            </w:pPr>
            <w:r>
              <w:t>补助远洋企业资金</w:t>
            </w:r>
          </w:p>
        </w:tc>
        <w:tc>
          <w:tcPr>
            <w:tcW w:w="2551" w:type="dxa"/>
            <w:vAlign w:val="center"/>
          </w:tcPr>
          <w:p w14:paraId="1D90434C">
            <w:pPr>
              <w:pStyle w:val="13"/>
            </w:pPr>
            <w:r>
              <w:t>≤180.92万元</w:t>
            </w:r>
          </w:p>
        </w:tc>
      </w:tr>
      <w:tr w14:paraId="095234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7AD0D40"/>
        </w:tc>
        <w:tc>
          <w:tcPr>
            <w:tcW w:w="1276" w:type="dxa"/>
            <w:vAlign w:val="center"/>
          </w:tcPr>
          <w:p w14:paraId="17ECC018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0DD19675">
            <w:pPr>
              <w:pStyle w:val="13"/>
            </w:pPr>
            <w:r>
              <w:t>完成预算任务内增殖放流资金</w:t>
            </w:r>
          </w:p>
        </w:tc>
        <w:tc>
          <w:tcPr>
            <w:tcW w:w="3430" w:type="dxa"/>
            <w:vAlign w:val="center"/>
          </w:tcPr>
          <w:p w14:paraId="5F7FB0DA">
            <w:pPr>
              <w:pStyle w:val="13"/>
            </w:pPr>
            <w:r>
              <w:t>完成预算任务内增殖放流资金</w:t>
            </w:r>
          </w:p>
        </w:tc>
        <w:tc>
          <w:tcPr>
            <w:tcW w:w="2551" w:type="dxa"/>
            <w:vAlign w:val="center"/>
          </w:tcPr>
          <w:p w14:paraId="54025617">
            <w:pPr>
              <w:pStyle w:val="13"/>
            </w:pPr>
            <w:r>
              <w:t>≤117万元</w:t>
            </w:r>
          </w:p>
        </w:tc>
      </w:tr>
      <w:tr w14:paraId="09B754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E7A6CA9"/>
        </w:tc>
        <w:tc>
          <w:tcPr>
            <w:tcW w:w="1276" w:type="dxa"/>
            <w:vAlign w:val="center"/>
          </w:tcPr>
          <w:p w14:paraId="64881809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09DF5037">
            <w:pPr>
              <w:pStyle w:val="13"/>
            </w:pPr>
            <w:r>
              <w:t>做好渔业生产指导工作经费</w:t>
            </w:r>
          </w:p>
        </w:tc>
        <w:tc>
          <w:tcPr>
            <w:tcW w:w="3430" w:type="dxa"/>
            <w:vAlign w:val="center"/>
          </w:tcPr>
          <w:p w14:paraId="05DA1531">
            <w:pPr>
              <w:pStyle w:val="13"/>
            </w:pPr>
            <w:r>
              <w:t>做好渔业生产指导工作经费</w:t>
            </w:r>
          </w:p>
        </w:tc>
        <w:tc>
          <w:tcPr>
            <w:tcW w:w="2551" w:type="dxa"/>
            <w:vAlign w:val="center"/>
          </w:tcPr>
          <w:p w14:paraId="39D67BF5">
            <w:pPr>
              <w:pStyle w:val="13"/>
            </w:pPr>
            <w:r>
              <w:t>≤29.48万元</w:t>
            </w:r>
          </w:p>
        </w:tc>
      </w:tr>
      <w:tr w14:paraId="4ED91E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7EE8DCD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54559D36">
            <w:pPr>
              <w:pStyle w:val="13"/>
            </w:pPr>
            <w:r>
              <w:t>经济效益指标</w:t>
            </w:r>
          </w:p>
        </w:tc>
        <w:tc>
          <w:tcPr>
            <w:tcW w:w="1332" w:type="dxa"/>
            <w:vAlign w:val="center"/>
          </w:tcPr>
          <w:p w14:paraId="5724BE09">
            <w:pPr>
              <w:pStyle w:val="13"/>
            </w:pPr>
            <w:r>
              <w:t>对渔业高质量发展的促进作用</w:t>
            </w:r>
          </w:p>
        </w:tc>
        <w:tc>
          <w:tcPr>
            <w:tcW w:w="3430" w:type="dxa"/>
            <w:vAlign w:val="center"/>
          </w:tcPr>
          <w:p w14:paraId="6676B49B">
            <w:pPr>
              <w:pStyle w:val="13"/>
            </w:pPr>
            <w:r>
              <w:t>对渔业高质量发展的促进作用</w:t>
            </w:r>
          </w:p>
        </w:tc>
        <w:tc>
          <w:tcPr>
            <w:tcW w:w="2551" w:type="dxa"/>
            <w:vAlign w:val="center"/>
          </w:tcPr>
          <w:p w14:paraId="03D02C2A">
            <w:pPr>
              <w:pStyle w:val="13"/>
            </w:pPr>
            <w:r>
              <w:t>明显</w:t>
            </w:r>
          </w:p>
        </w:tc>
      </w:tr>
      <w:tr w14:paraId="627FE2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3F74250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40EC5831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111F37B3">
            <w:pPr>
              <w:pStyle w:val="13"/>
            </w:pPr>
            <w:r>
              <w:t>渔业资源保护能力</w:t>
            </w:r>
          </w:p>
        </w:tc>
        <w:tc>
          <w:tcPr>
            <w:tcW w:w="3430" w:type="dxa"/>
            <w:vAlign w:val="center"/>
          </w:tcPr>
          <w:p w14:paraId="5A0FF65C">
            <w:pPr>
              <w:pStyle w:val="13"/>
            </w:pPr>
            <w:r>
              <w:t>海洋渔业资源保护能力</w:t>
            </w:r>
          </w:p>
        </w:tc>
        <w:tc>
          <w:tcPr>
            <w:tcW w:w="2551" w:type="dxa"/>
            <w:vAlign w:val="center"/>
          </w:tcPr>
          <w:p w14:paraId="3E6490FC">
            <w:pPr>
              <w:pStyle w:val="13"/>
            </w:pPr>
            <w:r>
              <w:t>提升</w:t>
            </w:r>
          </w:p>
        </w:tc>
      </w:tr>
      <w:tr w14:paraId="2CDBA7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BF6735A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7EEB9E0B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255959C6">
            <w:pPr>
              <w:pStyle w:val="13"/>
            </w:pPr>
            <w:r>
              <w:t>参与项目的单位满意度</w:t>
            </w:r>
          </w:p>
        </w:tc>
        <w:tc>
          <w:tcPr>
            <w:tcW w:w="3430" w:type="dxa"/>
            <w:vAlign w:val="center"/>
          </w:tcPr>
          <w:p w14:paraId="646E5D93">
            <w:pPr>
              <w:pStyle w:val="13"/>
            </w:pPr>
            <w:r>
              <w:t>参与项目的单位满意度</w:t>
            </w:r>
          </w:p>
        </w:tc>
        <w:tc>
          <w:tcPr>
            <w:tcW w:w="2551" w:type="dxa"/>
            <w:vAlign w:val="center"/>
          </w:tcPr>
          <w:p w14:paraId="2F7914D4">
            <w:pPr>
              <w:pStyle w:val="13"/>
            </w:pPr>
            <w:r>
              <w:t>≥80%</w:t>
            </w:r>
          </w:p>
        </w:tc>
      </w:tr>
    </w:tbl>
    <w:p w14:paraId="575397DE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6463D616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746332E1">
      <w:pPr>
        <w:ind w:firstLine="560"/>
        <w:outlineLvl w:val="3"/>
      </w:pPr>
      <w:bookmarkStart w:id="3" w:name="_Toc_4_4_0000000007"/>
      <w:r>
        <w:rPr>
          <w:rFonts w:ascii="方正仿宋_GBK" w:hAnsi="方正仿宋_GBK" w:eastAsia="方正仿宋_GBK" w:cs="方正仿宋_GBK"/>
          <w:sz w:val="28"/>
        </w:rPr>
        <w:t>4.2025年动物防疫检疫与屠宰监督管理绩效目标表</w:t>
      </w:r>
      <w:bookmarkEnd w:id="3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48B18F0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18FACC3D">
            <w:pPr>
              <w:pStyle w:val="12"/>
            </w:pPr>
            <w:r>
              <w:t>328101天津市农业农村委员会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5773618D">
            <w:pPr>
              <w:pStyle w:val="11"/>
            </w:pPr>
            <w:r>
              <w:t>单位：万元</w:t>
            </w:r>
          </w:p>
        </w:tc>
      </w:tr>
      <w:tr w14:paraId="01AB31A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812C300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6DAFDA9E">
            <w:pPr>
              <w:pStyle w:val="13"/>
            </w:pPr>
            <w:r>
              <w:t>2025年动物防疫检疫与屠宰监督管理</w:t>
            </w:r>
          </w:p>
        </w:tc>
      </w:tr>
      <w:tr w14:paraId="50B7A815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3F11F3EE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45EFE0CD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14B965B7">
            <w:pPr>
              <w:pStyle w:val="13"/>
            </w:pPr>
            <w:r>
              <w:t>368.00</w:t>
            </w:r>
          </w:p>
        </w:tc>
        <w:tc>
          <w:tcPr>
            <w:tcW w:w="1587" w:type="dxa"/>
            <w:vAlign w:val="center"/>
          </w:tcPr>
          <w:p w14:paraId="5CEF9A00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023EE344">
            <w:pPr>
              <w:pStyle w:val="13"/>
            </w:pPr>
            <w:r>
              <w:t>368.00</w:t>
            </w:r>
          </w:p>
        </w:tc>
        <w:tc>
          <w:tcPr>
            <w:tcW w:w="1276" w:type="dxa"/>
            <w:vAlign w:val="center"/>
          </w:tcPr>
          <w:p w14:paraId="6038632F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51A10536">
            <w:pPr>
              <w:pStyle w:val="13"/>
            </w:pPr>
            <w:r>
              <w:t xml:space="preserve"> </w:t>
            </w:r>
          </w:p>
        </w:tc>
      </w:tr>
      <w:tr w14:paraId="4407696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69B1185F"/>
        </w:tc>
        <w:tc>
          <w:tcPr>
            <w:tcW w:w="8589" w:type="dxa"/>
            <w:gridSpan w:val="6"/>
            <w:vAlign w:val="center"/>
          </w:tcPr>
          <w:p w14:paraId="757AF8DA">
            <w:pPr>
              <w:pStyle w:val="13"/>
            </w:pPr>
            <w:r>
              <w:t>保障生猪屠宰视频监控项目稳步运行</w:t>
            </w:r>
            <w:r>
              <w:rPr>
                <w:rFonts w:hint="eastAsia"/>
                <w:lang w:eastAsia="zh-CN"/>
              </w:rPr>
              <w:t>；</w:t>
            </w:r>
            <w:r>
              <w:t xml:space="preserve">   开展动物疫情应急处置实战演练，提升动物疫情处置水平</w:t>
            </w:r>
            <w:r>
              <w:rPr>
                <w:rFonts w:hint="eastAsia"/>
                <w:lang w:eastAsia="zh-CN"/>
              </w:rPr>
              <w:t>；</w:t>
            </w:r>
            <w:r>
              <w:t xml:space="preserve"> 畜禽屠宰视频监控设备与线路安全改造项目顺利实施</w:t>
            </w:r>
            <w:r>
              <w:rPr>
                <w:rFonts w:hint="eastAsia"/>
                <w:lang w:eastAsia="zh-CN"/>
              </w:rPr>
              <w:t>；</w:t>
            </w:r>
            <w:r>
              <w:t xml:space="preserve"> 牛羊屠宰智慧化监管能力有所提高</w:t>
            </w:r>
            <w:r>
              <w:rPr>
                <w:rFonts w:hint="eastAsia"/>
                <w:lang w:eastAsia="zh-CN"/>
              </w:rPr>
              <w:t>；</w:t>
            </w:r>
            <w:r>
              <w:t>完成畜牧兽医领域宣传及标牌制作</w:t>
            </w:r>
            <w:r>
              <w:rPr>
                <w:rFonts w:hint="eastAsia"/>
                <w:lang w:eastAsia="zh-CN"/>
              </w:rPr>
              <w:t>；</w:t>
            </w:r>
            <w:r>
              <w:t>生猪屠宰视频监控网络硬件更新，满足网络安全要求。</w:t>
            </w:r>
          </w:p>
        </w:tc>
      </w:tr>
      <w:tr w14:paraId="77AA670A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B6634B6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1E3054C4">
            <w:pPr>
              <w:pStyle w:val="13"/>
            </w:pPr>
            <w:r>
              <w:t>1.1.生猪屠宰视频监控项目稳步运行</w:t>
            </w:r>
            <w:r>
              <w:rPr>
                <w:rFonts w:hint="eastAsia"/>
                <w:lang w:eastAsia="zh-CN"/>
              </w:rPr>
              <w:t>；</w:t>
            </w:r>
            <w:r>
              <w:t xml:space="preserve">                                                                                                                                                                2.开展动物疫情应急处置实战演练</w:t>
            </w:r>
            <w:r>
              <w:rPr>
                <w:rFonts w:hint="eastAsia"/>
                <w:lang w:eastAsia="zh-CN"/>
              </w:rPr>
              <w:t>；</w:t>
            </w:r>
            <w:r>
              <w:t xml:space="preserve">                                                                                                                                                         3.畜禽屠宰视频监控设备与线路安全改造项目顺利实施</w:t>
            </w:r>
            <w:r>
              <w:rPr>
                <w:rFonts w:hint="eastAsia"/>
                <w:lang w:eastAsia="zh-CN"/>
              </w:rPr>
              <w:t>；</w:t>
            </w:r>
            <w:r>
              <w:t xml:space="preserve">                                                                                                                              4.牛羊屠宰智慧化监管能力有所提高</w:t>
            </w:r>
            <w:r>
              <w:rPr>
                <w:rFonts w:hint="eastAsia"/>
                <w:lang w:eastAsia="zh-CN"/>
              </w:rPr>
              <w:t>；</w:t>
            </w:r>
            <w:r>
              <w:t xml:space="preserve">                                                                                                                                                                     5.完成畜牧兽医领域宣传及标牌制作</w:t>
            </w:r>
            <w:r>
              <w:rPr>
                <w:rFonts w:hint="eastAsia"/>
                <w:lang w:eastAsia="zh-CN"/>
              </w:rPr>
              <w:t>；</w:t>
            </w:r>
            <w:r>
              <w:t xml:space="preserve">                                                                                                                                                                                      6.生猪屠宰视频监控网络硬件更新。</w:t>
            </w:r>
          </w:p>
        </w:tc>
      </w:tr>
    </w:tbl>
    <w:p w14:paraId="2B10728D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1C6743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35176E93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6BCBB204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4555A94E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09A9B0DB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2157F762">
            <w:pPr>
              <w:pStyle w:val="14"/>
            </w:pPr>
            <w:r>
              <w:t>指标值</w:t>
            </w:r>
          </w:p>
        </w:tc>
      </w:tr>
      <w:tr w14:paraId="603B59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72826825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03E824FF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38180577">
            <w:pPr>
              <w:pStyle w:val="13"/>
            </w:pPr>
            <w:r>
              <w:t>委托第三方实施生猪屠宰视频监控运行维护时长</w:t>
            </w:r>
          </w:p>
        </w:tc>
        <w:tc>
          <w:tcPr>
            <w:tcW w:w="3430" w:type="dxa"/>
            <w:vAlign w:val="center"/>
          </w:tcPr>
          <w:p w14:paraId="0057258D">
            <w:pPr>
              <w:pStyle w:val="13"/>
            </w:pPr>
            <w:r>
              <w:t>委托第三方实施生猪屠宰视频监控运行维护时长</w:t>
            </w:r>
          </w:p>
        </w:tc>
        <w:tc>
          <w:tcPr>
            <w:tcW w:w="2551" w:type="dxa"/>
            <w:vAlign w:val="center"/>
          </w:tcPr>
          <w:p w14:paraId="795CA64B">
            <w:pPr>
              <w:pStyle w:val="13"/>
            </w:pPr>
            <w:r>
              <w:t>11年</w:t>
            </w:r>
          </w:p>
        </w:tc>
      </w:tr>
      <w:tr w14:paraId="5BAF43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13D5038"/>
        </w:tc>
        <w:tc>
          <w:tcPr>
            <w:tcW w:w="1276" w:type="dxa"/>
            <w:vAlign w:val="center"/>
          </w:tcPr>
          <w:p w14:paraId="54BFD1A4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C4559A4">
            <w:pPr>
              <w:pStyle w:val="13"/>
            </w:pPr>
            <w:r>
              <w:t>组织开展动物疫情应急处置</w:t>
            </w:r>
          </w:p>
          <w:p w14:paraId="411248F3">
            <w:pPr>
              <w:pStyle w:val="13"/>
            </w:pPr>
            <w:r>
              <w:t>实战演练</w:t>
            </w:r>
          </w:p>
        </w:tc>
        <w:tc>
          <w:tcPr>
            <w:tcW w:w="3430" w:type="dxa"/>
            <w:vAlign w:val="center"/>
          </w:tcPr>
          <w:p w14:paraId="7F8A2899">
            <w:pPr>
              <w:pStyle w:val="13"/>
            </w:pPr>
            <w:r>
              <w:t>组织开展动物疫情应急处置</w:t>
            </w:r>
          </w:p>
          <w:p w14:paraId="51C8B017">
            <w:pPr>
              <w:pStyle w:val="13"/>
            </w:pPr>
            <w:r>
              <w:t>实战演练</w:t>
            </w:r>
          </w:p>
        </w:tc>
        <w:tc>
          <w:tcPr>
            <w:tcW w:w="2551" w:type="dxa"/>
            <w:vAlign w:val="center"/>
          </w:tcPr>
          <w:p w14:paraId="64AA422E">
            <w:pPr>
              <w:pStyle w:val="13"/>
            </w:pPr>
            <w:r>
              <w:t>11次</w:t>
            </w:r>
          </w:p>
        </w:tc>
      </w:tr>
      <w:tr w14:paraId="1773A2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6C8E1B7"/>
        </w:tc>
        <w:tc>
          <w:tcPr>
            <w:tcW w:w="1276" w:type="dxa"/>
            <w:vAlign w:val="center"/>
          </w:tcPr>
          <w:p w14:paraId="7C9A432B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F30ED56">
            <w:pPr>
              <w:pStyle w:val="13"/>
            </w:pPr>
            <w:r>
              <w:t>印制畜牧兽医相关标牌数量</w:t>
            </w:r>
          </w:p>
        </w:tc>
        <w:tc>
          <w:tcPr>
            <w:tcW w:w="3430" w:type="dxa"/>
            <w:vAlign w:val="center"/>
          </w:tcPr>
          <w:p w14:paraId="3B02D3B4">
            <w:pPr>
              <w:pStyle w:val="13"/>
            </w:pPr>
            <w:r>
              <w:t>印制畜牧兽医相关标牌数量</w:t>
            </w:r>
          </w:p>
        </w:tc>
        <w:tc>
          <w:tcPr>
            <w:tcW w:w="2551" w:type="dxa"/>
            <w:vAlign w:val="center"/>
          </w:tcPr>
          <w:p w14:paraId="3CD380C6">
            <w:pPr>
              <w:pStyle w:val="13"/>
            </w:pPr>
            <w:r>
              <w:t>≥15≥15个</w:t>
            </w:r>
          </w:p>
        </w:tc>
      </w:tr>
      <w:tr w14:paraId="0F568B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8B83544"/>
        </w:tc>
        <w:tc>
          <w:tcPr>
            <w:tcW w:w="1276" w:type="dxa"/>
            <w:vAlign w:val="center"/>
          </w:tcPr>
          <w:p w14:paraId="3F9ADD9F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4A2D0284">
            <w:pPr>
              <w:pStyle w:val="13"/>
            </w:pPr>
            <w:r>
              <w:t>生猪屠宰视频监控系统运行情况</w:t>
            </w:r>
          </w:p>
        </w:tc>
        <w:tc>
          <w:tcPr>
            <w:tcW w:w="3430" w:type="dxa"/>
            <w:vAlign w:val="center"/>
          </w:tcPr>
          <w:p w14:paraId="5F1BC2F0">
            <w:pPr>
              <w:pStyle w:val="13"/>
            </w:pPr>
            <w:r>
              <w:t>生猪屠宰视频监控系统运行情况</w:t>
            </w:r>
          </w:p>
        </w:tc>
        <w:tc>
          <w:tcPr>
            <w:tcW w:w="2551" w:type="dxa"/>
            <w:vAlign w:val="center"/>
          </w:tcPr>
          <w:p w14:paraId="24BFF358">
            <w:pPr>
              <w:pStyle w:val="13"/>
            </w:pPr>
            <w:r>
              <w:t>稳定</w:t>
            </w:r>
          </w:p>
        </w:tc>
      </w:tr>
      <w:tr w14:paraId="11420A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1B56120"/>
        </w:tc>
        <w:tc>
          <w:tcPr>
            <w:tcW w:w="1276" w:type="dxa"/>
            <w:vAlign w:val="center"/>
          </w:tcPr>
          <w:p w14:paraId="43534733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43366EE4">
            <w:pPr>
              <w:pStyle w:val="13"/>
            </w:pPr>
            <w:r>
              <w:t>实施生猪屠宰视频监控网络硬件更新对网络安全防控能力的影响</w:t>
            </w:r>
          </w:p>
        </w:tc>
        <w:tc>
          <w:tcPr>
            <w:tcW w:w="3430" w:type="dxa"/>
            <w:vAlign w:val="center"/>
          </w:tcPr>
          <w:p w14:paraId="46D55FE4">
            <w:pPr>
              <w:pStyle w:val="13"/>
            </w:pPr>
            <w:r>
              <w:t>实施生猪屠宰视频监控网络硬件更新对网络安全防控能力的影响</w:t>
            </w:r>
          </w:p>
        </w:tc>
        <w:tc>
          <w:tcPr>
            <w:tcW w:w="2551" w:type="dxa"/>
            <w:vAlign w:val="center"/>
          </w:tcPr>
          <w:p w14:paraId="2DB715AF">
            <w:pPr>
              <w:pStyle w:val="13"/>
            </w:pPr>
            <w:r>
              <w:t>提高</w:t>
            </w:r>
          </w:p>
        </w:tc>
      </w:tr>
      <w:tr w14:paraId="661B80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94B8F06"/>
        </w:tc>
        <w:tc>
          <w:tcPr>
            <w:tcW w:w="1276" w:type="dxa"/>
            <w:vAlign w:val="center"/>
          </w:tcPr>
          <w:p w14:paraId="670EEFAC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6A729549">
            <w:pPr>
              <w:pStyle w:val="13"/>
            </w:pPr>
            <w:r>
              <w:t>牛羊屠宰智慧化监管能力</w:t>
            </w:r>
          </w:p>
        </w:tc>
        <w:tc>
          <w:tcPr>
            <w:tcW w:w="3430" w:type="dxa"/>
            <w:vAlign w:val="center"/>
          </w:tcPr>
          <w:p w14:paraId="2F8E24E2">
            <w:pPr>
              <w:pStyle w:val="13"/>
            </w:pPr>
            <w:r>
              <w:t>牛羊屠宰智慧化监管能力</w:t>
            </w:r>
          </w:p>
        </w:tc>
        <w:tc>
          <w:tcPr>
            <w:tcW w:w="2551" w:type="dxa"/>
            <w:vAlign w:val="center"/>
          </w:tcPr>
          <w:p w14:paraId="5DF0BC6A">
            <w:pPr>
              <w:pStyle w:val="13"/>
            </w:pPr>
            <w:r>
              <w:t>提高</w:t>
            </w:r>
          </w:p>
        </w:tc>
      </w:tr>
      <w:tr w14:paraId="589A68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2ED7DD9"/>
        </w:tc>
        <w:tc>
          <w:tcPr>
            <w:tcW w:w="1276" w:type="dxa"/>
            <w:vAlign w:val="center"/>
          </w:tcPr>
          <w:p w14:paraId="260D2759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169A2579">
            <w:pPr>
              <w:pStyle w:val="13"/>
            </w:pPr>
            <w:r>
              <w:t>完成时限</w:t>
            </w:r>
          </w:p>
        </w:tc>
        <w:tc>
          <w:tcPr>
            <w:tcW w:w="3430" w:type="dxa"/>
            <w:vAlign w:val="center"/>
          </w:tcPr>
          <w:p w14:paraId="73208113">
            <w:pPr>
              <w:pStyle w:val="13"/>
            </w:pPr>
            <w:r>
              <w:t>完成时限</w:t>
            </w:r>
          </w:p>
        </w:tc>
        <w:tc>
          <w:tcPr>
            <w:tcW w:w="2551" w:type="dxa"/>
            <w:vAlign w:val="center"/>
          </w:tcPr>
          <w:p w14:paraId="33C2E866">
            <w:pPr>
              <w:pStyle w:val="13"/>
            </w:pPr>
            <w:r>
              <w:t>2025年12月底前</w:t>
            </w:r>
          </w:p>
        </w:tc>
      </w:tr>
      <w:tr w14:paraId="43FB98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9330ACA"/>
        </w:tc>
        <w:tc>
          <w:tcPr>
            <w:tcW w:w="1276" w:type="dxa"/>
            <w:vAlign w:val="center"/>
          </w:tcPr>
          <w:p w14:paraId="59AD1FA8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44C80B3E">
            <w:pPr>
              <w:pStyle w:val="13"/>
            </w:pPr>
            <w:r>
              <w:t>实际支出经费额度</w:t>
            </w:r>
          </w:p>
        </w:tc>
        <w:tc>
          <w:tcPr>
            <w:tcW w:w="3430" w:type="dxa"/>
            <w:vAlign w:val="center"/>
          </w:tcPr>
          <w:p w14:paraId="284D775D">
            <w:pPr>
              <w:pStyle w:val="13"/>
            </w:pPr>
            <w:r>
              <w:t>生猪屠宰视频监控系统运行维护</w:t>
            </w:r>
          </w:p>
        </w:tc>
        <w:tc>
          <w:tcPr>
            <w:tcW w:w="2551" w:type="dxa"/>
            <w:vAlign w:val="center"/>
          </w:tcPr>
          <w:p w14:paraId="1414DB01">
            <w:pPr>
              <w:pStyle w:val="13"/>
            </w:pPr>
            <w:r>
              <w:t>≤124万元</w:t>
            </w:r>
          </w:p>
        </w:tc>
      </w:tr>
      <w:tr w14:paraId="6C3ADA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7267AA3"/>
        </w:tc>
        <w:tc>
          <w:tcPr>
            <w:tcW w:w="1276" w:type="dxa"/>
            <w:vAlign w:val="center"/>
          </w:tcPr>
          <w:p w14:paraId="2683D6DE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50AB221F">
            <w:pPr>
              <w:pStyle w:val="13"/>
            </w:pPr>
            <w:r>
              <w:t>动物疫情应急处置实战演练</w:t>
            </w:r>
          </w:p>
        </w:tc>
        <w:tc>
          <w:tcPr>
            <w:tcW w:w="3430" w:type="dxa"/>
            <w:vAlign w:val="center"/>
          </w:tcPr>
          <w:p w14:paraId="4A750391">
            <w:pPr>
              <w:pStyle w:val="13"/>
            </w:pPr>
            <w:r>
              <w:t>动物疫情应急处置实战演练</w:t>
            </w:r>
          </w:p>
        </w:tc>
        <w:tc>
          <w:tcPr>
            <w:tcW w:w="2551" w:type="dxa"/>
            <w:vAlign w:val="center"/>
          </w:tcPr>
          <w:p w14:paraId="6A9F5982">
            <w:pPr>
              <w:pStyle w:val="13"/>
            </w:pPr>
            <w:r>
              <w:t>≤10万元</w:t>
            </w:r>
          </w:p>
        </w:tc>
      </w:tr>
      <w:tr w14:paraId="1AAE01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C0EB33F"/>
        </w:tc>
        <w:tc>
          <w:tcPr>
            <w:tcW w:w="1276" w:type="dxa"/>
            <w:vAlign w:val="center"/>
          </w:tcPr>
          <w:p w14:paraId="0ED9DCE3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568AE39A">
            <w:pPr>
              <w:pStyle w:val="13"/>
            </w:pPr>
            <w:r>
              <w:t>生猪屠宰视频监控系统硬件安全升级</w:t>
            </w:r>
          </w:p>
        </w:tc>
        <w:tc>
          <w:tcPr>
            <w:tcW w:w="3430" w:type="dxa"/>
            <w:vAlign w:val="center"/>
          </w:tcPr>
          <w:p w14:paraId="79AA6CEE">
            <w:pPr>
              <w:pStyle w:val="13"/>
            </w:pPr>
            <w:r>
              <w:t>生猪屠宰视频监控系统硬件安全升级</w:t>
            </w:r>
          </w:p>
        </w:tc>
        <w:tc>
          <w:tcPr>
            <w:tcW w:w="2551" w:type="dxa"/>
            <w:vAlign w:val="center"/>
          </w:tcPr>
          <w:p w14:paraId="4E781EA0">
            <w:pPr>
              <w:pStyle w:val="13"/>
            </w:pPr>
            <w:r>
              <w:t>≤15万元</w:t>
            </w:r>
          </w:p>
        </w:tc>
      </w:tr>
      <w:tr w14:paraId="616D21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D14A4C7"/>
        </w:tc>
        <w:tc>
          <w:tcPr>
            <w:tcW w:w="1276" w:type="dxa"/>
            <w:vAlign w:val="center"/>
          </w:tcPr>
          <w:p w14:paraId="7D7325AF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7DA40B19">
            <w:pPr>
              <w:pStyle w:val="13"/>
            </w:pPr>
            <w:r>
              <w:t>牛羊屠宰监控视频系统安装</w:t>
            </w:r>
          </w:p>
        </w:tc>
        <w:tc>
          <w:tcPr>
            <w:tcW w:w="3430" w:type="dxa"/>
            <w:vAlign w:val="center"/>
          </w:tcPr>
          <w:p w14:paraId="5411A3E5">
            <w:pPr>
              <w:pStyle w:val="13"/>
            </w:pPr>
            <w:r>
              <w:t>牛羊屠宰监控视频系统安装</w:t>
            </w:r>
          </w:p>
        </w:tc>
        <w:tc>
          <w:tcPr>
            <w:tcW w:w="2551" w:type="dxa"/>
            <w:vAlign w:val="center"/>
          </w:tcPr>
          <w:p w14:paraId="6134F2B2">
            <w:pPr>
              <w:pStyle w:val="13"/>
            </w:pPr>
            <w:r>
              <w:t>≤100万元</w:t>
            </w:r>
          </w:p>
        </w:tc>
      </w:tr>
      <w:tr w14:paraId="00C9F2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8450AA2"/>
        </w:tc>
        <w:tc>
          <w:tcPr>
            <w:tcW w:w="1276" w:type="dxa"/>
            <w:vAlign w:val="center"/>
          </w:tcPr>
          <w:p w14:paraId="45FD230F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63E45EA5">
            <w:pPr>
              <w:pStyle w:val="13"/>
            </w:pPr>
            <w:r>
              <w:t>畜牧兽医知识及法律法规宣传品印制</w:t>
            </w:r>
          </w:p>
        </w:tc>
        <w:tc>
          <w:tcPr>
            <w:tcW w:w="3430" w:type="dxa"/>
            <w:vAlign w:val="center"/>
          </w:tcPr>
          <w:p w14:paraId="39B6862F">
            <w:pPr>
              <w:pStyle w:val="13"/>
            </w:pPr>
            <w:r>
              <w:t>畜牧兽医知识及法律法规宣传品印制</w:t>
            </w:r>
          </w:p>
        </w:tc>
        <w:tc>
          <w:tcPr>
            <w:tcW w:w="2551" w:type="dxa"/>
            <w:vAlign w:val="center"/>
          </w:tcPr>
          <w:p w14:paraId="22AF34DE">
            <w:pPr>
              <w:pStyle w:val="13"/>
            </w:pPr>
            <w:r>
              <w:t>≤10.85万元</w:t>
            </w:r>
          </w:p>
        </w:tc>
      </w:tr>
      <w:tr w14:paraId="3FF122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3EE873C"/>
        </w:tc>
        <w:tc>
          <w:tcPr>
            <w:tcW w:w="1276" w:type="dxa"/>
            <w:vAlign w:val="center"/>
          </w:tcPr>
          <w:p w14:paraId="220F9170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6904947A">
            <w:pPr>
              <w:pStyle w:val="13"/>
            </w:pPr>
            <w:r>
              <w:t>畜禽屠宰视频监控设备与线路安全改造尾款</w:t>
            </w:r>
          </w:p>
        </w:tc>
        <w:tc>
          <w:tcPr>
            <w:tcW w:w="3430" w:type="dxa"/>
            <w:vAlign w:val="center"/>
          </w:tcPr>
          <w:p w14:paraId="2816168E">
            <w:pPr>
              <w:pStyle w:val="13"/>
            </w:pPr>
            <w:r>
              <w:t>畜禽屠宰视频监控设备与线路安全改造尾款</w:t>
            </w:r>
          </w:p>
        </w:tc>
        <w:tc>
          <w:tcPr>
            <w:tcW w:w="2551" w:type="dxa"/>
            <w:vAlign w:val="center"/>
          </w:tcPr>
          <w:p w14:paraId="22BAFF3F">
            <w:pPr>
              <w:pStyle w:val="13"/>
            </w:pPr>
            <w:r>
              <w:t>108.15万元</w:t>
            </w:r>
          </w:p>
        </w:tc>
      </w:tr>
      <w:tr w14:paraId="49F2C4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EF7215E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76DE16CE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125B83B5">
            <w:pPr>
              <w:pStyle w:val="13"/>
            </w:pPr>
            <w:r>
              <w:t>牛羊屠宰智慧化管控能力</w:t>
            </w:r>
          </w:p>
        </w:tc>
        <w:tc>
          <w:tcPr>
            <w:tcW w:w="3430" w:type="dxa"/>
            <w:vAlign w:val="center"/>
          </w:tcPr>
          <w:p w14:paraId="0A9BFA21">
            <w:pPr>
              <w:pStyle w:val="13"/>
            </w:pPr>
            <w:r>
              <w:t>牛羊屠宰智慧化管控能力</w:t>
            </w:r>
          </w:p>
        </w:tc>
        <w:tc>
          <w:tcPr>
            <w:tcW w:w="2551" w:type="dxa"/>
            <w:vAlign w:val="center"/>
          </w:tcPr>
          <w:p w14:paraId="77B6C80D">
            <w:pPr>
              <w:pStyle w:val="13"/>
            </w:pPr>
            <w:r>
              <w:t>提升</w:t>
            </w:r>
          </w:p>
        </w:tc>
      </w:tr>
      <w:tr w14:paraId="508D30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6D07406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47F642A0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12CD9EE7">
            <w:pPr>
              <w:pStyle w:val="13"/>
            </w:pPr>
            <w:r>
              <w:t>社会公众对狂犬病防控知识认知水平</w:t>
            </w:r>
          </w:p>
        </w:tc>
        <w:tc>
          <w:tcPr>
            <w:tcW w:w="3430" w:type="dxa"/>
            <w:vAlign w:val="center"/>
          </w:tcPr>
          <w:p w14:paraId="1D72C5A8">
            <w:pPr>
              <w:pStyle w:val="13"/>
            </w:pPr>
            <w:r>
              <w:t>社会公众对狂犬病防控知识认知水平</w:t>
            </w:r>
          </w:p>
        </w:tc>
        <w:tc>
          <w:tcPr>
            <w:tcW w:w="2551" w:type="dxa"/>
            <w:vAlign w:val="center"/>
          </w:tcPr>
          <w:p w14:paraId="0C9AF3FD">
            <w:pPr>
              <w:pStyle w:val="13"/>
            </w:pPr>
            <w:r>
              <w:t>提高</w:t>
            </w:r>
          </w:p>
        </w:tc>
      </w:tr>
      <w:tr w14:paraId="13AEA0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F8C5581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4CF08A7A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0480FF59">
            <w:pPr>
              <w:pStyle w:val="13"/>
            </w:pPr>
            <w:r>
              <w:t>相关单位满意度</w:t>
            </w:r>
          </w:p>
        </w:tc>
        <w:tc>
          <w:tcPr>
            <w:tcW w:w="3430" w:type="dxa"/>
            <w:vAlign w:val="center"/>
          </w:tcPr>
          <w:p w14:paraId="14EBDDFE">
            <w:pPr>
              <w:pStyle w:val="13"/>
            </w:pPr>
            <w:r>
              <w:t>相关单位满意度</w:t>
            </w:r>
          </w:p>
        </w:tc>
        <w:tc>
          <w:tcPr>
            <w:tcW w:w="2551" w:type="dxa"/>
            <w:vAlign w:val="center"/>
          </w:tcPr>
          <w:p w14:paraId="468FFB67">
            <w:pPr>
              <w:pStyle w:val="13"/>
            </w:pPr>
            <w:r>
              <w:t>&gt;90%</w:t>
            </w:r>
          </w:p>
        </w:tc>
      </w:tr>
    </w:tbl>
    <w:p w14:paraId="1510940B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41767A5A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7CA4647A">
      <w:pPr>
        <w:ind w:firstLine="560"/>
        <w:outlineLvl w:val="3"/>
      </w:pPr>
      <w:bookmarkStart w:id="4" w:name="_Toc_4_4_0000000008"/>
      <w:r>
        <w:rPr>
          <w:rFonts w:ascii="方正仿宋_GBK" w:hAnsi="方正仿宋_GBK" w:eastAsia="方正仿宋_GBK" w:cs="方正仿宋_GBK"/>
          <w:sz w:val="28"/>
        </w:rPr>
        <w:t>5.2025年非财政拨款单位资金当年收入项目（委本级）绩效目标表</w:t>
      </w:r>
      <w:bookmarkEnd w:id="4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198903C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5B918648">
            <w:pPr>
              <w:pStyle w:val="12"/>
            </w:pPr>
            <w:r>
              <w:t>328101天津市农业农村委员会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0C8F4B1E">
            <w:pPr>
              <w:pStyle w:val="11"/>
            </w:pPr>
            <w:r>
              <w:t>单位：万元</w:t>
            </w:r>
          </w:p>
        </w:tc>
      </w:tr>
      <w:tr w14:paraId="534E723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4A58D71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02D1AF74">
            <w:pPr>
              <w:pStyle w:val="13"/>
            </w:pPr>
            <w:r>
              <w:t>2025年非财政拨款单位资金当年收入项目（委本级）</w:t>
            </w:r>
          </w:p>
        </w:tc>
      </w:tr>
      <w:tr w14:paraId="7145503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2042CA00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6E984351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75D7E3A1">
            <w:pPr>
              <w:pStyle w:val="13"/>
            </w:pPr>
            <w:r>
              <w:t>47.00</w:t>
            </w:r>
          </w:p>
        </w:tc>
        <w:tc>
          <w:tcPr>
            <w:tcW w:w="1587" w:type="dxa"/>
            <w:vAlign w:val="center"/>
          </w:tcPr>
          <w:p w14:paraId="42E47443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307CC818">
            <w:pPr>
              <w:pStyle w:val="13"/>
            </w:pP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41AAD82E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2F1CE8C5">
            <w:pPr>
              <w:pStyle w:val="13"/>
            </w:pPr>
            <w:r>
              <w:t>47.00</w:t>
            </w:r>
          </w:p>
        </w:tc>
      </w:tr>
      <w:tr w14:paraId="6041330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06B7B31E"/>
        </w:tc>
        <w:tc>
          <w:tcPr>
            <w:tcW w:w="8589" w:type="dxa"/>
            <w:gridSpan w:val="6"/>
            <w:vAlign w:val="center"/>
          </w:tcPr>
          <w:p w14:paraId="713A58BC">
            <w:pPr>
              <w:pStyle w:val="13"/>
            </w:pPr>
            <w:r>
              <w:t>转拨蓟州、宝坻、武清、宁河、西青、北辰、滨海新区等七个区的农村固定观察点主管部门，主要用于农村固定观察点调查户的记账和调查补贴、辅助调查员的记账辅助补贴、新型农业经营主体调查补贴、专项调查的调查和农户补贴、区级调查员考核奖励以及优秀记账户补贴等。</w:t>
            </w:r>
          </w:p>
        </w:tc>
      </w:tr>
      <w:tr w14:paraId="2C4B502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3C948BB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640AA773">
            <w:pPr>
              <w:pStyle w:val="13"/>
            </w:pPr>
            <w:r>
              <w:t>1.转拨蓟州、宝坻、武清、宁河、西青、北辰、滨海新区等七个区的农村固定观察点主管部门，主要用于农村固定观察点调查户的记账和调查补贴、辅助调查员的记账辅助补贴、新型农业经营主体调查补贴、专项调查的调查和农户补贴、区级调查员考核奖励以及优秀记账户补贴等。</w:t>
            </w:r>
          </w:p>
        </w:tc>
      </w:tr>
    </w:tbl>
    <w:p w14:paraId="701B12F8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28FFEC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48E89B11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3FDACEAA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083CC456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5E695D6C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0D4BF289">
            <w:pPr>
              <w:pStyle w:val="14"/>
            </w:pPr>
            <w:r>
              <w:t>指标值</w:t>
            </w:r>
          </w:p>
        </w:tc>
      </w:tr>
      <w:tr w14:paraId="02C999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1CE82B1A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3CA0E91C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52E4455">
            <w:pPr>
              <w:pStyle w:val="13"/>
            </w:pPr>
            <w:r>
              <w:t>完成农村固定观察点调查户的记账和调查</w:t>
            </w:r>
          </w:p>
        </w:tc>
        <w:tc>
          <w:tcPr>
            <w:tcW w:w="3430" w:type="dxa"/>
            <w:vAlign w:val="center"/>
          </w:tcPr>
          <w:p w14:paraId="0E0F7DFB">
            <w:pPr>
              <w:pStyle w:val="13"/>
            </w:pPr>
            <w:r>
              <w:t>完成农村固定观察点调查户的记账和调查</w:t>
            </w:r>
          </w:p>
        </w:tc>
        <w:tc>
          <w:tcPr>
            <w:tcW w:w="2551" w:type="dxa"/>
            <w:vAlign w:val="center"/>
          </w:tcPr>
          <w:p w14:paraId="1ADDEE79">
            <w:pPr>
              <w:pStyle w:val="13"/>
            </w:pPr>
            <w:r>
              <w:t>≥330户</w:t>
            </w:r>
          </w:p>
        </w:tc>
      </w:tr>
      <w:tr w14:paraId="2C2B00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F1D45EC"/>
        </w:tc>
        <w:tc>
          <w:tcPr>
            <w:tcW w:w="1276" w:type="dxa"/>
            <w:vAlign w:val="center"/>
          </w:tcPr>
          <w:p w14:paraId="7A48CDE7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58840BB0">
            <w:pPr>
              <w:pStyle w:val="13"/>
            </w:pPr>
            <w:r>
              <w:t>完成常规调查的质量</w:t>
            </w:r>
          </w:p>
        </w:tc>
        <w:tc>
          <w:tcPr>
            <w:tcW w:w="3430" w:type="dxa"/>
            <w:vAlign w:val="center"/>
          </w:tcPr>
          <w:p w14:paraId="79E7DE79">
            <w:pPr>
              <w:pStyle w:val="13"/>
            </w:pPr>
            <w:r>
              <w:t>保质完成常规调查的数量占应完成常规调查数量的比重</w:t>
            </w:r>
          </w:p>
        </w:tc>
        <w:tc>
          <w:tcPr>
            <w:tcW w:w="2551" w:type="dxa"/>
            <w:vAlign w:val="center"/>
          </w:tcPr>
          <w:p w14:paraId="40178124">
            <w:pPr>
              <w:pStyle w:val="13"/>
            </w:pPr>
            <w:r>
              <w:t>≥90%</w:t>
            </w:r>
          </w:p>
        </w:tc>
      </w:tr>
      <w:tr w14:paraId="0B3143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9534EF8"/>
        </w:tc>
        <w:tc>
          <w:tcPr>
            <w:tcW w:w="1276" w:type="dxa"/>
            <w:vAlign w:val="center"/>
          </w:tcPr>
          <w:p w14:paraId="3E4CC448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20426F3C">
            <w:pPr>
              <w:pStyle w:val="13"/>
            </w:pPr>
            <w:r>
              <w:t>职称评审完成度</w:t>
            </w:r>
          </w:p>
        </w:tc>
        <w:tc>
          <w:tcPr>
            <w:tcW w:w="3430" w:type="dxa"/>
            <w:vAlign w:val="center"/>
          </w:tcPr>
          <w:p w14:paraId="324CAB06">
            <w:pPr>
              <w:pStyle w:val="13"/>
            </w:pPr>
            <w:r>
              <w:t>职称评审完成度</w:t>
            </w:r>
          </w:p>
        </w:tc>
        <w:tc>
          <w:tcPr>
            <w:tcW w:w="2551" w:type="dxa"/>
            <w:vAlign w:val="center"/>
          </w:tcPr>
          <w:p w14:paraId="359F7A50">
            <w:pPr>
              <w:pStyle w:val="13"/>
            </w:pPr>
            <w:r>
              <w:t>≥95%</w:t>
            </w:r>
          </w:p>
        </w:tc>
      </w:tr>
      <w:tr w14:paraId="5E31F3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940BE57"/>
        </w:tc>
        <w:tc>
          <w:tcPr>
            <w:tcW w:w="1276" w:type="dxa"/>
            <w:vAlign w:val="center"/>
          </w:tcPr>
          <w:p w14:paraId="5FD62597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4F9184D0">
            <w:pPr>
              <w:pStyle w:val="13"/>
            </w:pPr>
            <w:r>
              <w:t>项目完成时间</w:t>
            </w:r>
          </w:p>
        </w:tc>
        <w:tc>
          <w:tcPr>
            <w:tcW w:w="3430" w:type="dxa"/>
            <w:vAlign w:val="center"/>
          </w:tcPr>
          <w:p w14:paraId="16623A6A">
            <w:pPr>
              <w:pStyle w:val="13"/>
            </w:pPr>
            <w:r>
              <w:t>反映项目完成的及时情况</w:t>
            </w:r>
          </w:p>
        </w:tc>
        <w:tc>
          <w:tcPr>
            <w:tcW w:w="2551" w:type="dxa"/>
            <w:vAlign w:val="center"/>
          </w:tcPr>
          <w:p w14:paraId="03A6503F">
            <w:pPr>
              <w:pStyle w:val="13"/>
            </w:pPr>
            <w:r>
              <w:t>2025年12月</w:t>
            </w:r>
          </w:p>
        </w:tc>
      </w:tr>
      <w:tr w14:paraId="14639D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B0791B9"/>
        </w:tc>
        <w:tc>
          <w:tcPr>
            <w:tcW w:w="1276" w:type="dxa"/>
            <w:vAlign w:val="center"/>
          </w:tcPr>
          <w:p w14:paraId="10D9F6DA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38431554">
            <w:pPr>
              <w:pStyle w:val="13"/>
            </w:pPr>
            <w:r>
              <w:t>职称评审费用</w:t>
            </w:r>
          </w:p>
        </w:tc>
        <w:tc>
          <w:tcPr>
            <w:tcW w:w="3430" w:type="dxa"/>
            <w:vAlign w:val="center"/>
          </w:tcPr>
          <w:p w14:paraId="450AA01C">
            <w:pPr>
              <w:pStyle w:val="13"/>
            </w:pPr>
            <w:r>
              <w:t>职称评审费用</w:t>
            </w:r>
          </w:p>
        </w:tc>
        <w:tc>
          <w:tcPr>
            <w:tcW w:w="2551" w:type="dxa"/>
            <w:vAlign w:val="center"/>
          </w:tcPr>
          <w:p w14:paraId="3C091F08">
            <w:pPr>
              <w:pStyle w:val="13"/>
            </w:pPr>
            <w:r>
              <w:t>≤7万元</w:t>
            </w:r>
          </w:p>
        </w:tc>
      </w:tr>
      <w:tr w14:paraId="150FF8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1ACB325"/>
        </w:tc>
        <w:tc>
          <w:tcPr>
            <w:tcW w:w="1276" w:type="dxa"/>
            <w:vAlign w:val="center"/>
          </w:tcPr>
          <w:p w14:paraId="1C39B5CE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3525E8D4">
            <w:pPr>
              <w:pStyle w:val="13"/>
            </w:pPr>
            <w:r>
              <w:t>转拨农村固定观察点费用</w:t>
            </w:r>
          </w:p>
        </w:tc>
        <w:tc>
          <w:tcPr>
            <w:tcW w:w="3430" w:type="dxa"/>
            <w:vAlign w:val="center"/>
          </w:tcPr>
          <w:p w14:paraId="2410F231">
            <w:pPr>
              <w:pStyle w:val="13"/>
            </w:pPr>
            <w:r>
              <w:t>转拨农村固定观察点费用</w:t>
            </w:r>
          </w:p>
        </w:tc>
        <w:tc>
          <w:tcPr>
            <w:tcW w:w="2551" w:type="dxa"/>
            <w:vAlign w:val="center"/>
          </w:tcPr>
          <w:p w14:paraId="32518D53">
            <w:pPr>
              <w:pStyle w:val="13"/>
            </w:pPr>
            <w:r>
              <w:t>≤40万元</w:t>
            </w:r>
          </w:p>
        </w:tc>
      </w:tr>
      <w:tr w14:paraId="25CF0F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D5A6B6E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39C1849C">
            <w:pPr>
              <w:pStyle w:val="13"/>
            </w:pPr>
            <w:r>
              <w:t>可持续影响指标</w:t>
            </w:r>
          </w:p>
        </w:tc>
        <w:tc>
          <w:tcPr>
            <w:tcW w:w="1332" w:type="dxa"/>
            <w:vAlign w:val="center"/>
          </w:tcPr>
          <w:p w14:paraId="3CA766AE">
            <w:pPr>
              <w:pStyle w:val="13"/>
            </w:pPr>
            <w:r>
              <w:t>农村固定观察点工作</w:t>
            </w:r>
          </w:p>
        </w:tc>
        <w:tc>
          <w:tcPr>
            <w:tcW w:w="3430" w:type="dxa"/>
            <w:vAlign w:val="center"/>
          </w:tcPr>
          <w:p w14:paraId="3C66E5AC">
            <w:pPr>
              <w:pStyle w:val="13"/>
            </w:pPr>
            <w:r>
              <w:t>农村固定观察点工作</w:t>
            </w:r>
          </w:p>
        </w:tc>
        <w:tc>
          <w:tcPr>
            <w:tcW w:w="2551" w:type="dxa"/>
            <w:vAlign w:val="center"/>
          </w:tcPr>
          <w:p w14:paraId="6B1B8552">
            <w:pPr>
              <w:pStyle w:val="13"/>
            </w:pPr>
            <w:r>
              <w:t>促进</w:t>
            </w:r>
          </w:p>
        </w:tc>
      </w:tr>
      <w:tr w14:paraId="304D43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7FD4AF6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3F0F6929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79F5F909">
            <w:pPr>
              <w:pStyle w:val="13"/>
            </w:pPr>
            <w:r>
              <w:t>参加调查的各区农村固定观察点办公室满意度</w:t>
            </w:r>
          </w:p>
        </w:tc>
        <w:tc>
          <w:tcPr>
            <w:tcW w:w="3430" w:type="dxa"/>
            <w:vAlign w:val="center"/>
          </w:tcPr>
          <w:p w14:paraId="3996B0AF">
            <w:pPr>
              <w:pStyle w:val="13"/>
            </w:pPr>
            <w:r>
              <w:t>参加调查的各区农村固定观察点办公室满意度</w:t>
            </w:r>
          </w:p>
        </w:tc>
        <w:tc>
          <w:tcPr>
            <w:tcW w:w="2551" w:type="dxa"/>
            <w:vAlign w:val="center"/>
          </w:tcPr>
          <w:p w14:paraId="71C0435D">
            <w:pPr>
              <w:pStyle w:val="13"/>
            </w:pPr>
            <w:r>
              <w:t>≥90%</w:t>
            </w:r>
          </w:p>
        </w:tc>
      </w:tr>
    </w:tbl>
    <w:p w14:paraId="5EC0ED5A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0A6F26DA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57D6C6C3">
      <w:pPr>
        <w:ind w:firstLine="560"/>
        <w:outlineLvl w:val="3"/>
      </w:pPr>
      <w:bookmarkStart w:id="5" w:name="_Toc_4_4_0000000009"/>
      <w:r>
        <w:rPr>
          <w:rFonts w:ascii="方正仿宋_GBK" w:hAnsi="方正仿宋_GBK" w:eastAsia="方正仿宋_GBK" w:cs="方正仿宋_GBK"/>
          <w:sz w:val="28"/>
        </w:rPr>
        <w:t>6.2025年非财政拨款单位资金上年结转项目（委本级）绩效目标表</w:t>
      </w:r>
      <w:bookmarkEnd w:id="5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195AC98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1AD0D209">
            <w:pPr>
              <w:pStyle w:val="12"/>
            </w:pPr>
            <w:r>
              <w:t>328101天津市农业农村委员会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63CFD9D0">
            <w:pPr>
              <w:pStyle w:val="11"/>
            </w:pPr>
            <w:r>
              <w:t>单位：万元</w:t>
            </w:r>
          </w:p>
        </w:tc>
      </w:tr>
      <w:tr w14:paraId="68ECEBFF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131CB2C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6D68F488">
            <w:pPr>
              <w:pStyle w:val="13"/>
            </w:pPr>
            <w:r>
              <w:t>2025年非财政拨款单位资金上年结转项目（委本级）</w:t>
            </w:r>
          </w:p>
        </w:tc>
      </w:tr>
      <w:tr w14:paraId="7E3C5CD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61974E39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270549FB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5D15D703">
            <w:pPr>
              <w:pStyle w:val="13"/>
            </w:pPr>
            <w:r>
              <w:t>41.60</w:t>
            </w:r>
          </w:p>
        </w:tc>
        <w:tc>
          <w:tcPr>
            <w:tcW w:w="1587" w:type="dxa"/>
            <w:vAlign w:val="center"/>
          </w:tcPr>
          <w:p w14:paraId="5840401B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208F9896">
            <w:pPr>
              <w:pStyle w:val="13"/>
            </w:pP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7F7CA508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1B0D5B71">
            <w:pPr>
              <w:pStyle w:val="13"/>
            </w:pPr>
            <w:r>
              <w:t>41.60</w:t>
            </w:r>
          </w:p>
        </w:tc>
      </w:tr>
      <w:tr w14:paraId="3E2A275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7AD6A3EC"/>
        </w:tc>
        <w:tc>
          <w:tcPr>
            <w:tcW w:w="8589" w:type="dxa"/>
            <w:gridSpan w:val="6"/>
            <w:vAlign w:val="center"/>
          </w:tcPr>
          <w:p w14:paraId="5C8CCC63">
            <w:pPr>
              <w:pStyle w:val="13"/>
            </w:pPr>
            <w:r>
              <w:t>支付定量检测工作尾款。</w:t>
            </w:r>
          </w:p>
        </w:tc>
      </w:tr>
      <w:tr w14:paraId="599A2914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FE7E675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0C14B2E2">
            <w:pPr>
              <w:pStyle w:val="13"/>
            </w:pPr>
            <w:r>
              <w:t>1.支付定量检测工作尾款。</w:t>
            </w:r>
          </w:p>
        </w:tc>
      </w:tr>
    </w:tbl>
    <w:p w14:paraId="0272F394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714122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10EA7E11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12BEBF6C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65CAF059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54146551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0A9ABFF1">
            <w:pPr>
              <w:pStyle w:val="14"/>
            </w:pPr>
            <w:r>
              <w:t>指标值</w:t>
            </w:r>
          </w:p>
        </w:tc>
      </w:tr>
      <w:tr w14:paraId="71E780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41E37089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1F9CA2BE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7379A3E7">
            <w:pPr>
              <w:pStyle w:val="13"/>
            </w:pPr>
            <w:r>
              <w:t>支付定量检测合同款项笔数</w:t>
            </w:r>
          </w:p>
        </w:tc>
        <w:tc>
          <w:tcPr>
            <w:tcW w:w="3430" w:type="dxa"/>
            <w:vAlign w:val="center"/>
          </w:tcPr>
          <w:p w14:paraId="1CDB7AC1">
            <w:pPr>
              <w:pStyle w:val="13"/>
            </w:pPr>
            <w:r>
              <w:t>支付定量检测合同款项笔数</w:t>
            </w:r>
          </w:p>
        </w:tc>
        <w:tc>
          <w:tcPr>
            <w:tcW w:w="2551" w:type="dxa"/>
            <w:vAlign w:val="center"/>
          </w:tcPr>
          <w:p w14:paraId="04957E98">
            <w:pPr>
              <w:pStyle w:val="13"/>
            </w:pPr>
            <w:r>
              <w:t>1笔</w:t>
            </w:r>
          </w:p>
        </w:tc>
      </w:tr>
      <w:tr w14:paraId="23D65B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562CDD5"/>
        </w:tc>
        <w:tc>
          <w:tcPr>
            <w:tcW w:w="1276" w:type="dxa"/>
            <w:vAlign w:val="center"/>
          </w:tcPr>
          <w:p w14:paraId="70808382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5CA7789C">
            <w:pPr>
              <w:pStyle w:val="13"/>
            </w:pPr>
            <w:r>
              <w:t>资金使用合规性</w:t>
            </w:r>
          </w:p>
        </w:tc>
        <w:tc>
          <w:tcPr>
            <w:tcW w:w="3430" w:type="dxa"/>
            <w:vAlign w:val="center"/>
          </w:tcPr>
          <w:p w14:paraId="2DE21B28">
            <w:pPr>
              <w:pStyle w:val="13"/>
            </w:pPr>
            <w:r>
              <w:t>资金使用合规性</w:t>
            </w:r>
          </w:p>
        </w:tc>
        <w:tc>
          <w:tcPr>
            <w:tcW w:w="2551" w:type="dxa"/>
            <w:vAlign w:val="center"/>
          </w:tcPr>
          <w:p w14:paraId="08A094E6">
            <w:pPr>
              <w:pStyle w:val="13"/>
            </w:pPr>
            <w:r>
              <w:t>100%</w:t>
            </w:r>
          </w:p>
        </w:tc>
      </w:tr>
      <w:tr w14:paraId="4B4D53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499DBD4"/>
        </w:tc>
        <w:tc>
          <w:tcPr>
            <w:tcW w:w="1276" w:type="dxa"/>
            <w:vAlign w:val="center"/>
          </w:tcPr>
          <w:p w14:paraId="2DE67448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3D540BFF">
            <w:pPr>
              <w:pStyle w:val="13"/>
            </w:pPr>
            <w:r>
              <w:t>完成合同支付工作时间</w:t>
            </w:r>
          </w:p>
        </w:tc>
        <w:tc>
          <w:tcPr>
            <w:tcW w:w="3430" w:type="dxa"/>
            <w:vAlign w:val="center"/>
          </w:tcPr>
          <w:p w14:paraId="4C17B7AB">
            <w:pPr>
              <w:pStyle w:val="13"/>
            </w:pPr>
            <w:r>
              <w:t>完成合同支付工作时间</w:t>
            </w:r>
          </w:p>
        </w:tc>
        <w:tc>
          <w:tcPr>
            <w:tcW w:w="2551" w:type="dxa"/>
            <w:vAlign w:val="center"/>
          </w:tcPr>
          <w:p w14:paraId="0ED9F6B5">
            <w:pPr>
              <w:pStyle w:val="13"/>
            </w:pPr>
            <w:r>
              <w:t>2025年12月底前</w:t>
            </w:r>
          </w:p>
        </w:tc>
      </w:tr>
      <w:tr w14:paraId="747A89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8CE12A0"/>
        </w:tc>
        <w:tc>
          <w:tcPr>
            <w:tcW w:w="1276" w:type="dxa"/>
            <w:vAlign w:val="center"/>
          </w:tcPr>
          <w:p w14:paraId="2D84EFA0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665084C2">
            <w:pPr>
              <w:pStyle w:val="13"/>
            </w:pPr>
            <w:r>
              <w:t>支付合同尾款金额</w:t>
            </w:r>
          </w:p>
        </w:tc>
        <w:tc>
          <w:tcPr>
            <w:tcW w:w="3430" w:type="dxa"/>
            <w:vAlign w:val="center"/>
          </w:tcPr>
          <w:p w14:paraId="4D136174">
            <w:pPr>
              <w:pStyle w:val="13"/>
            </w:pPr>
            <w:r>
              <w:t>支付合同尾款金额</w:t>
            </w:r>
          </w:p>
        </w:tc>
        <w:tc>
          <w:tcPr>
            <w:tcW w:w="2551" w:type="dxa"/>
            <w:vAlign w:val="center"/>
          </w:tcPr>
          <w:p w14:paraId="777DFC79">
            <w:pPr>
              <w:pStyle w:val="13"/>
            </w:pPr>
            <w:r>
              <w:t>≤41.6万元</w:t>
            </w:r>
          </w:p>
        </w:tc>
      </w:tr>
      <w:tr w14:paraId="649F66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6AF8427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7557C3D9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29A2A25B">
            <w:pPr>
              <w:pStyle w:val="13"/>
            </w:pPr>
            <w:r>
              <w:t>资金使用重大违规违纪问题</w:t>
            </w:r>
          </w:p>
        </w:tc>
        <w:tc>
          <w:tcPr>
            <w:tcW w:w="3430" w:type="dxa"/>
            <w:vAlign w:val="center"/>
          </w:tcPr>
          <w:p w14:paraId="712060C8">
            <w:pPr>
              <w:pStyle w:val="13"/>
            </w:pPr>
            <w:r>
              <w:t>资金使用重大违规违纪问题</w:t>
            </w:r>
          </w:p>
        </w:tc>
        <w:tc>
          <w:tcPr>
            <w:tcW w:w="2551" w:type="dxa"/>
            <w:vAlign w:val="center"/>
          </w:tcPr>
          <w:p w14:paraId="2ED2A68B">
            <w:pPr>
              <w:pStyle w:val="13"/>
            </w:pPr>
            <w:r>
              <w:t>无</w:t>
            </w:r>
          </w:p>
        </w:tc>
      </w:tr>
      <w:tr w14:paraId="4D2514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CF940E8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0BEBB227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47E286B9">
            <w:pPr>
              <w:pStyle w:val="13"/>
            </w:pPr>
            <w:r>
              <w:t>承担检测工作企业对付款情况满意度</w:t>
            </w:r>
          </w:p>
        </w:tc>
        <w:tc>
          <w:tcPr>
            <w:tcW w:w="3430" w:type="dxa"/>
            <w:vAlign w:val="center"/>
          </w:tcPr>
          <w:p w14:paraId="76B8888B">
            <w:pPr>
              <w:pStyle w:val="13"/>
            </w:pPr>
            <w:r>
              <w:t>承担检测工作企业对付款情况满意度</w:t>
            </w:r>
          </w:p>
        </w:tc>
        <w:tc>
          <w:tcPr>
            <w:tcW w:w="2551" w:type="dxa"/>
            <w:vAlign w:val="center"/>
          </w:tcPr>
          <w:p w14:paraId="0B19BC88">
            <w:pPr>
              <w:pStyle w:val="13"/>
            </w:pPr>
            <w:r>
              <w:t>≥90%</w:t>
            </w:r>
          </w:p>
        </w:tc>
      </w:tr>
    </w:tbl>
    <w:p w14:paraId="38AFBC8F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335F7288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5B16C3D9">
      <w:pPr>
        <w:ind w:firstLine="560"/>
        <w:outlineLvl w:val="3"/>
      </w:pPr>
      <w:bookmarkStart w:id="6" w:name="_Toc_4_4_0000000010"/>
      <w:r>
        <w:rPr>
          <w:rFonts w:ascii="方正仿宋_GBK" w:hAnsi="方正仿宋_GBK" w:eastAsia="方正仿宋_GBK" w:cs="方正仿宋_GBK"/>
          <w:sz w:val="28"/>
        </w:rPr>
        <w:t>7.2025年耕地保护及农业农村综合生态保护修复绩效目标表</w:t>
      </w:r>
      <w:bookmarkEnd w:id="6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0B87A474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61021ECF">
            <w:pPr>
              <w:pStyle w:val="12"/>
            </w:pPr>
            <w:r>
              <w:t>328101天津市农业农村委员会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20C9BDA2">
            <w:pPr>
              <w:pStyle w:val="11"/>
            </w:pPr>
            <w:r>
              <w:t>单位：万元</w:t>
            </w:r>
          </w:p>
        </w:tc>
      </w:tr>
      <w:tr w14:paraId="0389AEB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67132C4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48B7F803">
            <w:pPr>
              <w:pStyle w:val="13"/>
            </w:pPr>
            <w:r>
              <w:t>2025年耕地保护及农业农村综合生态保护修复</w:t>
            </w:r>
          </w:p>
        </w:tc>
      </w:tr>
      <w:tr w14:paraId="7D6EA92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4FEDEE74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19DA09A1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19AF5C28">
            <w:pPr>
              <w:pStyle w:val="13"/>
            </w:pPr>
            <w:r>
              <w:t>1013.00</w:t>
            </w:r>
          </w:p>
        </w:tc>
        <w:tc>
          <w:tcPr>
            <w:tcW w:w="1587" w:type="dxa"/>
            <w:vAlign w:val="center"/>
          </w:tcPr>
          <w:p w14:paraId="7FF82485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41DF9209">
            <w:pPr>
              <w:pStyle w:val="13"/>
            </w:pPr>
            <w:r>
              <w:t>1013.00</w:t>
            </w:r>
          </w:p>
        </w:tc>
        <w:tc>
          <w:tcPr>
            <w:tcW w:w="1276" w:type="dxa"/>
            <w:vAlign w:val="center"/>
          </w:tcPr>
          <w:p w14:paraId="4C1DFC22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28EA7D10">
            <w:pPr>
              <w:pStyle w:val="13"/>
            </w:pPr>
            <w:r>
              <w:t xml:space="preserve"> </w:t>
            </w:r>
          </w:p>
        </w:tc>
      </w:tr>
      <w:tr w14:paraId="7858B09B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43495F5B"/>
        </w:tc>
        <w:tc>
          <w:tcPr>
            <w:tcW w:w="8589" w:type="dxa"/>
            <w:gridSpan w:val="6"/>
            <w:vAlign w:val="center"/>
          </w:tcPr>
          <w:p w14:paraId="350855F5">
            <w:pPr>
              <w:pStyle w:val="13"/>
            </w:pPr>
            <w:r>
              <w:t>耕地保护及农业农村综合生态保护修复。</w:t>
            </w:r>
          </w:p>
        </w:tc>
      </w:tr>
      <w:tr w14:paraId="3BDACD81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7CCEB50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792837C8">
            <w:pPr>
              <w:pStyle w:val="13"/>
            </w:pPr>
            <w:r>
              <w:t>1.做好农机耕地深松（深翻）作业智能监测设备数据管理服务，农机购置与应用补贴政策顺利实施提供保障，指导秸秆还田生产实际，优化秸秆还田技术模式、制定秸秆还田等有关决策提供数据支撑和理论依据，宣传安全生产知识，提升农机手操作技能和业务人员业务能力。</w:t>
            </w:r>
          </w:p>
          <w:p w14:paraId="07C52BA7">
            <w:pPr>
              <w:pStyle w:val="13"/>
            </w:pPr>
            <w:r>
              <w:t>2.完成畜牧业数据采集分析预警项目、畜牧兽医领域安全生产风险评价服务、畜禽屠宰环节畜禽产品质量安全风险监测、兽药减抗和</w:t>
            </w:r>
            <w:r>
              <w:rPr>
                <w:rFonts w:hint="eastAsia"/>
                <w:lang w:eastAsia="zh-CN"/>
              </w:rPr>
              <w:t>遏制</w:t>
            </w:r>
            <w:r>
              <w:t>微生物耐药监测、天津市畜禽粪污资源化利用及畜牧业碳减排对策分析项目，组织开展畜牧兽医业务培训，提高政策知晓水平。</w:t>
            </w:r>
          </w:p>
          <w:p w14:paraId="23D04E06">
            <w:pPr>
              <w:pStyle w:val="13"/>
            </w:pPr>
            <w:r>
              <w:t>3.稳妥有序、统筹推动试点工作，完成天津市第一轮试点整治成果“回头看”抽查复核，以及第二轮试点省级指导培训、补充调查成果省级抽查验收工作，确保完成农业农村部阶段性整治任务。</w:t>
            </w:r>
          </w:p>
          <w:p w14:paraId="287EC9F8">
            <w:pPr>
              <w:pStyle w:val="13"/>
            </w:pPr>
            <w:r>
              <w:t>4.推动农村沼气安全生产工作，促进农膜回收及受污染耕地安全利用。</w:t>
            </w:r>
          </w:p>
          <w:p w14:paraId="1866BCC4">
            <w:pPr>
              <w:pStyle w:val="13"/>
            </w:pPr>
            <w:r>
              <w:t>5.通过开展高标准项目立项、全过程检查、设计变更、上图入库及验收管理，完成相关工作。通过全市耕地质量评价及补充耕地质量验收，完成对我市年度耕地等级评定工作。</w:t>
            </w:r>
          </w:p>
          <w:p w14:paraId="22A22C3A">
            <w:pPr>
              <w:pStyle w:val="13"/>
            </w:pPr>
            <w:r>
              <w:t xml:space="preserve">6.开展小麦玉米种植情况监测，完成种植业规划报告，落实相关法律法规，开展粮食、蔬菜及农药肥料植保等培训。   </w:t>
            </w:r>
          </w:p>
        </w:tc>
      </w:tr>
    </w:tbl>
    <w:p w14:paraId="61479F4C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19B650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38FFF0AE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35B0EAC4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74F3E06D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2D6C0420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634649AE">
            <w:pPr>
              <w:pStyle w:val="14"/>
            </w:pPr>
            <w:r>
              <w:t>指标值</w:t>
            </w:r>
          </w:p>
        </w:tc>
      </w:tr>
      <w:tr w14:paraId="09AE75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49DE381E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36F328ED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E1220DB">
            <w:pPr>
              <w:pStyle w:val="13"/>
            </w:pPr>
            <w:r>
              <w:t>秸秆还田应用监测覆盖面积</w:t>
            </w:r>
          </w:p>
        </w:tc>
        <w:tc>
          <w:tcPr>
            <w:tcW w:w="3430" w:type="dxa"/>
            <w:vAlign w:val="center"/>
          </w:tcPr>
          <w:p w14:paraId="7EA7E264">
            <w:pPr>
              <w:pStyle w:val="13"/>
            </w:pPr>
            <w:r>
              <w:t>秸秆还田应用监测覆盖面积</w:t>
            </w:r>
          </w:p>
        </w:tc>
        <w:tc>
          <w:tcPr>
            <w:tcW w:w="2551" w:type="dxa"/>
            <w:vAlign w:val="center"/>
          </w:tcPr>
          <w:p w14:paraId="3ABD8698">
            <w:pPr>
              <w:pStyle w:val="13"/>
            </w:pPr>
            <w:r>
              <w:t>≥1000亩</w:t>
            </w:r>
          </w:p>
        </w:tc>
      </w:tr>
      <w:tr w14:paraId="3B6BF8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DAC44AC"/>
        </w:tc>
        <w:tc>
          <w:tcPr>
            <w:tcW w:w="1276" w:type="dxa"/>
            <w:vAlign w:val="center"/>
          </w:tcPr>
          <w:p w14:paraId="72F097CC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C9337AC">
            <w:pPr>
              <w:pStyle w:val="13"/>
            </w:pPr>
            <w:r>
              <w:t>开展畜牧兽医领域安全生产风险检查</w:t>
            </w:r>
          </w:p>
        </w:tc>
        <w:tc>
          <w:tcPr>
            <w:tcW w:w="3430" w:type="dxa"/>
            <w:vAlign w:val="center"/>
          </w:tcPr>
          <w:p w14:paraId="3D599E12">
            <w:pPr>
              <w:pStyle w:val="13"/>
            </w:pPr>
            <w:r>
              <w:t>开展畜牧兽医领域安全生产风险检查</w:t>
            </w:r>
          </w:p>
        </w:tc>
        <w:tc>
          <w:tcPr>
            <w:tcW w:w="2551" w:type="dxa"/>
            <w:vAlign w:val="center"/>
          </w:tcPr>
          <w:p w14:paraId="3D8A34E2">
            <w:pPr>
              <w:pStyle w:val="13"/>
            </w:pPr>
            <w:r>
              <w:t>≥30家</w:t>
            </w:r>
          </w:p>
        </w:tc>
      </w:tr>
      <w:tr w14:paraId="2E7D36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6DAC3A9"/>
        </w:tc>
        <w:tc>
          <w:tcPr>
            <w:tcW w:w="1276" w:type="dxa"/>
            <w:vAlign w:val="center"/>
          </w:tcPr>
          <w:p w14:paraId="47ACFDE0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2F7CBE69">
            <w:pPr>
              <w:pStyle w:val="13"/>
            </w:pPr>
            <w:r>
              <w:t>水分风险监测批次</w:t>
            </w:r>
          </w:p>
        </w:tc>
        <w:tc>
          <w:tcPr>
            <w:tcW w:w="3430" w:type="dxa"/>
            <w:vAlign w:val="center"/>
          </w:tcPr>
          <w:p w14:paraId="74543CC5">
            <w:pPr>
              <w:pStyle w:val="13"/>
            </w:pPr>
            <w:r>
              <w:t>水分风险监测批次</w:t>
            </w:r>
          </w:p>
        </w:tc>
        <w:tc>
          <w:tcPr>
            <w:tcW w:w="2551" w:type="dxa"/>
            <w:vAlign w:val="center"/>
          </w:tcPr>
          <w:p w14:paraId="2CE85F0B">
            <w:pPr>
              <w:pStyle w:val="13"/>
            </w:pPr>
            <w:r>
              <w:t>&gt;500批次</w:t>
            </w:r>
          </w:p>
        </w:tc>
      </w:tr>
      <w:tr w14:paraId="4E7C2A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7915EA5"/>
        </w:tc>
        <w:tc>
          <w:tcPr>
            <w:tcW w:w="1276" w:type="dxa"/>
            <w:vAlign w:val="center"/>
          </w:tcPr>
          <w:p w14:paraId="4DAABDE7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95A2C47">
            <w:pPr>
              <w:pStyle w:val="13"/>
            </w:pPr>
            <w:r>
              <w:t>畜牧业碳排放现状调查报告</w:t>
            </w:r>
          </w:p>
        </w:tc>
        <w:tc>
          <w:tcPr>
            <w:tcW w:w="3430" w:type="dxa"/>
            <w:vAlign w:val="center"/>
          </w:tcPr>
          <w:p w14:paraId="53CD9B69">
            <w:pPr>
              <w:pStyle w:val="13"/>
            </w:pPr>
            <w:r>
              <w:t>畜牧业碳排放现状调查报告</w:t>
            </w:r>
          </w:p>
        </w:tc>
        <w:tc>
          <w:tcPr>
            <w:tcW w:w="2551" w:type="dxa"/>
            <w:vAlign w:val="center"/>
          </w:tcPr>
          <w:p w14:paraId="2D270F6D">
            <w:pPr>
              <w:pStyle w:val="13"/>
            </w:pPr>
            <w:r>
              <w:t>1份</w:t>
            </w:r>
          </w:p>
        </w:tc>
      </w:tr>
      <w:tr w14:paraId="19FB5D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5EF63E4"/>
        </w:tc>
        <w:tc>
          <w:tcPr>
            <w:tcW w:w="1276" w:type="dxa"/>
            <w:vAlign w:val="center"/>
          </w:tcPr>
          <w:p w14:paraId="126EBACA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6F72BB6">
            <w:pPr>
              <w:pStyle w:val="13"/>
            </w:pPr>
            <w:r>
              <w:t>农村乱占耕地建房政策培训人数</w:t>
            </w:r>
          </w:p>
        </w:tc>
        <w:tc>
          <w:tcPr>
            <w:tcW w:w="3430" w:type="dxa"/>
            <w:vAlign w:val="center"/>
          </w:tcPr>
          <w:p w14:paraId="174CA6B3">
            <w:pPr>
              <w:pStyle w:val="13"/>
            </w:pPr>
            <w:r>
              <w:t>农村乱占耕地建房政策培训人数</w:t>
            </w:r>
          </w:p>
        </w:tc>
        <w:tc>
          <w:tcPr>
            <w:tcW w:w="2551" w:type="dxa"/>
            <w:vAlign w:val="center"/>
          </w:tcPr>
          <w:p w14:paraId="30C4CF12">
            <w:pPr>
              <w:pStyle w:val="13"/>
            </w:pPr>
            <w:r>
              <w:t>≥300人</w:t>
            </w:r>
          </w:p>
        </w:tc>
      </w:tr>
      <w:tr w14:paraId="31AE4C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F3A820D"/>
        </w:tc>
        <w:tc>
          <w:tcPr>
            <w:tcW w:w="1276" w:type="dxa"/>
            <w:vAlign w:val="center"/>
          </w:tcPr>
          <w:p w14:paraId="16A4FF06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B860745">
            <w:pPr>
              <w:pStyle w:val="13"/>
            </w:pPr>
            <w:r>
              <w:t>补充调查成果抽查验收宗数</w:t>
            </w:r>
          </w:p>
        </w:tc>
        <w:tc>
          <w:tcPr>
            <w:tcW w:w="3430" w:type="dxa"/>
            <w:vAlign w:val="center"/>
          </w:tcPr>
          <w:p w14:paraId="77E1D189">
            <w:pPr>
              <w:pStyle w:val="13"/>
            </w:pPr>
            <w:r>
              <w:t>补充调查成果抽查验收宗数</w:t>
            </w:r>
          </w:p>
        </w:tc>
        <w:tc>
          <w:tcPr>
            <w:tcW w:w="2551" w:type="dxa"/>
            <w:vAlign w:val="center"/>
          </w:tcPr>
          <w:p w14:paraId="6BC6F118">
            <w:pPr>
              <w:pStyle w:val="13"/>
            </w:pPr>
            <w:r>
              <w:t>≥1000宗</w:t>
            </w:r>
          </w:p>
        </w:tc>
      </w:tr>
      <w:tr w14:paraId="46A0DD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342E2DC"/>
        </w:tc>
        <w:tc>
          <w:tcPr>
            <w:tcW w:w="1276" w:type="dxa"/>
            <w:vAlign w:val="center"/>
          </w:tcPr>
          <w:p w14:paraId="0D63D003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11A7E6E3">
            <w:pPr>
              <w:pStyle w:val="13"/>
            </w:pPr>
            <w:r>
              <w:t>形成沼气安全检查报告</w:t>
            </w:r>
          </w:p>
        </w:tc>
        <w:tc>
          <w:tcPr>
            <w:tcW w:w="3430" w:type="dxa"/>
            <w:vAlign w:val="center"/>
          </w:tcPr>
          <w:p w14:paraId="519C1A0A">
            <w:pPr>
              <w:pStyle w:val="13"/>
            </w:pPr>
            <w:r>
              <w:t>形成沼气安全检查报告</w:t>
            </w:r>
          </w:p>
        </w:tc>
        <w:tc>
          <w:tcPr>
            <w:tcW w:w="2551" w:type="dxa"/>
            <w:vAlign w:val="center"/>
          </w:tcPr>
          <w:p w14:paraId="3F4E3ADD">
            <w:pPr>
              <w:pStyle w:val="13"/>
            </w:pPr>
            <w:r>
              <w:t>1份</w:t>
            </w:r>
          </w:p>
        </w:tc>
      </w:tr>
      <w:tr w14:paraId="1DB64C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5DABB01"/>
        </w:tc>
        <w:tc>
          <w:tcPr>
            <w:tcW w:w="1276" w:type="dxa"/>
            <w:vAlign w:val="center"/>
          </w:tcPr>
          <w:p w14:paraId="3716FA59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AE2917C">
            <w:pPr>
              <w:pStyle w:val="13"/>
            </w:pPr>
            <w:r>
              <w:t>受污染耕地安全利用率核算报告</w:t>
            </w:r>
          </w:p>
        </w:tc>
        <w:tc>
          <w:tcPr>
            <w:tcW w:w="3430" w:type="dxa"/>
            <w:vAlign w:val="center"/>
          </w:tcPr>
          <w:p w14:paraId="7DA9DA4A">
            <w:pPr>
              <w:pStyle w:val="13"/>
            </w:pPr>
            <w:r>
              <w:t>受污染耕地安全利用率核算报告</w:t>
            </w:r>
          </w:p>
        </w:tc>
        <w:tc>
          <w:tcPr>
            <w:tcW w:w="2551" w:type="dxa"/>
            <w:vAlign w:val="center"/>
          </w:tcPr>
          <w:p w14:paraId="2A5A3849">
            <w:pPr>
              <w:pStyle w:val="13"/>
            </w:pPr>
            <w:r>
              <w:t>1份</w:t>
            </w:r>
          </w:p>
        </w:tc>
      </w:tr>
      <w:tr w14:paraId="6509E3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7080604"/>
        </w:tc>
        <w:tc>
          <w:tcPr>
            <w:tcW w:w="1276" w:type="dxa"/>
            <w:vAlign w:val="center"/>
          </w:tcPr>
          <w:p w14:paraId="69C87CD9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8BB3458">
            <w:pPr>
              <w:pStyle w:val="13"/>
            </w:pPr>
            <w:r>
              <w:t>农膜回收评估报告</w:t>
            </w:r>
          </w:p>
        </w:tc>
        <w:tc>
          <w:tcPr>
            <w:tcW w:w="3430" w:type="dxa"/>
            <w:vAlign w:val="center"/>
          </w:tcPr>
          <w:p w14:paraId="447953E9">
            <w:pPr>
              <w:pStyle w:val="13"/>
            </w:pPr>
            <w:r>
              <w:t>农膜回收评估报告</w:t>
            </w:r>
          </w:p>
        </w:tc>
        <w:tc>
          <w:tcPr>
            <w:tcW w:w="2551" w:type="dxa"/>
            <w:vAlign w:val="center"/>
          </w:tcPr>
          <w:p w14:paraId="5C078546">
            <w:pPr>
              <w:pStyle w:val="13"/>
            </w:pPr>
            <w:r>
              <w:t>1份</w:t>
            </w:r>
          </w:p>
        </w:tc>
      </w:tr>
      <w:tr w14:paraId="17891A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D1BE6D2"/>
        </w:tc>
        <w:tc>
          <w:tcPr>
            <w:tcW w:w="1276" w:type="dxa"/>
            <w:vAlign w:val="center"/>
          </w:tcPr>
          <w:p w14:paraId="22600A5E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C1D96B2">
            <w:pPr>
              <w:pStyle w:val="13"/>
            </w:pPr>
            <w:r>
              <w:t>高标准农田项目验收</w:t>
            </w:r>
          </w:p>
        </w:tc>
        <w:tc>
          <w:tcPr>
            <w:tcW w:w="3430" w:type="dxa"/>
            <w:vAlign w:val="center"/>
          </w:tcPr>
          <w:p w14:paraId="13BF44F2">
            <w:pPr>
              <w:pStyle w:val="13"/>
            </w:pPr>
            <w:r>
              <w:t>高标准农田项目验收</w:t>
            </w:r>
          </w:p>
        </w:tc>
        <w:tc>
          <w:tcPr>
            <w:tcW w:w="2551" w:type="dxa"/>
            <w:vAlign w:val="center"/>
          </w:tcPr>
          <w:p w14:paraId="38FBFBFE">
            <w:pPr>
              <w:pStyle w:val="13"/>
            </w:pPr>
            <w:r>
              <w:t>≥40万亩</w:t>
            </w:r>
          </w:p>
        </w:tc>
      </w:tr>
      <w:tr w14:paraId="2C5488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4D334E7"/>
        </w:tc>
        <w:tc>
          <w:tcPr>
            <w:tcW w:w="1276" w:type="dxa"/>
            <w:vAlign w:val="center"/>
          </w:tcPr>
          <w:p w14:paraId="5DF9FBB8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3C0B5242">
            <w:pPr>
              <w:pStyle w:val="13"/>
            </w:pPr>
            <w:r>
              <w:t>粮食作物动态监测</w:t>
            </w:r>
          </w:p>
        </w:tc>
        <w:tc>
          <w:tcPr>
            <w:tcW w:w="3430" w:type="dxa"/>
            <w:vAlign w:val="center"/>
          </w:tcPr>
          <w:p w14:paraId="71FA0831">
            <w:pPr>
              <w:pStyle w:val="13"/>
            </w:pPr>
            <w:r>
              <w:t>主要粮食作物动态监测面积</w:t>
            </w:r>
          </w:p>
        </w:tc>
        <w:tc>
          <w:tcPr>
            <w:tcW w:w="2551" w:type="dxa"/>
            <w:vAlign w:val="center"/>
          </w:tcPr>
          <w:p w14:paraId="64263432">
            <w:pPr>
              <w:pStyle w:val="13"/>
            </w:pPr>
            <w:r>
              <w:t>585万亩次</w:t>
            </w:r>
          </w:p>
        </w:tc>
      </w:tr>
      <w:tr w14:paraId="1A2680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AD5EFE8"/>
        </w:tc>
        <w:tc>
          <w:tcPr>
            <w:tcW w:w="1276" w:type="dxa"/>
            <w:vAlign w:val="center"/>
          </w:tcPr>
          <w:p w14:paraId="705164E2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17EB219C">
            <w:pPr>
              <w:pStyle w:val="13"/>
            </w:pPr>
            <w:r>
              <w:t>规模化种植业设施园区上图工作覆盖涉农区数量</w:t>
            </w:r>
          </w:p>
        </w:tc>
        <w:tc>
          <w:tcPr>
            <w:tcW w:w="3430" w:type="dxa"/>
            <w:vAlign w:val="center"/>
          </w:tcPr>
          <w:p w14:paraId="5A5AE029">
            <w:pPr>
              <w:pStyle w:val="13"/>
            </w:pPr>
            <w:r>
              <w:t>规模化种植业设施园区上图工作覆盖涉农区数量</w:t>
            </w:r>
          </w:p>
        </w:tc>
        <w:tc>
          <w:tcPr>
            <w:tcW w:w="2551" w:type="dxa"/>
            <w:vAlign w:val="center"/>
          </w:tcPr>
          <w:p w14:paraId="39AB314D">
            <w:pPr>
              <w:pStyle w:val="13"/>
            </w:pPr>
            <w:r>
              <w:t>≥10个</w:t>
            </w:r>
          </w:p>
        </w:tc>
      </w:tr>
      <w:tr w14:paraId="77E257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C47C771"/>
        </w:tc>
        <w:tc>
          <w:tcPr>
            <w:tcW w:w="1276" w:type="dxa"/>
            <w:vAlign w:val="center"/>
          </w:tcPr>
          <w:p w14:paraId="55AEA957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7F562A1">
            <w:pPr>
              <w:pStyle w:val="13"/>
            </w:pPr>
            <w:r>
              <w:t>采集并检测土壤及稻田灌溉及退水样品</w:t>
            </w:r>
          </w:p>
        </w:tc>
        <w:tc>
          <w:tcPr>
            <w:tcW w:w="3430" w:type="dxa"/>
            <w:vAlign w:val="center"/>
          </w:tcPr>
          <w:p w14:paraId="4A1155A0">
            <w:pPr>
              <w:pStyle w:val="13"/>
            </w:pPr>
            <w:r>
              <w:t>采集并检测土壤及稻田灌溉及退水样品数量</w:t>
            </w:r>
          </w:p>
        </w:tc>
        <w:tc>
          <w:tcPr>
            <w:tcW w:w="2551" w:type="dxa"/>
            <w:vAlign w:val="center"/>
          </w:tcPr>
          <w:p w14:paraId="71219B74">
            <w:pPr>
              <w:pStyle w:val="13"/>
            </w:pPr>
            <w:r>
              <w:t>50个</w:t>
            </w:r>
          </w:p>
        </w:tc>
      </w:tr>
      <w:tr w14:paraId="22CEB9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9E57E83"/>
        </w:tc>
        <w:tc>
          <w:tcPr>
            <w:tcW w:w="1276" w:type="dxa"/>
            <w:vAlign w:val="center"/>
          </w:tcPr>
          <w:p w14:paraId="0D6CD602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14B22A6C">
            <w:pPr>
              <w:pStyle w:val="13"/>
            </w:pPr>
            <w:r>
              <w:t>全市粮食生产监测抽样地块数量</w:t>
            </w:r>
          </w:p>
        </w:tc>
        <w:tc>
          <w:tcPr>
            <w:tcW w:w="3430" w:type="dxa"/>
            <w:vAlign w:val="center"/>
          </w:tcPr>
          <w:p w14:paraId="0BFA3322">
            <w:pPr>
              <w:pStyle w:val="13"/>
            </w:pPr>
            <w:r>
              <w:t>全市粮食生产监测抽样地块数量</w:t>
            </w:r>
          </w:p>
        </w:tc>
        <w:tc>
          <w:tcPr>
            <w:tcW w:w="2551" w:type="dxa"/>
            <w:vAlign w:val="center"/>
          </w:tcPr>
          <w:p w14:paraId="05B2065E">
            <w:pPr>
              <w:pStyle w:val="13"/>
            </w:pPr>
            <w:r>
              <w:t>≥420个</w:t>
            </w:r>
          </w:p>
        </w:tc>
      </w:tr>
      <w:tr w14:paraId="1A5A97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00C81AA"/>
        </w:tc>
        <w:tc>
          <w:tcPr>
            <w:tcW w:w="1276" w:type="dxa"/>
            <w:vAlign w:val="center"/>
          </w:tcPr>
          <w:p w14:paraId="517C03D1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2642D0C">
            <w:pPr>
              <w:pStyle w:val="13"/>
            </w:pPr>
            <w:r>
              <w:t>植物苗种检疫产品抽检</w:t>
            </w:r>
          </w:p>
        </w:tc>
        <w:tc>
          <w:tcPr>
            <w:tcW w:w="3430" w:type="dxa"/>
            <w:vAlign w:val="center"/>
          </w:tcPr>
          <w:p w14:paraId="3CFD964E">
            <w:pPr>
              <w:pStyle w:val="13"/>
            </w:pPr>
            <w:r>
              <w:t>植物苗种检疫产品抽检数量</w:t>
            </w:r>
          </w:p>
        </w:tc>
        <w:tc>
          <w:tcPr>
            <w:tcW w:w="2551" w:type="dxa"/>
            <w:vAlign w:val="center"/>
          </w:tcPr>
          <w:p w14:paraId="51D4C776">
            <w:pPr>
              <w:pStyle w:val="13"/>
            </w:pPr>
            <w:r>
              <w:t>&gt;150个</w:t>
            </w:r>
          </w:p>
        </w:tc>
      </w:tr>
      <w:tr w14:paraId="327277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71A3936"/>
        </w:tc>
        <w:tc>
          <w:tcPr>
            <w:tcW w:w="1276" w:type="dxa"/>
            <w:vAlign w:val="center"/>
          </w:tcPr>
          <w:p w14:paraId="25A8F878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38AC3854">
            <w:pPr>
              <w:pStyle w:val="13"/>
            </w:pPr>
            <w:r>
              <w:t>秸秆还田土样检测数据准确率</w:t>
            </w:r>
          </w:p>
        </w:tc>
        <w:tc>
          <w:tcPr>
            <w:tcW w:w="3430" w:type="dxa"/>
            <w:vAlign w:val="center"/>
          </w:tcPr>
          <w:p w14:paraId="66B1B78B">
            <w:pPr>
              <w:pStyle w:val="13"/>
            </w:pPr>
            <w:r>
              <w:t>秸秆还田土样检测数据准确率</w:t>
            </w:r>
          </w:p>
        </w:tc>
        <w:tc>
          <w:tcPr>
            <w:tcW w:w="2551" w:type="dxa"/>
            <w:vAlign w:val="center"/>
          </w:tcPr>
          <w:p w14:paraId="3901C47C">
            <w:pPr>
              <w:pStyle w:val="13"/>
            </w:pPr>
            <w:r>
              <w:t>≥95%</w:t>
            </w:r>
          </w:p>
        </w:tc>
      </w:tr>
      <w:tr w14:paraId="6AF7D8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647EDD8"/>
        </w:tc>
        <w:tc>
          <w:tcPr>
            <w:tcW w:w="1276" w:type="dxa"/>
            <w:vAlign w:val="center"/>
          </w:tcPr>
          <w:p w14:paraId="008234A8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2DA916B2">
            <w:pPr>
              <w:pStyle w:val="13"/>
            </w:pPr>
            <w:r>
              <w:t>畜禽产品质量（水分违禁物质，风险监测合格率）</w:t>
            </w:r>
          </w:p>
        </w:tc>
        <w:tc>
          <w:tcPr>
            <w:tcW w:w="3430" w:type="dxa"/>
            <w:vAlign w:val="center"/>
          </w:tcPr>
          <w:p w14:paraId="18CE1EDA">
            <w:pPr>
              <w:pStyle w:val="13"/>
            </w:pPr>
            <w:r>
              <w:t>畜禽产品质量（水分违禁物质，风险监测合格率）</w:t>
            </w:r>
          </w:p>
        </w:tc>
        <w:tc>
          <w:tcPr>
            <w:tcW w:w="2551" w:type="dxa"/>
            <w:vAlign w:val="center"/>
          </w:tcPr>
          <w:p w14:paraId="74535E36">
            <w:pPr>
              <w:pStyle w:val="13"/>
            </w:pPr>
            <w:r>
              <w:t>&gt;90%</w:t>
            </w:r>
          </w:p>
        </w:tc>
      </w:tr>
      <w:tr w14:paraId="12139F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99DB697"/>
        </w:tc>
        <w:tc>
          <w:tcPr>
            <w:tcW w:w="1276" w:type="dxa"/>
            <w:vAlign w:val="center"/>
          </w:tcPr>
          <w:p w14:paraId="77F4BC03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7F988F48">
            <w:pPr>
              <w:pStyle w:val="13"/>
            </w:pPr>
            <w:r>
              <w:t>畜牧业碳排放现状调查报告验收合格率</w:t>
            </w:r>
          </w:p>
        </w:tc>
        <w:tc>
          <w:tcPr>
            <w:tcW w:w="3430" w:type="dxa"/>
            <w:vAlign w:val="center"/>
          </w:tcPr>
          <w:p w14:paraId="26A15F27">
            <w:pPr>
              <w:pStyle w:val="13"/>
            </w:pPr>
            <w:r>
              <w:t>畜牧业碳排放现状调查报告验收合格率</w:t>
            </w:r>
          </w:p>
        </w:tc>
        <w:tc>
          <w:tcPr>
            <w:tcW w:w="2551" w:type="dxa"/>
            <w:vAlign w:val="center"/>
          </w:tcPr>
          <w:p w14:paraId="0CBA3952">
            <w:pPr>
              <w:pStyle w:val="13"/>
            </w:pPr>
            <w:r>
              <w:t>100%</w:t>
            </w:r>
          </w:p>
        </w:tc>
      </w:tr>
      <w:tr w14:paraId="585E96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3A3447C"/>
        </w:tc>
        <w:tc>
          <w:tcPr>
            <w:tcW w:w="1276" w:type="dxa"/>
            <w:vAlign w:val="center"/>
          </w:tcPr>
          <w:p w14:paraId="564E7FE0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0AADDC17">
            <w:pPr>
              <w:pStyle w:val="13"/>
            </w:pPr>
            <w:r>
              <w:t>培训人员对乱占耕地建房专项整治工作相关政策掌握程度</w:t>
            </w:r>
          </w:p>
        </w:tc>
        <w:tc>
          <w:tcPr>
            <w:tcW w:w="3430" w:type="dxa"/>
            <w:vAlign w:val="center"/>
          </w:tcPr>
          <w:p w14:paraId="3D1A03F7">
            <w:pPr>
              <w:pStyle w:val="13"/>
            </w:pPr>
            <w:r>
              <w:t>培训人员对乱占耕地建房专项整治工作相关政策掌握程度</w:t>
            </w:r>
          </w:p>
        </w:tc>
        <w:tc>
          <w:tcPr>
            <w:tcW w:w="2551" w:type="dxa"/>
            <w:vAlign w:val="center"/>
          </w:tcPr>
          <w:p w14:paraId="40A9A7CA">
            <w:pPr>
              <w:pStyle w:val="13"/>
            </w:pPr>
            <w:r>
              <w:t>100%</w:t>
            </w:r>
          </w:p>
        </w:tc>
      </w:tr>
      <w:tr w14:paraId="0BCCDD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E96758F"/>
        </w:tc>
        <w:tc>
          <w:tcPr>
            <w:tcW w:w="1276" w:type="dxa"/>
            <w:vAlign w:val="center"/>
          </w:tcPr>
          <w:p w14:paraId="2CA4836F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4B7C6D36">
            <w:pPr>
              <w:pStyle w:val="13"/>
            </w:pPr>
            <w:r>
              <w:t>补充调查成果规范性</w:t>
            </w:r>
          </w:p>
        </w:tc>
        <w:tc>
          <w:tcPr>
            <w:tcW w:w="3430" w:type="dxa"/>
            <w:vAlign w:val="center"/>
          </w:tcPr>
          <w:p w14:paraId="6B2245C7">
            <w:pPr>
              <w:pStyle w:val="13"/>
            </w:pPr>
            <w:r>
              <w:t>补充调查成果规范性</w:t>
            </w:r>
          </w:p>
        </w:tc>
        <w:tc>
          <w:tcPr>
            <w:tcW w:w="2551" w:type="dxa"/>
            <w:vAlign w:val="center"/>
          </w:tcPr>
          <w:p w14:paraId="414F78BD">
            <w:pPr>
              <w:pStyle w:val="13"/>
            </w:pPr>
            <w:r>
              <w:t>达到农业农村部要求</w:t>
            </w:r>
          </w:p>
        </w:tc>
      </w:tr>
      <w:tr w14:paraId="0E95C2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CDA728A"/>
        </w:tc>
        <w:tc>
          <w:tcPr>
            <w:tcW w:w="1276" w:type="dxa"/>
            <w:vAlign w:val="center"/>
          </w:tcPr>
          <w:p w14:paraId="3D174E3D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6185363F">
            <w:pPr>
              <w:pStyle w:val="13"/>
            </w:pPr>
            <w:r>
              <w:t>报告验收合格率</w:t>
            </w:r>
          </w:p>
        </w:tc>
        <w:tc>
          <w:tcPr>
            <w:tcW w:w="3430" w:type="dxa"/>
            <w:vAlign w:val="center"/>
          </w:tcPr>
          <w:p w14:paraId="05D8353A">
            <w:pPr>
              <w:pStyle w:val="13"/>
            </w:pPr>
            <w:r>
              <w:t>报告验收合格率</w:t>
            </w:r>
          </w:p>
        </w:tc>
        <w:tc>
          <w:tcPr>
            <w:tcW w:w="2551" w:type="dxa"/>
            <w:vAlign w:val="center"/>
          </w:tcPr>
          <w:p w14:paraId="65CBB0BB">
            <w:pPr>
              <w:pStyle w:val="13"/>
            </w:pPr>
            <w:r>
              <w:t>100%</w:t>
            </w:r>
          </w:p>
        </w:tc>
      </w:tr>
      <w:tr w14:paraId="3C3696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AA16E82"/>
        </w:tc>
        <w:tc>
          <w:tcPr>
            <w:tcW w:w="1276" w:type="dxa"/>
            <w:vAlign w:val="center"/>
          </w:tcPr>
          <w:p w14:paraId="00745815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4E07AD45">
            <w:pPr>
              <w:pStyle w:val="13"/>
            </w:pPr>
            <w:r>
              <w:t>验收后上图入库正确率</w:t>
            </w:r>
          </w:p>
        </w:tc>
        <w:tc>
          <w:tcPr>
            <w:tcW w:w="3430" w:type="dxa"/>
            <w:vAlign w:val="center"/>
          </w:tcPr>
          <w:p w14:paraId="6FB2DAF5">
            <w:pPr>
              <w:pStyle w:val="13"/>
            </w:pPr>
            <w:r>
              <w:t>上图入库正确率</w:t>
            </w:r>
          </w:p>
        </w:tc>
        <w:tc>
          <w:tcPr>
            <w:tcW w:w="2551" w:type="dxa"/>
            <w:vAlign w:val="center"/>
          </w:tcPr>
          <w:p w14:paraId="08131FC4">
            <w:pPr>
              <w:pStyle w:val="13"/>
            </w:pPr>
            <w:r>
              <w:t>≥98%</w:t>
            </w:r>
          </w:p>
        </w:tc>
      </w:tr>
      <w:tr w14:paraId="2CEE4C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574038A"/>
        </w:tc>
        <w:tc>
          <w:tcPr>
            <w:tcW w:w="1276" w:type="dxa"/>
            <w:vAlign w:val="center"/>
          </w:tcPr>
          <w:p w14:paraId="47E84565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12097D64">
            <w:pPr>
              <w:pStyle w:val="13"/>
            </w:pPr>
            <w:r>
              <w:t>粮食作物动态监测卫星影像分辨率</w:t>
            </w:r>
          </w:p>
        </w:tc>
        <w:tc>
          <w:tcPr>
            <w:tcW w:w="3430" w:type="dxa"/>
            <w:vAlign w:val="center"/>
          </w:tcPr>
          <w:p w14:paraId="0E731A9C">
            <w:pPr>
              <w:pStyle w:val="13"/>
            </w:pPr>
            <w:r>
              <w:t>粮食作物动态监测卫星影像分辨率</w:t>
            </w:r>
          </w:p>
        </w:tc>
        <w:tc>
          <w:tcPr>
            <w:tcW w:w="2551" w:type="dxa"/>
            <w:vAlign w:val="center"/>
          </w:tcPr>
          <w:p w14:paraId="467A814C">
            <w:pPr>
              <w:pStyle w:val="13"/>
            </w:pPr>
            <w:r>
              <w:t>优于2米</w:t>
            </w:r>
          </w:p>
        </w:tc>
      </w:tr>
      <w:tr w14:paraId="4E76E8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E07FF47"/>
        </w:tc>
        <w:tc>
          <w:tcPr>
            <w:tcW w:w="1276" w:type="dxa"/>
            <w:vAlign w:val="center"/>
          </w:tcPr>
          <w:p w14:paraId="5DBB9407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5E8B997C">
            <w:pPr>
              <w:pStyle w:val="13"/>
            </w:pPr>
            <w:r>
              <w:t>规模化种植业设施园区“一棚一码”准确度</w:t>
            </w:r>
          </w:p>
        </w:tc>
        <w:tc>
          <w:tcPr>
            <w:tcW w:w="3430" w:type="dxa"/>
            <w:vAlign w:val="center"/>
          </w:tcPr>
          <w:p w14:paraId="240AA71F">
            <w:pPr>
              <w:pStyle w:val="13"/>
            </w:pPr>
            <w:r>
              <w:t>规模化种植业设施园区“一棚一码”准确度</w:t>
            </w:r>
          </w:p>
        </w:tc>
        <w:tc>
          <w:tcPr>
            <w:tcW w:w="2551" w:type="dxa"/>
            <w:vAlign w:val="center"/>
          </w:tcPr>
          <w:p w14:paraId="423D6624">
            <w:pPr>
              <w:pStyle w:val="13"/>
            </w:pPr>
            <w:r>
              <w:t>100%</w:t>
            </w:r>
          </w:p>
        </w:tc>
      </w:tr>
      <w:tr w14:paraId="3B4901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ADD03F5"/>
        </w:tc>
        <w:tc>
          <w:tcPr>
            <w:tcW w:w="1276" w:type="dxa"/>
            <w:vAlign w:val="center"/>
          </w:tcPr>
          <w:p w14:paraId="44233C66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5907FE35">
            <w:pPr>
              <w:pStyle w:val="13"/>
            </w:pPr>
            <w:r>
              <w:t>抽检植物苗种及肥料和灌溉、退水检测标准</w:t>
            </w:r>
          </w:p>
        </w:tc>
        <w:tc>
          <w:tcPr>
            <w:tcW w:w="3430" w:type="dxa"/>
            <w:vAlign w:val="center"/>
          </w:tcPr>
          <w:p w14:paraId="46447787">
            <w:pPr>
              <w:pStyle w:val="13"/>
            </w:pPr>
            <w:r>
              <w:t>抽检植物苗种及肥料和灌溉、退水检测标准</w:t>
            </w:r>
          </w:p>
        </w:tc>
        <w:tc>
          <w:tcPr>
            <w:tcW w:w="2551" w:type="dxa"/>
            <w:vAlign w:val="center"/>
          </w:tcPr>
          <w:p w14:paraId="30D2B72B">
            <w:pPr>
              <w:pStyle w:val="13"/>
            </w:pPr>
            <w:r>
              <w:t>符合国家相关检测标准</w:t>
            </w:r>
          </w:p>
        </w:tc>
      </w:tr>
      <w:tr w14:paraId="77FA4B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CBAD032"/>
        </w:tc>
        <w:tc>
          <w:tcPr>
            <w:tcW w:w="1276" w:type="dxa"/>
            <w:vAlign w:val="center"/>
          </w:tcPr>
          <w:p w14:paraId="1DE33B22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6E6F3C9D">
            <w:pPr>
              <w:pStyle w:val="13"/>
            </w:pPr>
            <w:r>
              <w:t>全市粮食生产监测抽样数据准确率</w:t>
            </w:r>
          </w:p>
        </w:tc>
        <w:tc>
          <w:tcPr>
            <w:tcW w:w="3430" w:type="dxa"/>
            <w:vAlign w:val="center"/>
          </w:tcPr>
          <w:p w14:paraId="6DF9C875">
            <w:pPr>
              <w:pStyle w:val="13"/>
            </w:pPr>
            <w:r>
              <w:t>全市粮食生产监测抽样数据准确率</w:t>
            </w:r>
          </w:p>
        </w:tc>
        <w:tc>
          <w:tcPr>
            <w:tcW w:w="2551" w:type="dxa"/>
            <w:vAlign w:val="center"/>
          </w:tcPr>
          <w:p w14:paraId="32723882">
            <w:pPr>
              <w:pStyle w:val="13"/>
            </w:pPr>
            <w:r>
              <w:t>100%</w:t>
            </w:r>
          </w:p>
        </w:tc>
      </w:tr>
      <w:tr w14:paraId="1B47D1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B679D32"/>
        </w:tc>
        <w:tc>
          <w:tcPr>
            <w:tcW w:w="1276" w:type="dxa"/>
            <w:vAlign w:val="center"/>
          </w:tcPr>
          <w:p w14:paraId="6E330A46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0C12C169">
            <w:pPr>
              <w:pStyle w:val="13"/>
            </w:pPr>
            <w:r>
              <w:t>报告验收完成时间</w:t>
            </w:r>
          </w:p>
        </w:tc>
        <w:tc>
          <w:tcPr>
            <w:tcW w:w="3430" w:type="dxa"/>
            <w:vAlign w:val="center"/>
          </w:tcPr>
          <w:p w14:paraId="3E0070FC">
            <w:pPr>
              <w:pStyle w:val="13"/>
            </w:pPr>
            <w:r>
              <w:t>报告验收完成时间</w:t>
            </w:r>
          </w:p>
        </w:tc>
        <w:tc>
          <w:tcPr>
            <w:tcW w:w="2551" w:type="dxa"/>
            <w:vAlign w:val="center"/>
          </w:tcPr>
          <w:p w14:paraId="789C844D">
            <w:pPr>
              <w:pStyle w:val="13"/>
            </w:pPr>
            <w:r>
              <w:t>2025年12月底前</w:t>
            </w:r>
          </w:p>
        </w:tc>
      </w:tr>
      <w:tr w14:paraId="476023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FA4D534"/>
        </w:tc>
        <w:tc>
          <w:tcPr>
            <w:tcW w:w="1276" w:type="dxa"/>
            <w:vAlign w:val="center"/>
          </w:tcPr>
          <w:p w14:paraId="2B5F9626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48082547">
            <w:pPr>
              <w:pStyle w:val="13"/>
            </w:pPr>
            <w:r>
              <w:t>秸秆还田应用监测等农机管理工作完成时间</w:t>
            </w:r>
          </w:p>
        </w:tc>
        <w:tc>
          <w:tcPr>
            <w:tcW w:w="3430" w:type="dxa"/>
            <w:vAlign w:val="center"/>
          </w:tcPr>
          <w:p w14:paraId="13B23EFA">
            <w:pPr>
              <w:pStyle w:val="13"/>
            </w:pPr>
            <w:r>
              <w:t>秸秆还田应用监测等农机管理工作完成时间</w:t>
            </w:r>
          </w:p>
        </w:tc>
        <w:tc>
          <w:tcPr>
            <w:tcW w:w="2551" w:type="dxa"/>
            <w:vAlign w:val="center"/>
          </w:tcPr>
          <w:p w14:paraId="154F53C8">
            <w:pPr>
              <w:pStyle w:val="13"/>
            </w:pPr>
            <w:r>
              <w:t>2025年12月底前</w:t>
            </w:r>
          </w:p>
        </w:tc>
      </w:tr>
      <w:tr w14:paraId="0C2E4A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3F76EA0"/>
        </w:tc>
        <w:tc>
          <w:tcPr>
            <w:tcW w:w="1276" w:type="dxa"/>
            <w:vAlign w:val="center"/>
          </w:tcPr>
          <w:p w14:paraId="197CE905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7F3AFF57">
            <w:pPr>
              <w:pStyle w:val="13"/>
            </w:pPr>
            <w:r>
              <w:t>种植业管理工作完成时间</w:t>
            </w:r>
          </w:p>
        </w:tc>
        <w:tc>
          <w:tcPr>
            <w:tcW w:w="3430" w:type="dxa"/>
            <w:vAlign w:val="center"/>
          </w:tcPr>
          <w:p w14:paraId="0C6940C4">
            <w:pPr>
              <w:pStyle w:val="13"/>
            </w:pPr>
            <w:r>
              <w:t>种植业管理工作完成时间</w:t>
            </w:r>
          </w:p>
        </w:tc>
        <w:tc>
          <w:tcPr>
            <w:tcW w:w="2551" w:type="dxa"/>
            <w:vAlign w:val="center"/>
          </w:tcPr>
          <w:p w14:paraId="625352E0">
            <w:pPr>
              <w:pStyle w:val="13"/>
            </w:pPr>
            <w:r>
              <w:t>2025年12月底前</w:t>
            </w:r>
          </w:p>
        </w:tc>
      </w:tr>
      <w:tr w14:paraId="3363B4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4A38B66"/>
        </w:tc>
        <w:tc>
          <w:tcPr>
            <w:tcW w:w="1276" w:type="dxa"/>
            <w:vAlign w:val="center"/>
          </w:tcPr>
          <w:p w14:paraId="09D68FA5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0A8208EE">
            <w:pPr>
              <w:pStyle w:val="13"/>
            </w:pPr>
            <w:r>
              <w:t>农村乱占耕地建房政策培训完成时间</w:t>
            </w:r>
          </w:p>
        </w:tc>
        <w:tc>
          <w:tcPr>
            <w:tcW w:w="3430" w:type="dxa"/>
            <w:vAlign w:val="center"/>
          </w:tcPr>
          <w:p w14:paraId="28AC528A">
            <w:pPr>
              <w:pStyle w:val="13"/>
            </w:pPr>
            <w:r>
              <w:t>农村乱占耕地建房政策培训完成时间</w:t>
            </w:r>
          </w:p>
        </w:tc>
        <w:tc>
          <w:tcPr>
            <w:tcW w:w="2551" w:type="dxa"/>
            <w:vAlign w:val="center"/>
          </w:tcPr>
          <w:p w14:paraId="3D7EAE2A">
            <w:pPr>
              <w:pStyle w:val="13"/>
            </w:pPr>
            <w:r>
              <w:t>2025年12月底前</w:t>
            </w:r>
          </w:p>
        </w:tc>
      </w:tr>
      <w:tr w14:paraId="50C15E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1F6B083"/>
        </w:tc>
        <w:tc>
          <w:tcPr>
            <w:tcW w:w="1276" w:type="dxa"/>
            <w:vAlign w:val="center"/>
          </w:tcPr>
          <w:p w14:paraId="574276D0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759E4B30">
            <w:pPr>
              <w:pStyle w:val="13"/>
            </w:pPr>
            <w:r>
              <w:t>补充调查成果核查时间</w:t>
            </w:r>
          </w:p>
        </w:tc>
        <w:tc>
          <w:tcPr>
            <w:tcW w:w="3430" w:type="dxa"/>
            <w:vAlign w:val="center"/>
          </w:tcPr>
          <w:p w14:paraId="7D96D867">
            <w:pPr>
              <w:pStyle w:val="13"/>
            </w:pPr>
            <w:r>
              <w:t>补充调查成果核查时间</w:t>
            </w:r>
          </w:p>
        </w:tc>
        <w:tc>
          <w:tcPr>
            <w:tcW w:w="2551" w:type="dxa"/>
            <w:vAlign w:val="center"/>
          </w:tcPr>
          <w:p w14:paraId="2DE1867A">
            <w:pPr>
              <w:pStyle w:val="13"/>
            </w:pPr>
            <w:r>
              <w:t>2025年12月底前</w:t>
            </w:r>
          </w:p>
        </w:tc>
      </w:tr>
      <w:tr w14:paraId="3D4389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5857A42"/>
        </w:tc>
        <w:tc>
          <w:tcPr>
            <w:tcW w:w="1276" w:type="dxa"/>
            <w:vAlign w:val="center"/>
          </w:tcPr>
          <w:p w14:paraId="618CC85A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30FC37CC">
            <w:pPr>
              <w:pStyle w:val="13"/>
            </w:pPr>
            <w:r>
              <w:t>高标准农田项目验收</w:t>
            </w:r>
          </w:p>
        </w:tc>
        <w:tc>
          <w:tcPr>
            <w:tcW w:w="3430" w:type="dxa"/>
            <w:vAlign w:val="center"/>
          </w:tcPr>
          <w:p w14:paraId="147E8E3A">
            <w:pPr>
              <w:pStyle w:val="13"/>
            </w:pPr>
            <w:r>
              <w:t>高标准农田项目验收</w:t>
            </w:r>
          </w:p>
        </w:tc>
        <w:tc>
          <w:tcPr>
            <w:tcW w:w="2551" w:type="dxa"/>
            <w:vAlign w:val="center"/>
          </w:tcPr>
          <w:p w14:paraId="2B7C0966">
            <w:pPr>
              <w:pStyle w:val="13"/>
            </w:pPr>
            <w:r>
              <w:t>2025年12月底前</w:t>
            </w:r>
          </w:p>
        </w:tc>
      </w:tr>
      <w:tr w14:paraId="4E584B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C2B35DC"/>
        </w:tc>
        <w:tc>
          <w:tcPr>
            <w:tcW w:w="1276" w:type="dxa"/>
            <w:vAlign w:val="center"/>
          </w:tcPr>
          <w:p w14:paraId="5A3F6A59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3D33A64E">
            <w:pPr>
              <w:pStyle w:val="13"/>
            </w:pPr>
            <w:r>
              <w:t>畜牧业管理工作完成时间</w:t>
            </w:r>
          </w:p>
        </w:tc>
        <w:tc>
          <w:tcPr>
            <w:tcW w:w="3430" w:type="dxa"/>
            <w:vAlign w:val="center"/>
          </w:tcPr>
          <w:p w14:paraId="63D8BDBA">
            <w:pPr>
              <w:pStyle w:val="13"/>
            </w:pPr>
            <w:r>
              <w:t>畜牧业管理工作完成时间</w:t>
            </w:r>
          </w:p>
        </w:tc>
        <w:tc>
          <w:tcPr>
            <w:tcW w:w="2551" w:type="dxa"/>
            <w:vAlign w:val="center"/>
          </w:tcPr>
          <w:p w14:paraId="2696C12C">
            <w:pPr>
              <w:pStyle w:val="13"/>
            </w:pPr>
            <w:r>
              <w:t>2025年12月底前</w:t>
            </w:r>
          </w:p>
        </w:tc>
      </w:tr>
      <w:tr w14:paraId="73776F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1116791"/>
        </w:tc>
        <w:tc>
          <w:tcPr>
            <w:tcW w:w="1276" w:type="dxa"/>
            <w:vAlign w:val="center"/>
          </w:tcPr>
          <w:p w14:paraId="527F4809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33D31E75">
            <w:pPr>
              <w:pStyle w:val="13"/>
            </w:pPr>
            <w:r>
              <w:t>沼气安全检查报告工作经费</w:t>
            </w:r>
          </w:p>
        </w:tc>
        <w:tc>
          <w:tcPr>
            <w:tcW w:w="3430" w:type="dxa"/>
            <w:vAlign w:val="center"/>
          </w:tcPr>
          <w:p w14:paraId="4E41543F">
            <w:pPr>
              <w:pStyle w:val="13"/>
            </w:pPr>
            <w:r>
              <w:t>沼气安全检查报告工作经费</w:t>
            </w:r>
          </w:p>
        </w:tc>
        <w:tc>
          <w:tcPr>
            <w:tcW w:w="2551" w:type="dxa"/>
            <w:vAlign w:val="center"/>
          </w:tcPr>
          <w:p w14:paraId="649641AB">
            <w:pPr>
              <w:pStyle w:val="13"/>
            </w:pPr>
            <w:r>
              <w:t>≤10万元</w:t>
            </w:r>
          </w:p>
        </w:tc>
      </w:tr>
      <w:tr w14:paraId="20FCBA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708AF57"/>
        </w:tc>
        <w:tc>
          <w:tcPr>
            <w:tcW w:w="1276" w:type="dxa"/>
            <w:vAlign w:val="center"/>
          </w:tcPr>
          <w:p w14:paraId="5A65BBAB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4585F67F">
            <w:pPr>
              <w:pStyle w:val="13"/>
            </w:pPr>
            <w:r>
              <w:t>受污染耕地安全利用率核算报告工作经费</w:t>
            </w:r>
          </w:p>
        </w:tc>
        <w:tc>
          <w:tcPr>
            <w:tcW w:w="3430" w:type="dxa"/>
            <w:vAlign w:val="center"/>
          </w:tcPr>
          <w:p w14:paraId="7194AF4E">
            <w:pPr>
              <w:pStyle w:val="13"/>
            </w:pPr>
            <w:r>
              <w:t>受污染耕地安全利用率核算报告工作经费</w:t>
            </w:r>
          </w:p>
        </w:tc>
        <w:tc>
          <w:tcPr>
            <w:tcW w:w="2551" w:type="dxa"/>
            <w:vAlign w:val="center"/>
          </w:tcPr>
          <w:p w14:paraId="75AA9460">
            <w:pPr>
              <w:pStyle w:val="13"/>
            </w:pPr>
            <w:r>
              <w:t>≤11.3万元</w:t>
            </w:r>
          </w:p>
        </w:tc>
      </w:tr>
      <w:tr w14:paraId="4C47D4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E016B79"/>
        </w:tc>
        <w:tc>
          <w:tcPr>
            <w:tcW w:w="1276" w:type="dxa"/>
            <w:vAlign w:val="center"/>
          </w:tcPr>
          <w:p w14:paraId="66527142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60853394">
            <w:pPr>
              <w:pStyle w:val="13"/>
            </w:pPr>
            <w:r>
              <w:t>农膜回收评估报告工作经费</w:t>
            </w:r>
          </w:p>
        </w:tc>
        <w:tc>
          <w:tcPr>
            <w:tcW w:w="3430" w:type="dxa"/>
            <w:vAlign w:val="center"/>
          </w:tcPr>
          <w:p w14:paraId="584E5803">
            <w:pPr>
              <w:pStyle w:val="13"/>
            </w:pPr>
            <w:r>
              <w:t>农膜回收评估报告工作经费</w:t>
            </w:r>
          </w:p>
        </w:tc>
        <w:tc>
          <w:tcPr>
            <w:tcW w:w="2551" w:type="dxa"/>
            <w:vAlign w:val="center"/>
          </w:tcPr>
          <w:p w14:paraId="0039DAE9">
            <w:pPr>
              <w:pStyle w:val="13"/>
            </w:pPr>
            <w:r>
              <w:t>≤5.7万元</w:t>
            </w:r>
          </w:p>
        </w:tc>
      </w:tr>
      <w:tr w14:paraId="74EB0D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9AAE851"/>
        </w:tc>
        <w:tc>
          <w:tcPr>
            <w:tcW w:w="1276" w:type="dxa"/>
            <w:vAlign w:val="center"/>
          </w:tcPr>
          <w:p w14:paraId="5F763200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58ED8944">
            <w:pPr>
              <w:pStyle w:val="13"/>
            </w:pPr>
            <w:r>
              <w:t>秸秆还田应用监测等农机管理工作经费</w:t>
            </w:r>
          </w:p>
        </w:tc>
        <w:tc>
          <w:tcPr>
            <w:tcW w:w="3430" w:type="dxa"/>
            <w:vAlign w:val="center"/>
          </w:tcPr>
          <w:p w14:paraId="73426FF5">
            <w:pPr>
              <w:pStyle w:val="13"/>
            </w:pPr>
            <w:r>
              <w:t>秸秆还田应用监测等农机管理工作经费</w:t>
            </w:r>
          </w:p>
        </w:tc>
        <w:tc>
          <w:tcPr>
            <w:tcW w:w="2551" w:type="dxa"/>
            <w:vAlign w:val="center"/>
          </w:tcPr>
          <w:p w14:paraId="4EE1738C">
            <w:pPr>
              <w:pStyle w:val="13"/>
            </w:pPr>
            <w:r>
              <w:t>≤99万元</w:t>
            </w:r>
          </w:p>
        </w:tc>
      </w:tr>
      <w:tr w14:paraId="7BD8DF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07108E1"/>
        </w:tc>
        <w:tc>
          <w:tcPr>
            <w:tcW w:w="1276" w:type="dxa"/>
            <w:vAlign w:val="center"/>
          </w:tcPr>
          <w:p w14:paraId="3AC942B9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68145DB4">
            <w:pPr>
              <w:pStyle w:val="13"/>
            </w:pPr>
            <w:r>
              <w:t>种植业管理工作经费</w:t>
            </w:r>
          </w:p>
        </w:tc>
        <w:tc>
          <w:tcPr>
            <w:tcW w:w="3430" w:type="dxa"/>
            <w:vAlign w:val="center"/>
          </w:tcPr>
          <w:p w14:paraId="67C78ACB">
            <w:pPr>
              <w:pStyle w:val="13"/>
            </w:pPr>
            <w:r>
              <w:t>种植业管理工作经费</w:t>
            </w:r>
          </w:p>
        </w:tc>
        <w:tc>
          <w:tcPr>
            <w:tcW w:w="2551" w:type="dxa"/>
            <w:vAlign w:val="center"/>
          </w:tcPr>
          <w:p w14:paraId="527BC2D7">
            <w:pPr>
              <w:pStyle w:val="13"/>
            </w:pPr>
            <w:r>
              <w:t>≤236万元</w:t>
            </w:r>
          </w:p>
        </w:tc>
      </w:tr>
      <w:tr w14:paraId="46CEC9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CDD1DBA"/>
        </w:tc>
        <w:tc>
          <w:tcPr>
            <w:tcW w:w="1276" w:type="dxa"/>
            <w:vAlign w:val="center"/>
          </w:tcPr>
          <w:p w14:paraId="3E70C331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7ABA04ED">
            <w:pPr>
              <w:pStyle w:val="13"/>
            </w:pPr>
            <w:r>
              <w:t>畜牧业管理工作经费</w:t>
            </w:r>
          </w:p>
        </w:tc>
        <w:tc>
          <w:tcPr>
            <w:tcW w:w="3430" w:type="dxa"/>
            <w:vAlign w:val="center"/>
          </w:tcPr>
          <w:p w14:paraId="20D4A07C">
            <w:pPr>
              <w:pStyle w:val="13"/>
            </w:pPr>
            <w:r>
              <w:t>畜牧业管理工作经费</w:t>
            </w:r>
          </w:p>
        </w:tc>
        <w:tc>
          <w:tcPr>
            <w:tcW w:w="2551" w:type="dxa"/>
            <w:vAlign w:val="center"/>
          </w:tcPr>
          <w:p w14:paraId="46007CE0">
            <w:pPr>
              <w:pStyle w:val="13"/>
            </w:pPr>
            <w:r>
              <w:t>≤286万元</w:t>
            </w:r>
          </w:p>
        </w:tc>
      </w:tr>
      <w:tr w14:paraId="7AE586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B6BF1F4"/>
        </w:tc>
        <w:tc>
          <w:tcPr>
            <w:tcW w:w="1276" w:type="dxa"/>
            <w:vAlign w:val="center"/>
          </w:tcPr>
          <w:p w14:paraId="28D225A9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511B7AB4">
            <w:pPr>
              <w:pStyle w:val="13"/>
            </w:pPr>
            <w:r>
              <w:t>农村乱占耕地建房及补充调查工作经费</w:t>
            </w:r>
          </w:p>
        </w:tc>
        <w:tc>
          <w:tcPr>
            <w:tcW w:w="3430" w:type="dxa"/>
            <w:vAlign w:val="center"/>
          </w:tcPr>
          <w:p w14:paraId="0D6A0EDA">
            <w:pPr>
              <w:pStyle w:val="13"/>
            </w:pPr>
            <w:r>
              <w:t>农村乱占耕地建房及补充调查工作经费</w:t>
            </w:r>
          </w:p>
        </w:tc>
        <w:tc>
          <w:tcPr>
            <w:tcW w:w="2551" w:type="dxa"/>
            <w:vAlign w:val="center"/>
          </w:tcPr>
          <w:p w14:paraId="6C5C5277">
            <w:pPr>
              <w:pStyle w:val="13"/>
            </w:pPr>
            <w:r>
              <w:t>≤30万元</w:t>
            </w:r>
          </w:p>
        </w:tc>
      </w:tr>
      <w:tr w14:paraId="5ACECD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E3A11A1"/>
        </w:tc>
        <w:tc>
          <w:tcPr>
            <w:tcW w:w="1276" w:type="dxa"/>
            <w:vAlign w:val="center"/>
          </w:tcPr>
          <w:p w14:paraId="1F4CE5DC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4BA24B29">
            <w:pPr>
              <w:pStyle w:val="13"/>
            </w:pPr>
            <w:r>
              <w:t>高标准农田等管理工作经费</w:t>
            </w:r>
          </w:p>
        </w:tc>
        <w:tc>
          <w:tcPr>
            <w:tcW w:w="3430" w:type="dxa"/>
            <w:vAlign w:val="center"/>
          </w:tcPr>
          <w:p w14:paraId="1B3ECFD0">
            <w:pPr>
              <w:pStyle w:val="13"/>
            </w:pPr>
            <w:r>
              <w:t>高标准农田等管理工作经费</w:t>
            </w:r>
          </w:p>
        </w:tc>
        <w:tc>
          <w:tcPr>
            <w:tcW w:w="2551" w:type="dxa"/>
            <w:vAlign w:val="center"/>
          </w:tcPr>
          <w:p w14:paraId="00ACCD01">
            <w:pPr>
              <w:pStyle w:val="13"/>
            </w:pPr>
            <w:r>
              <w:t>≤335万元</w:t>
            </w:r>
          </w:p>
        </w:tc>
      </w:tr>
      <w:tr w14:paraId="037BE4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54581FD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4520EFAD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21DE7D76">
            <w:pPr>
              <w:pStyle w:val="13"/>
            </w:pPr>
            <w:r>
              <w:t>提高秸秆还田政策管理水平</w:t>
            </w:r>
          </w:p>
        </w:tc>
        <w:tc>
          <w:tcPr>
            <w:tcW w:w="3430" w:type="dxa"/>
            <w:vAlign w:val="center"/>
          </w:tcPr>
          <w:p w14:paraId="79D50552">
            <w:pPr>
              <w:pStyle w:val="13"/>
            </w:pPr>
            <w:r>
              <w:t>提高秸秆还田政策管理水平</w:t>
            </w:r>
          </w:p>
        </w:tc>
        <w:tc>
          <w:tcPr>
            <w:tcW w:w="2551" w:type="dxa"/>
            <w:vAlign w:val="center"/>
          </w:tcPr>
          <w:p w14:paraId="5D91277E">
            <w:pPr>
              <w:pStyle w:val="13"/>
              <w:rPr>
                <w:rFonts w:hint="eastAsia" w:eastAsia="方正书宋_GBK"/>
                <w:lang w:eastAsia="zh-CN"/>
              </w:rPr>
            </w:pPr>
            <w:r>
              <w:rPr>
                <w:rFonts w:hint="eastAsia"/>
                <w:lang w:eastAsia="zh-CN"/>
              </w:rPr>
              <w:t>提高</w:t>
            </w:r>
          </w:p>
        </w:tc>
      </w:tr>
      <w:tr w14:paraId="30A118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A7C6948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20C5EB69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504F5838">
            <w:pPr>
              <w:pStyle w:val="13"/>
            </w:pPr>
            <w:r>
              <w:t>养殖者对安全生产知识认知水平</w:t>
            </w:r>
          </w:p>
        </w:tc>
        <w:tc>
          <w:tcPr>
            <w:tcW w:w="3430" w:type="dxa"/>
            <w:vAlign w:val="center"/>
          </w:tcPr>
          <w:p w14:paraId="6EB38BAF">
            <w:pPr>
              <w:pStyle w:val="13"/>
            </w:pPr>
            <w:r>
              <w:t>养殖者对安全生产知识认知水平</w:t>
            </w:r>
          </w:p>
        </w:tc>
        <w:tc>
          <w:tcPr>
            <w:tcW w:w="2551" w:type="dxa"/>
            <w:vAlign w:val="center"/>
          </w:tcPr>
          <w:p w14:paraId="2D646F33">
            <w:pPr>
              <w:pStyle w:val="13"/>
            </w:pPr>
            <w:r>
              <w:t>提升</w:t>
            </w:r>
          </w:p>
        </w:tc>
      </w:tr>
      <w:tr w14:paraId="06AC47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C858452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701BF029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08183297">
            <w:pPr>
              <w:pStyle w:val="13"/>
            </w:pPr>
            <w:r>
              <w:t>提高畜牧业屠宰企业监督管理水平</w:t>
            </w:r>
          </w:p>
        </w:tc>
        <w:tc>
          <w:tcPr>
            <w:tcW w:w="3430" w:type="dxa"/>
            <w:vAlign w:val="center"/>
          </w:tcPr>
          <w:p w14:paraId="55497E23">
            <w:pPr>
              <w:pStyle w:val="13"/>
            </w:pPr>
            <w:r>
              <w:t>提高畜牧业屠宰企业监督管理水平</w:t>
            </w:r>
          </w:p>
        </w:tc>
        <w:tc>
          <w:tcPr>
            <w:tcW w:w="2551" w:type="dxa"/>
            <w:vAlign w:val="center"/>
          </w:tcPr>
          <w:p w14:paraId="3A64D562">
            <w:pPr>
              <w:pStyle w:val="13"/>
            </w:pPr>
            <w:r>
              <w:t>提高</w:t>
            </w:r>
          </w:p>
        </w:tc>
      </w:tr>
      <w:tr w14:paraId="2BC7A1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EBA99DB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6BEF13F7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688CC04E">
            <w:pPr>
              <w:pStyle w:val="13"/>
            </w:pPr>
            <w:r>
              <w:t>提高沼气安全利用管理工作水平</w:t>
            </w:r>
          </w:p>
        </w:tc>
        <w:tc>
          <w:tcPr>
            <w:tcW w:w="3430" w:type="dxa"/>
            <w:vAlign w:val="center"/>
          </w:tcPr>
          <w:p w14:paraId="7CBA5544">
            <w:pPr>
              <w:pStyle w:val="13"/>
            </w:pPr>
            <w:r>
              <w:t>提高沼气安全利用管理工作水平</w:t>
            </w:r>
          </w:p>
        </w:tc>
        <w:tc>
          <w:tcPr>
            <w:tcW w:w="2551" w:type="dxa"/>
            <w:vAlign w:val="center"/>
          </w:tcPr>
          <w:p w14:paraId="2D2C26A8">
            <w:pPr>
              <w:pStyle w:val="13"/>
            </w:pPr>
            <w:r>
              <w:t>持续提高</w:t>
            </w:r>
          </w:p>
        </w:tc>
      </w:tr>
      <w:tr w14:paraId="14B901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5D41D75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0AAE874A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2D5F5B99">
            <w:pPr>
              <w:pStyle w:val="13"/>
            </w:pPr>
            <w:r>
              <w:t>提高农膜回收工作管理水平</w:t>
            </w:r>
          </w:p>
        </w:tc>
        <w:tc>
          <w:tcPr>
            <w:tcW w:w="3430" w:type="dxa"/>
            <w:vAlign w:val="center"/>
          </w:tcPr>
          <w:p w14:paraId="682C5A5C">
            <w:pPr>
              <w:pStyle w:val="13"/>
            </w:pPr>
            <w:r>
              <w:t>提高农膜回收工作管理水平</w:t>
            </w:r>
          </w:p>
        </w:tc>
        <w:tc>
          <w:tcPr>
            <w:tcW w:w="2551" w:type="dxa"/>
            <w:vAlign w:val="center"/>
          </w:tcPr>
          <w:p w14:paraId="65528CBE">
            <w:pPr>
              <w:pStyle w:val="13"/>
            </w:pPr>
            <w:r>
              <w:t>持续提高</w:t>
            </w:r>
          </w:p>
        </w:tc>
      </w:tr>
      <w:tr w14:paraId="4335EF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9FA7114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45AF4DEA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5AA40782">
            <w:pPr>
              <w:pStyle w:val="13"/>
            </w:pPr>
            <w:r>
              <w:t>提高受污染耕地安全利用工作管理水平</w:t>
            </w:r>
          </w:p>
        </w:tc>
        <w:tc>
          <w:tcPr>
            <w:tcW w:w="3430" w:type="dxa"/>
            <w:vAlign w:val="center"/>
          </w:tcPr>
          <w:p w14:paraId="4DE3E6AE">
            <w:pPr>
              <w:pStyle w:val="13"/>
            </w:pPr>
            <w:r>
              <w:t>提高受污染耕地安全利用工作管理水平</w:t>
            </w:r>
          </w:p>
        </w:tc>
        <w:tc>
          <w:tcPr>
            <w:tcW w:w="2551" w:type="dxa"/>
            <w:vAlign w:val="center"/>
          </w:tcPr>
          <w:p w14:paraId="427A5C12">
            <w:pPr>
              <w:pStyle w:val="13"/>
            </w:pPr>
            <w:r>
              <w:t>持续提高</w:t>
            </w:r>
          </w:p>
        </w:tc>
      </w:tr>
      <w:tr w14:paraId="6B3468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B504FE1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49223AA1">
            <w:pPr>
              <w:pStyle w:val="13"/>
            </w:pPr>
            <w:r>
              <w:t>生态效益指标</w:t>
            </w:r>
          </w:p>
        </w:tc>
        <w:tc>
          <w:tcPr>
            <w:tcW w:w="1332" w:type="dxa"/>
            <w:vAlign w:val="center"/>
          </w:tcPr>
          <w:p w14:paraId="7F4BA896">
            <w:pPr>
              <w:pStyle w:val="13"/>
            </w:pPr>
            <w:r>
              <w:t>提高高标准农田项目管理水平</w:t>
            </w:r>
          </w:p>
        </w:tc>
        <w:tc>
          <w:tcPr>
            <w:tcW w:w="3430" w:type="dxa"/>
            <w:vAlign w:val="center"/>
          </w:tcPr>
          <w:p w14:paraId="4A65DDC0">
            <w:pPr>
              <w:pStyle w:val="13"/>
            </w:pPr>
            <w:r>
              <w:t>提高高标准农田项目管理水平</w:t>
            </w:r>
          </w:p>
        </w:tc>
        <w:tc>
          <w:tcPr>
            <w:tcW w:w="2551" w:type="dxa"/>
            <w:vAlign w:val="center"/>
          </w:tcPr>
          <w:p w14:paraId="1F88534E">
            <w:pPr>
              <w:pStyle w:val="13"/>
            </w:pPr>
            <w:r>
              <w:t>提高</w:t>
            </w:r>
          </w:p>
        </w:tc>
      </w:tr>
      <w:tr w14:paraId="75A3EB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631B258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22D6AF1C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549D9DF6">
            <w:pPr>
              <w:pStyle w:val="13"/>
            </w:pPr>
            <w:r>
              <w:t>粮食、蔬菜安全供给能力和化肥、农药、植保、植物检疫工作水平</w:t>
            </w:r>
          </w:p>
        </w:tc>
        <w:tc>
          <w:tcPr>
            <w:tcW w:w="3430" w:type="dxa"/>
            <w:vAlign w:val="center"/>
          </w:tcPr>
          <w:p w14:paraId="3425C702">
            <w:pPr>
              <w:pStyle w:val="13"/>
            </w:pPr>
            <w:r>
              <w:t>粮食、蔬菜安全供给能力和化肥、农药、植保、植物检疫工作水平</w:t>
            </w:r>
          </w:p>
        </w:tc>
        <w:tc>
          <w:tcPr>
            <w:tcW w:w="2551" w:type="dxa"/>
            <w:vAlign w:val="center"/>
          </w:tcPr>
          <w:p w14:paraId="2E7B3AE3">
            <w:pPr>
              <w:pStyle w:val="13"/>
            </w:pPr>
            <w:r>
              <w:t>提升</w:t>
            </w:r>
          </w:p>
        </w:tc>
      </w:tr>
      <w:tr w14:paraId="4C7EB8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0ABECE0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05993C72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26EB533B">
            <w:pPr>
              <w:pStyle w:val="13"/>
            </w:pPr>
            <w:r>
              <w:t>秸秆还田应用监测数据使用人满意度</w:t>
            </w:r>
          </w:p>
        </w:tc>
        <w:tc>
          <w:tcPr>
            <w:tcW w:w="3430" w:type="dxa"/>
            <w:vAlign w:val="center"/>
          </w:tcPr>
          <w:p w14:paraId="6BFC5879">
            <w:pPr>
              <w:pStyle w:val="13"/>
            </w:pPr>
            <w:r>
              <w:t>秸秆还田应用监测数据使用人满意度</w:t>
            </w:r>
          </w:p>
        </w:tc>
        <w:tc>
          <w:tcPr>
            <w:tcW w:w="2551" w:type="dxa"/>
            <w:vAlign w:val="center"/>
          </w:tcPr>
          <w:p w14:paraId="12C48D76">
            <w:pPr>
              <w:pStyle w:val="13"/>
            </w:pPr>
            <w:r>
              <w:t>≥95%</w:t>
            </w:r>
          </w:p>
        </w:tc>
      </w:tr>
      <w:tr w14:paraId="252AB9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933D701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1DEFD4FC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71797198">
            <w:pPr>
              <w:pStyle w:val="13"/>
            </w:pPr>
            <w:r>
              <w:t>养殖企业和屠宰企业满意度</w:t>
            </w:r>
          </w:p>
        </w:tc>
        <w:tc>
          <w:tcPr>
            <w:tcW w:w="3430" w:type="dxa"/>
            <w:vAlign w:val="center"/>
          </w:tcPr>
          <w:p w14:paraId="1254CDCC">
            <w:pPr>
              <w:pStyle w:val="13"/>
            </w:pPr>
            <w:r>
              <w:t>养殖企业和屠宰企业满意度</w:t>
            </w:r>
          </w:p>
        </w:tc>
        <w:tc>
          <w:tcPr>
            <w:tcW w:w="2551" w:type="dxa"/>
            <w:vAlign w:val="center"/>
          </w:tcPr>
          <w:p w14:paraId="566DCA2E">
            <w:pPr>
              <w:pStyle w:val="13"/>
            </w:pPr>
            <w:r>
              <w:t>&gt;90%</w:t>
            </w:r>
          </w:p>
        </w:tc>
      </w:tr>
      <w:tr w14:paraId="74AEDD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1D2CCA5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59B5003C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2E709D70">
            <w:pPr>
              <w:pStyle w:val="13"/>
            </w:pPr>
            <w:r>
              <w:t>培训对象满意度</w:t>
            </w:r>
          </w:p>
        </w:tc>
        <w:tc>
          <w:tcPr>
            <w:tcW w:w="3430" w:type="dxa"/>
            <w:vAlign w:val="center"/>
          </w:tcPr>
          <w:p w14:paraId="14150423">
            <w:pPr>
              <w:pStyle w:val="13"/>
            </w:pPr>
            <w:r>
              <w:t>培训对象满意度</w:t>
            </w:r>
          </w:p>
        </w:tc>
        <w:tc>
          <w:tcPr>
            <w:tcW w:w="2551" w:type="dxa"/>
            <w:vAlign w:val="center"/>
          </w:tcPr>
          <w:p w14:paraId="53128282">
            <w:pPr>
              <w:pStyle w:val="13"/>
            </w:pPr>
            <w:r>
              <w:t>&gt;90%</w:t>
            </w:r>
          </w:p>
        </w:tc>
      </w:tr>
      <w:tr w14:paraId="751B34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B908BFD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1E63D8B8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3C0DD843">
            <w:pPr>
              <w:pStyle w:val="13"/>
            </w:pPr>
            <w:r>
              <w:t>相关区农业部门对相关工作满意度</w:t>
            </w:r>
          </w:p>
        </w:tc>
        <w:tc>
          <w:tcPr>
            <w:tcW w:w="3430" w:type="dxa"/>
            <w:vAlign w:val="center"/>
          </w:tcPr>
          <w:p w14:paraId="39576F15">
            <w:pPr>
              <w:pStyle w:val="13"/>
            </w:pPr>
            <w:r>
              <w:t>相关区农业部门对相关工作满意度</w:t>
            </w:r>
          </w:p>
        </w:tc>
        <w:tc>
          <w:tcPr>
            <w:tcW w:w="2551" w:type="dxa"/>
            <w:vAlign w:val="center"/>
          </w:tcPr>
          <w:p w14:paraId="144F0C8A">
            <w:pPr>
              <w:pStyle w:val="13"/>
            </w:pPr>
            <w:r>
              <w:t>≥90%</w:t>
            </w:r>
          </w:p>
        </w:tc>
      </w:tr>
    </w:tbl>
    <w:p w14:paraId="4E53283C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1C7A23F9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123CA4F0">
      <w:pPr>
        <w:ind w:firstLine="560"/>
        <w:outlineLvl w:val="3"/>
      </w:pPr>
      <w:bookmarkStart w:id="7" w:name="_Toc_4_4_0000000011"/>
      <w:r>
        <w:rPr>
          <w:rFonts w:ascii="方正仿宋_GBK" w:hAnsi="方正仿宋_GBK" w:eastAsia="方正仿宋_GBK" w:cs="方正仿宋_GBK"/>
          <w:sz w:val="28"/>
        </w:rPr>
        <w:t>8.2025年农产品定量检测项目（质监处）绩效目标表</w:t>
      </w:r>
      <w:bookmarkEnd w:id="7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422EED87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33EEC55D">
            <w:pPr>
              <w:pStyle w:val="12"/>
            </w:pPr>
            <w:r>
              <w:t>328101天津市农业农村委员会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48B280BF">
            <w:pPr>
              <w:pStyle w:val="11"/>
            </w:pPr>
            <w:r>
              <w:t>单位：万元</w:t>
            </w:r>
          </w:p>
        </w:tc>
      </w:tr>
      <w:tr w14:paraId="5F695A1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EF3134D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73482173">
            <w:pPr>
              <w:pStyle w:val="13"/>
            </w:pPr>
            <w:r>
              <w:t>2025年农产品定量检测项目（质监处）</w:t>
            </w:r>
          </w:p>
        </w:tc>
      </w:tr>
      <w:tr w14:paraId="1842E628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707CF36F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037AE90F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2F542B2D">
            <w:pPr>
              <w:pStyle w:val="13"/>
            </w:pPr>
            <w:r>
              <w:t>732.00</w:t>
            </w:r>
          </w:p>
        </w:tc>
        <w:tc>
          <w:tcPr>
            <w:tcW w:w="1587" w:type="dxa"/>
            <w:vAlign w:val="center"/>
          </w:tcPr>
          <w:p w14:paraId="6784245A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50EF5C66">
            <w:pPr>
              <w:pStyle w:val="13"/>
            </w:pPr>
            <w:r>
              <w:t>732.00</w:t>
            </w:r>
          </w:p>
        </w:tc>
        <w:tc>
          <w:tcPr>
            <w:tcW w:w="1276" w:type="dxa"/>
            <w:vAlign w:val="center"/>
          </w:tcPr>
          <w:p w14:paraId="28D2F36E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0E1B4E93">
            <w:pPr>
              <w:pStyle w:val="13"/>
            </w:pPr>
            <w:r>
              <w:t xml:space="preserve"> </w:t>
            </w:r>
          </w:p>
        </w:tc>
      </w:tr>
      <w:tr w14:paraId="126A2795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1B879ED4"/>
        </w:tc>
        <w:tc>
          <w:tcPr>
            <w:tcW w:w="8589" w:type="dxa"/>
            <w:gridSpan w:val="6"/>
            <w:vAlign w:val="center"/>
          </w:tcPr>
          <w:p w14:paraId="7E1F9185">
            <w:pPr>
              <w:pStyle w:val="13"/>
            </w:pPr>
            <w:r>
              <w:t>全市地产农产品抽检量达2批次/千人；年度地产农产品质量安全总体合格率达到98%以上。</w:t>
            </w:r>
          </w:p>
        </w:tc>
      </w:tr>
      <w:tr w14:paraId="7DAD291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DAAC85D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068B67A5">
            <w:pPr>
              <w:pStyle w:val="13"/>
            </w:pPr>
            <w:r>
              <w:t>1.全市地产农产品抽检量达2批次/千人；年度地产农产品质量安全总体合格率达到98%以上。</w:t>
            </w:r>
          </w:p>
        </w:tc>
      </w:tr>
    </w:tbl>
    <w:p w14:paraId="2C2D0B56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137DE3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3BEE3A4D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7454D8DB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0AD9D283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45ADE46A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7DA47226">
            <w:pPr>
              <w:pStyle w:val="14"/>
            </w:pPr>
            <w:r>
              <w:t>指标值</w:t>
            </w:r>
          </w:p>
        </w:tc>
      </w:tr>
      <w:tr w14:paraId="13C48D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0C90E66E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64F596AC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854CAF4">
            <w:pPr>
              <w:pStyle w:val="13"/>
            </w:pPr>
            <w:r>
              <w:t>与第三方机构签订定量检测任务指标</w:t>
            </w:r>
          </w:p>
        </w:tc>
        <w:tc>
          <w:tcPr>
            <w:tcW w:w="3430" w:type="dxa"/>
            <w:vAlign w:val="center"/>
          </w:tcPr>
          <w:p w14:paraId="44017BE9">
            <w:pPr>
              <w:pStyle w:val="13"/>
            </w:pPr>
            <w:r>
              <w:t>与第三方机构签订定量检测任务指标</w:t>
            </w:r>
          </w:p>
        </w:tc>
        <w:tc>
          <w:tcPr>
            <w:tcW w:w="2551" w:type="dxa"/>
            <w:vAlign w:val="center"/>
          </w:tcPr>
          <w:p w14:paraId="049EDDE0">
            <w:pPr>
              <w:pStyle w:val="13"/>
            </w:pPr>
            <w:r>
              <w:t>≥4962批次</w:t>
            </w:r>
          </w:p>
        </w:tc>
      </w:tr>
      <w:tr w14:paraId="32B382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F085717"/>
        </w:tc>
        <w:tc>
          <w:tcPr>
            <w:tcW w:w="1276" w:type="dxa"/>
            <w:vAlign w:val="center"/>
          </w:tcPr>
          <w:p w14:paraId="08C35750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7061C9E3">
            <w:pPr>
              <w:pStyle w:val="13"/>
            </w:pPr>
            <w:r>
              <w:t>出具的检测报告质量合格率</w:t>
            </w:r>
          </w:p>
        </w:tc>
        <w:tc>
          <w:tcPr>
            <w:tcW w:w="3430" w:type="dxa"/>
            <w:vAlign w:val="center"/>
          </w:tcPr>
          <w:p w14:paraId="23A0E2CE">
            <w:pPr>
              <w:pStyle w:val="13"/>
            </w:pPr>
            <w:r>
              <w:t>出具的检测报告质量合格率</w:t>
            </w:r>
          </w:p>
        </w:tc>
        <w:tc>
          <w:tcPr>
            <w:tcW w:w="2551" w:type="dxa"/>
            <w:vAlign w:val="center"/>
          </w:tcPr>
          <w:p w14:paraId="50A5E3B9">
            <w:pPr>
              <w:pStyle w:val="13"/>
            </w:pPr>
            <w:r>
              <w:t>100%</w:t>
            </w:r>
          </w:p>
        </w:tc>
      </w:tr>
      <w:tr w14:paraId="241447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6C076B2"/>
        </w:tc>
        <w:tc>
          <w:tcPr>
            <w:tcW w:w="1276" w:type="dxa"/>
            <w:vAlign w:val="center"/>
          </w:tcPr>
          <w:p w14:paraId="4411D22F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74993B70">
            <w:pPr>
              <w:pStyle w:val="13"/>
            </w:pPr>
            <w:r>
              <w:t>培训完成时间</w:t>
            </w:r>
          </w:p>
        </w:tc>
        <w:tc>
          <w:tcPr>
            <w:tcW w:w="3430" w:type="dxa"/>
            <w:vAlign w:val="center"/>
          </w:tcPr>
          <w:p w14:paraId="7CCCC7D1">
            <w:pPr>
              <w:pStyle w:val="13"/>
            </w:pPr>
            <w:r>
              <w:t>培训完成时间</w:t>
            </w:r>
          </w:p>
        </w:tc>
        <w:tc>
          <w:tcPr>
            <w:tcW w:w="2551" w:type="dxa"/>
            <w:vAlign w:val="center"/>
          </w:tcPr>
          <w:p w14:paraId="02E0F92B">
            <w:pPr>
              <w:pStyle w:val="13"/>
            </w:pPr>
            <w:r>
              <w:t>2025年12月底前</w:t>
            </w:r>
          </w:p>
        </w:tc>
      </w:tr>
      <w:tr w14:paraId="415FB3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9B35DF7"/>
        </w:tc>
        <w:tc>
          <w:tcPr>
            <w:tcW w:w="1276" w:type="dxa"/>
            <w:vAlign w:val="center"/>
          </w:tcPr>
          <w:p w14:paraId="147F50AA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1C418DEA">
            <w:pPr>
              <w:pStyle w:val="13"/>
            </w:pPr>
            <w:r>
              <w:t>完成年度定量检测任务资金</w:t>
            </w:r>
          </w:p>
        </w:tc>
        <w:tc>
          <w:tcPr>
            <w:tcW w:w="3430" w:type="dxa"/>
            <w:vAlign w:val="center"/>
          </w:tcPr>
          <w:p w14:paraId="16DD0BE6">
            <w:pPr>
              <w:pStyle w:val="13"/>
            </w:pPr>
            <w:r>
              <w:t>完成年度定量检测任务资金</w:t>
            </w:r>
          </w:p>
        </w:tc>
        <w:tc>
          <w:tcPr>
            <w:tcW w:w="2551" w:type="dxa"/>
            <w:vAlign w:val="center"/>
          </w:tcPr>
          <w:p w14:paraId="4F0988A6">
            <w:pPr>
              <w:pStyle w:val="13"/>
            </w:pPr>
            <w:r>
              <w:t>≤732万元</w:t>
            </w:r>
          </w:p>
        </w:tc>
      </w:tr>
      <w:tr w14:paraId="643BA9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4388619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4859546E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21162718">
            <w:pPr>
              <w:pStyle w:val="13"/>
            </w:pPr>
            <w:r>
              <w:t>2025年地产农产品质量安全总体合格率</w:t>
            </w:r>
          </w:p>
        </w:tc>
        <w:tc>
          <w:tcPr>
            <w:tcW w:w="3430" w:type="dxa"/>
            <w:vAlign w:val="center"/>
          </w:tcPr>
          <w:p w14:paraId="337900CA">
            <w:pPr>
              <w:pStyle w:val="13"/>
            </w:pPr>
            <w:r>
              <w:t>2025年地产农产品质量安全总体合格率</w:t>
            </w:r>
          </w:p>
        </w:tc>
        <w:tc>
          <w:tcPr>
            <w:tcW w:w="2551" w:type="dxa"/>
            <w:vAlign w:val="center"/>
          </w:tcPr>
          <w:p w14:paraId="264C3691">
            <w:pPr>
              <w:pStyle w:val="13"/>
            </w:pPr>
            <w:r>
              <w:t>≥98%</w:t>
            </w:r>
          </w:p>
        </w:tc>
      </w:tr>
      <w:tr w14:paraId="3BC190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4E82012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1B8505E3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39BABEEB">
            <w:pPr>
              <w:pStyle w:val="13"/>
            </w:pPr>
            <w:r>
              <w:t>抽检对象对抽检过程满意度</w:t>
            </w:r>
          </w:p>
        </w:tc>
        <w:tc>
          <w:tcPr>
            <w:tcW w:w="3430" w:type="dxa"/>
            <w:vAlign w:val="center"/>
          </w:tcPr>
          <w:p w14:paraId="7E55D8BB">
            <w:pPr>
              <w:pStyle w:val="13"/>
            </w:pPr>
            <w:r>
              <w:t>抽检对象对抽检过程满意度</w:t>
            </w:r>
          </w:p>
        </w:tc>
        <w:tc>
          <w:tcPr>
            <w:tcW w:w="2551" w:type="dxa"/>
            <w:vAlign w:val="center"/>
          </w:tcPr>
          <w:p w14:paraId="27F0B46B">
            <w:pPr>
              <w:pStyle w:val="13"/>
            </w:pPr>
            <w:r>
              <w:t>≥90%</w:t>
            </w:r>
          </w:p>
        </w:tc>
      </w:tr>
    </w:tbl>
    <w:p w14:paraId="6212731B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10C72901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0571E056">
      <w:pPr>
        <w:ind w:firstLine="560"/>
        <w:outlineLvl w:val="3"/>
      </w:pPr>
      <w:bookmarkStart w:id="8" w:name="_Toc_4_4_0000000012"/>
      <w:r>
        <w:rPr>
          <w:rFonts w:ascii="方正仿宋_GBK" w:hAnsi="方正仿宋_GBK" w:eastAsia="方正仿宋_GBK" w:cs="方正仿宋_GBK"/>
          <w:sz w:val="28"/>
        </w:rPr>
        <w:t>9.2025年农村人居环境整治提升和村庄基础设施建设推动绩效目标表</w:t>
      </w:r>
      <w:bookmarkEnd w:id="8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2ADD9D0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5B858CEC">
            <w:pPr>
              <w:pStyle w:val="12"/>
            </w:pPr>
            <w:r>
              <w:t>328101天津市农业农村委员会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710DA095">
            <w:pPr>
              <w:pStyle w:val="11"/>
            </w:pPr>
            <w:r>
              <w:t>单位：万元</w:t>
            </w:r>
          </w:p>
        </w:tc>
      </w:tr>
      <w:tr w14:paraId="5BDCCE29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C43D243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12A42CEF">
            <w:pPr>
              <w:pStyle w:val="13"/>
            </w:pPr>
            <w:r>
              <w:t>2025年农村人居环境整治提升和村庄基础设施建设推动</w:t>
            </w:r>
          </w:p>
        </w:tc>
      </w:tr>
      <w:tr w14:paraId="5141D3F4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78FD5CA5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2C01A53F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06521294">
            <w:pPr>
              <w:pStyle w:val="13"/>
            </w:pPr>
            <w:r>
              <w:t>287.00</w:t>
            </w:r>
          </w:p>
        </w:tc>
        <w:tc>
          <w:tcPr>
            <w:tcW w:w="1587" w:type="dxa"/>
            <w:vAlign w:val="center"/>
          </w:tcPr>
          <w:p w14:paraId="7154C4B2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06C101FA">
            <w:pPr>
              <w:pStyle w:val="13"/>
            </w:pPr>
            <w:r>
              <w:t>287.00</w:t>
            </w:r>
          </w:p>
        </w:tc>
        <w:tc>
          <w:tcPr>
            <w:tcW w:w="1276" w:type="dxa"/>
            <w:vAlign w:val="center"/>
          </w:tcPr>
          <w:p w14:paraId="6A7FA9C8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38CDC8AB">
            <w:pPr>
              <w:pStyle w:val="13"/>
            </w:pPr>
            <w:r>
              <w:t xml:space="preserve"> </w:t>
            </w:r>
          </w:p>
        </w:tc>
      </w:tr>
      <w:tr w14:paraId="403BC143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10753184"/>
        </w:tc>
        <w:tc>
          <w:tcPr>
            <w:tcW w:w="8589" w:type="dxa"/>
            <w:gridSpan w:val="6"/>
            <w:vAlign w:val="center"/>
          </w:tcPr>
          <w:p w14:paraId="79157C2C">
            <w:pPr>
              <w:pStyle w:val="13"/>
            </w:pPr>
            <w:r>
              <w:t>天津市农村人居环境长效管护无人机空中巡查服务；用于聘请第三方机构开展农村厕所革命2021-2023年财政奖补资金专项审计工作；农村公厕和农村生活污水处理设施运行情况日常检查等。</w:t>
            </w:r>
          </w:p>
        </w:tc>
      </w:tr>
      <w:tr w14:paraId="1B0B6273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1BCB634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68D69AEA">
            <w:pPr>
              <w:pStyle w:val="13"/>
            </w:pPr>
            <w:r>
              <w:t>1.天津市农村人居环境长效管护无人机空中巡查服务</w:t>
            </w:r>
          </w:p>
          <w:p w14:paraId="5B73BFC1">
            <w:pPr>
              <w:pStyle w:val="13"/>
            </w:pPr>
            <w:r>
              <w:t>2.用于聘请第三方机构开展农村厕所革命2021-2023年财政奖补资金专项审计工作</w:t>
            </w:r>
          </w:p>
          <w:p w14:paraId="22EDEFB9">
            <w:pPr>
              <w:pStyle w:val="13"/>
            </w:pPr>
            <w:r>
              <w:t>3.农村公厕和农村生活污水处理设施运行情况日常检查</w:t>
            </w:r>
          </w:p>
          <w:p w14:paraId="4B7162B2">
            <w:pPr>
              <w:pStyle w:val="13"/>
            </w:pPr>
            <w:r>
              <w:t>4.蓟州区农村生活污水处理设施灾后重建工程市级验收</w:t>
            </w:r>
          </w:p>
        </w:tc>
      </w:tr>
    </w:tbl>
    <w:p w14:paraId="6B2300F1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19EE51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6C8490A1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121DB189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4A20F5FC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40B63CA7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038E9F15">
            <w:pPr>
              <w:pStyle w:val="14"/>
            </w:pPr>
            <w:r>
              <w:t>指标值</w:t>
            </w:r>
          </w:p>
        </w:tc>
      </w:tr>
      <w:tr w14:paraId="0DAD68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7117DE6E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267E94ED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2655987D">
            <w:pPr>
              <w:pStyle w:val="13"/>
            </w:pPr>
            <w:r>
              <w:t>无人机检查频次</w:t>
            </w:r>
          </w:p>
        </w:tc>
        <w:tc>
          <w:tcPr>
            <w:tcW w:w="3430" w:type="dxa"/>
            <w:vAlign w:val="center"/>
          </w:tcPr>
          <w:p w14:paraId="7752DEDE">
            <w:pPr>
              <w:pStyle w:val="13"/>
            </w:pPr>
            <w:r>
              <w:t>对检查区每月两次利用无人机开展检查，每月提供一次检查报告</w:t>
            </w:r>
          </w:p>
        </w:tc>
        <w:tc>
          <w:tcPr>
            <w:tcW w:w="2551" w:type="dxa"/>
            <w:vAlign w:val="center"/>
          </w:tcPr>
          <w:p w14:paraId="1C22A272">
            <w:pPr>
              <w:pStyle w:val="13"/>
            </w:pPr>
            <w:r>
              <w:t xml:space="preserve">12份 </w:t>
            </w:r>
          </w:p>
        </w:tc>
      </w:tr>
      <w:tr w14:paraId="5B4D1F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387B92E"/>
        </w:tc>
        <w:tc>
          <w:tcPr>
            <w:tcW w:w="1276" w:type="dxa"/>
            <w:vAlign w:val="center"/>
          </w:tcPr>
          <w:p w14:paraId="5B5F1069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3B66D154">
            <w:pPr>
              <w:pStyle w:val="13"/>
            </w:pPr>
            <w:r>
              <w:t>蓟州区农村生活污水处理设施灾后重建工程市级验收</w:t>
            </w:r>
          </w:p>
        </w:tc>
        <w:tc>
          <w:tcPr>
            <w:tcW w:w="3430" w:type="dxa"/>
            <w:vAlign w:val="center"/>
          </w:tcPr>
          <w:p w14:paraId="4713ADFD">
            <w:pPr>
              <w:pStyle w:val="13"/>
            </w:pPr>
            <w:r>
              <w:t>蓟州区农村生活污水处理设施灾后重建工程验收质量合格率。</w:t>
            </w:r>
          </w:p>
        </w:tc>
        <w:tc>
          <w:tcPr>
            <w:tcW w:w="2551" w:type="dxa"/>
            <w:vAlign w:val="center"/>
          </w:tcPr>
          <w:p w14:paraId="2A951CF7">
            <w:pPr>
              <w:pStyle w:val="13"/>
            </w:pPr>
            <w:r>
              <w:t>100%</w:t>
            </w:r>
          </w:p>
        </w:tc>
      </w:tr>
      <w:tr w14:paraId="4B9A48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F141611"/>
        </w:tc>
        <w:tc>
          <w:tcPr>
            <w:tcW w:w="1276" w:type="dxa"/>
            <w:vAlign w:val="center"/>
          </w:tcPr>
          <w:p w14:paraId="1CB2C84C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5686F593">
            <w:pPr>
              <w:pStyle w:val="13"/>
            </w:pPr>
            <w:r>
              <w:t>农村公厕和农村生活污水处理设施运行情况日常检查</w:t>
            </w:r>
          </w:p>
        </w:tc>
        <w:tc>
          <w:tcPr>
            <w:tcW w:w="3430" w:type="dxa"/>
            <w:vAlign w:val="center"/>
          </w:tcPr>
          <w:p w14:paraId="461859BB">
            <w:pPr>
              <w:pStyle w:val="13"/>
            </w:pPr>
            <w:r>
              <w:t>绩效期内</w:t>
            </w:r>
            <w:r>
              <w:rPr>
                <w:rFonts w:hint="eastAsia"/>
                <w:lang w:eastAsia="zh-CN"/>
              </w:rPr>
              <w:t>完成</w:t>
            </w:r>
            <w:r>
              <w:t>10个涉农区 5091 座农村公厕和1812座农村生活污水处理站的日常检查工作。</w:t>
            </w:r>
          </w:p>
        </w:tc>
        <w:tc>
          <w:tcPr>
            <w:tcW w:w="2551" w:type="dxa"/>
            <w:vAlign w:val="center"/>
          </w:tcPr>
          <w:p w14:paraId="61F7CD20">
            <w:pPr>
              <w:pStyle w:val="13"/>
            </w:pPr>
            <w:r>
              <w:t>2025年12月底</w:t>
            </w:r>
          </w:p>
        </w:tc>
      </w:tr>
      <w:tr w14:paraId="382AE2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1D360BF"/>
        </w:tc>
        <w:tc>
          <w:tcPr>
            <w:tcW w:w="1276" w:type="dxa"/>
            <w:vAlign w:val="center"/>
          </w:tcPr>
          <w:p w14:paraId="71E6C6E8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6A09972E">
            <w:pPr>
              <w:pStyle w:val="13"/>
            </w:pPr>
            <w:r>
              <w:t>实现政策目标所需财政资金数量</w:t>
            </w:r>
          </w:p>
        </w:tc>
        <w:tc>
          <w:tcPr>
            <w:tcW w:w="3430" w:type="dxa"/>
            <w:vAlign w:val="center"/>
          </w:tcPr>
          <w:p w14:paraId="7892370D">
            <w:pPr>
              <w:pStyle w:val="13"/>
            </w:pPr>
            <w:r>
              <w:t>实现政策目标所需财政资金数量</w:t>
            </w:r>
          </w:p>
        </w:tc>
        <w:tc>
          <w:tcPr>
            <w:tcW w:w="2551" w:type="dxa"/>
            <w:vAlign w:val="center"/>
          </w:tcPr>
          <w:p w14:paraId="1F24FC41">
            <w:pPr>
              <w:pStyle w:val="13"/>
            </w:pPr>
            <w:r>
              <w:t>≤287万元</w:t>
            </w:r>
          </w:p>
        </w:tc>
      </w:tr>
      <w:tr w14:paraId="1534E0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1FD1B47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6CF3BD17">
            <w:pPr>
              <w:pStyle w:val="13"/>
            </w:pPr>
            <w:r>
              <w:t>可持续影响指标</w:t>
            </w:r>
          </w:p>
        </w:tc>
        <w:tc>
          <w:tcPr>
            <w:tcW w:w="1332" w:type="dxa"/>
            <w:vAlign w:val="center"/>
          </w:tcPr>
          <w:p w14:paraId="1F1A6C59">
            <w:pPr>
              <w:pStyle w:val="13"/>
            </w:pPr>
            <w:r>
              <w:t>提升农村人居环境水平</w:t>
            </w:r>
          </w:p>
        </w:tc>
        <w:tc>
          <w:tcPr>
            <w:tcW w:w="3430" w:type="dxa"/>
            <w:vAlign w:val="center"/>
          </w:tcPr>
          <w:p w14:paraId="56E14D12">
            <w:pPr>
              <w:pStyle w:val="13"/>
            </w:pPr>
            <w:r>
              <w:t>提升农村人居环境水平</w:t>
            </w:r>
          </w:p>
        </w:tc>
        <w:tc>
          <w:tcPr>
            <w:tcW w:w="2551" w:type="dxa"/>
            <w:vAlign w:val="center"/>
          </w:tcPr>
          <w:p w14:paraId="503D2D68">
            <w:pPr>
              <w:pStyle w:val="13"/>
            </w:pPr>
            <w:r>
              <w:t>提升</w:t>
            </w:r>
          </w:p>
        </w:tc>
      </w:tr>
      <w:tr w14:paraId="6E1478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F084C04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22008F10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6A7B8B99">
            <w:pPr>
              <w:pStyle w:val="13"/>
            </w:pPr>
            <w:r>
              <w:t>项目村村民满意度</w:t>
            </w:r>
          </w:p>
        </w:tc>
        <w:tc>
          <w:tcPr>
            <w:tcW w:w="3430" w:type="dxa"/>
            <w:vAlign w:val="center"/>
          </w:tcPr>
          <w:p w14:paraId="7DA0B5E3">
            <w:pPr>
              <w:pStyle w:val="13"/>
            </w:pPr>
            <w:r>
              <w:t>项目村村民满意度</w:t>
            </w:r>
          </w:p>
        </w:tc>
        <w:tc>
          <w:tcPr>
            <w:tcW w:w="2551" w:type="dxa"/>
            <w:vAlign w:val="center"/>
          </w:tcPr>
          <w:p w14:paraId="5629B982">
            <w:pPr>
              <w:pStyle w:val="13"/>
            </w:pPr>
            <w:r>
              <w:t>≥90%</w:t>
            </w:r>
          </w:p>
        </w:tc>
      </w:tr>
    </w:tbl>
    <w:p w14:paraId="30A924E4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594D6007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26B90590">
      <w:pPr>
        <w:ind w:firstLine="560"/>
        <w:outlineLvl w:val="3"/>
      </w:pPr>
      <w:bookmarkStart w:id="9" w:name="_Toc_4_4_0000000013"/>
      <w:r>
        <w:rPr>
          <w:rFonts w:ascii="方正仿宋_GBK" w:hAnsi="方正仿宋_GBK" w:eastAsia="方正仿宋_GBK" w:cs="方正仿宋_GBK"/>
          <w:sz w:val="28"/>
        </w:rPr>
        <w:t>10.2025年农村文化宣传和精神文明建设绩效目标表</w:t>
      </w:r>
      <w:bookmarkEnd w:id="9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467ACDBA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663B9FAD">
            <w:pPr>
              <w:pStyle w:val="12"/>
            </w:pPr>
            <w:r>
              <w:t>328101天津市农业农村委员会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75C3DE5A">
            <w:pPr>
              <w:pStyle w:val="11"/>
            </w:pPr>
            <w:r>
              <w:t>单位：万元</w:t>
            </w:r>
          </w:p>
        </w:tc>
      </w:tr>
      <w:tr w14:paraId="0A776237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14C2D10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09F03DA6">
            <w:pPr>
              <w:pStyle w:val="13"/>
            </w:pPr>
            <w:r>
              <w:t>2025年农村文化宣传和精神文明建设</w:t>
            </w:r>
          </w:p>
        </w:tc>
      </w:tr>
      <w:tr w14:paraId="76EE76F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7E5363D0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45E14750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066AAD51">
            <w:pPr>
              <w:pStyle w:val="13"/>
            </w:pPr>
            <w:r>
              <w:t>1916.00</w:t>
            </w:r>
          </w:p>
        </w:tc>
        <w:tc>
          <w:tcPr>
            <w:tcW w:w="1587" w:type="dxa"/>
            <w:vAlign w:val="center"/>
          </w:tcPr>
          <w:p w14:paraId="486F0D6B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0C1E1EA5">
            <w:pPr>
              <w:pStyle w:val="13"/>
            </w:pPr>
            <w:r>
              <w:t>1916.00</w:t>
            </w:r>
          </w:p>
        </w:tc>
        <w:tc>
          <w:tcPr>
            <w:tcW w:w="1276" w:type="dxa"/>
            <w:vAlign w:val="center"/>
          </w:tcPr>
          <w:p w14:paraId="52F2D615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0C956A93">
            <w:pPr>
              <w:pStyle w:val="13"/>
            </w:pPr>
            <w:r>
              <w:t xml:space="preserve"> </w:t>
            </w:r>
          </w:p>
        </w:tc>
      </w:tr>
      <w:tr w14:paraId="5C18D7E5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5B5E4196"/>
        </w:tc>
        <w:tc>
          <w:tcPr>
            <w:tcW w:w="8589" w:type="dxa"/>
            <w:gridSpan w:val="6"/>
            <w:vAlign w:val="center"/>
          </w:tcPr>
          <w:p w14:paraId="489122DF">
            <w:pPr>
              <w:pStyle w:val="13"/>
            </w:pPr>
            <w:r>
              <w:t>通过乡村旅游系列推介会展示我市乡村重点片区、重点村乡村旅游资源、乡村旅游产品、旅游精品线路，吸引社会资本，落地更多乡村旅游项目；广泛宣传“津农精品”，不断提高社会知名度和品牌影响力；组织参加农交会和地方特色展销活动。</w:t>
            </w:r>
          </w:p>
        </w:tc>
      </w:tr>
      <w:tr w14:paraId="1E1F5B6A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D12E491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2CEB784D">
            <w:pPr>
              <w:pStyle w:val="13"/>
            </w:pPr>
            <w:r>
              <w:t>1.宣传乡村振兴方针政策和我市“三农”工作丰富实践</w:t>
            </w:r>
          </w:p>
          <w:p w14:paraId="64823AFD">
            <w:pPr>
              <w:pStyle w:val="13"/>
            </w:pPr>
            <w:r>
              <w:t>2.</w:t>
            </w:r>
            <w:r>
              <w:rPr>
                <w:rFonts w:hint="eastAsia"/>
                <w:lang w:eastAsia="zh-CN"/>
              </w:rPr>
              <w:t>深入学习贯彻习近平新时代中国特色</w:t>
            </w:r>
            <w:r>
              <w:t>社会主义思想和党的</w:t>
            </w:r>
            <w:bookmarkStart w:id="33" w:name="_GoBack"/>
            <w:bookmarkEnd w:id="33"/>
            <w:r>
              <w:t>二十大</w:t>
            </w:r>
            <w:r>
              <w:rPr>
                <w:rFonts w:hint="eastAsia"/>
                <w:lang w:eastAsia="zh-CN"/>
              </w:rPr>
              <w:t>和</w:t>
            </w:r>
            <w:r>
              <w:t>二十届三中全会精神，强化教育培养，突出政治训练，加强干部队伍建设，教育引导党员干部把思想和行动统一到党中央决策部署上来，助推“三农”事业高质量发展</w:t>
            </w:r>
          </w:p>
          <w:p w14:paraId="7C6F18B8">
            <w:pPr>
              <w:pStyle w:val="13"/>
            </w:pPr>
            <w:r>
              <w:t>3.通过乡村旅游系列推介会展示我市乡村重点片区、重点村乡村旅游资源、乡村旅游产品、旅游精品线路，吸引社会资本，落地更多乡村旅游项目</w:t>
            </w:r>
          </w:p>
          <w:p w14:paraId="3804FCBB">
            <w:pPr>
              <w:pStyle w:val="13"/>
            </w:pPr>
            <w:r>
              <w:t>4.切实发挥法律顾问法律风险防范作用，就我委法律纠纷案件提出法律意见和建议</w:t>
            </w:r>
          </w:p>
          <w:p w14:paraId="2F020251">
            <w:pPr>
              <w:pStyle w:val="13"/>
            </w:pPr>
            <w:r>
              <w:t>5.广泛宣传“津农精品”，不断提高社会知名度和品牌影响力；组织参加农交会和地方特色展销活动</w:t>
            </w:r>
          </w:p>
        </w:tc>
      </w:tr>
    </w:tbl>
    <w:p w14:paraId="6D615729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3DB908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21A6D176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3684B762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0A12949C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33461BCF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4D9F7603">
            <w:pPr>
              <w:pStyle w:val="14"/>
            </w:pPr>
            <w:r>
              <w:t>指标值</w:t>
            </w:r>
          </w:p>
        </w:tc>
      </w:tr>
      <w:tr w14:paraId="5C9E24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105E59E4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2B7AC3FA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4A410DA">
            <w:pPr>
              <w:pStyle w:val="13"/>
            </w:pPr>
            <w:r>
              <w:t>举办乡村短视频大赛、摄影大赛、乐享津郊365、露营汇等农文体旅融合特色活动</w:t>
            </w:r>
          </w:p>
        </w:tc>
        <w:tc>
          <w:tcPr>
            <w:tcW w:w="3430" w:type="dxa"/>
            <w:vAlign w:val="center"/>
          </w:tcPr>
          <w:p w14:paraId="7EA497F5">
            <w:pPr>
              <w:pStyle w:val="13"/>
            </w:pPr>
            <w:r>
              <w:t>举办乡村短视频大赛、摄影大赛、乐享津郊365、露营汇等农文体旅融合特色活动</w:t>
            </w:r>
          </w:p>
        </w:tc>
        <w:tc>
          <w:tcPr>
            <w:tcW w:w="2551" w:type="dxa"/>
            <w:vAlign w:val="center"/>
          </w:tcPr>
          <w:p w14:paraId="0F6BE62C">
            <w:pPr>
              <w:pStyle w:val="13"/>
            </w:pPr>
            <w:r>
              <w:t>≥3个</w:t>
            </w:r>
          </w:p>
        </w:tc>
      </w:tr>
      <w:tr w14:paraId="539B6D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1A4D440"/>
        </w:tc>
        <w:tc>
          <w:tcPr>
            <w:tcW w:w="1276" w:type="dxa"/>
            <w:vAlign w:val="center"/>
          </w:tcPr>
          <w:p w14:paraId="5183AB4F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4AB724E">
            <w:pPr>
              <w:pStyle w:val="13"/>
            </w:pPr>
            <w:r>
              <w:t>乡村旅游数据信息统计</w:t>
            </w:r>
          </w:p>
        </w:tc>
        <w:tc>
          <w:tcPr>
            <w:tcW w:w="3430" w:type="dxa"/>
            <w:vAlign w:val="center"/>
          </w:tcPr>
          <w:p w14:paraId="6E8B000E">
            <w:pPr>
              <w:pStyle w:val="13"/>
            </w:pPr>
            <w:r>
              <w:t>乡村旅游数据信息统计</w:t>
            </w:r>
          </w:p>
        </w:tc>
        <w:tc>
          <w:tcPr>
            <w:tcW w:w="2551" w:type="dxa"/>
            <w:vAlign w:val="center"/>
          </w:tcPr>
          <w:p w14:paraId="68DE65FF">
            <w:pPr>
              <w:pStyle w:val="13"/>
            </w:pPr>
            <w:r>
              <w:t>≥1个</w:t>
            </w:r>
          </w:p>
        </w:tc>
      </w:tr>
      <w:tr w14:paraId="1F49FB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0D32635"/>
        </w:tc>
        <w:tc>
          <w:tcPr>
            <w:tcW w:w="1276" w:type="dxa"/>
            <w:vAlign w:val="center"/>
          </w:tcPr>
          <w:p w14:paraId="5F9BCC3C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6607245">
            <w:pPr>
              <w:pStyle w:val="13"/>
            </w:pPr>
            <w:r>
              <w:t>专题会商</w:t>
            </w:r>
          </w:p>
        </w:tc>
        <w:tc>
          <w:tcPr>
            <w:tcW w:w="3430" w:type="dxa"/>
            <w:vAlign w:val="center"/>
          </w:tcPr>
          <w:p w14:paraId="559371E3">
            <w:pPr>
              <w:pStyle w:val="13"/>
            </w:pPr>
            <w:r>
              <w:t>反映专题会商次数</w:t>
            </w:r>
          </w:p>
        </w:tc>
        <w:tc>
          <w:tcPr>
            <w:tcW w:w="2551" w:type="dxa"/>
            <w:vAlign w:val="center"/>
          </w:tcPr>
          <w:p w14:paraId="702D98F2">
            <w:pPr>
              <w:pStyle w:val="13"/>
            </w:pPr>
            <w:r>
              <w:t>≥1次</w:t>
            </w:r>
          </w:p>
        </w:tc>
      </w:tr>
      <w:tr w14:paraId="00D2DC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F9F1886"/>
        </w:tc>
        <w:tc>
          <w:tcPr>
            <w:tcW w:w="1276" w:type="dxa"/>
            <w:vAlign w:val="center"/>
          </w:tcPr>
          <w:p w14:paraId="7FC4D41F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2D47760">
            <w:pPr>
              <w:pStyle w:val="13"/>
            </w:pPr>
            <w:r>
              <w:t>开展品牌溢价调研</w:t>
            </w:r>
          </w:p>
        </w:tc>
        <w:tc>
          <w:tcPr>
            <w:tcW w:w="3430" w:type="dxa"/>
            <w:vAlign w:val="center"/>
          </w:tcPr>
          <w:p w14:paraId="5B55E801">
            <w:pPr>
              <w:pStyle w:val="13"/>
            </w:pPr>
            <w:r>
              <w:t>反映调研报告数量</w:t>
            </w:r>
          </w:p>
        </w:tc>
        <w:tc>
          <w:tcPr>
            <w:tcW w:w="2551" w:type="dxa"/>
            <w:vAlign w:val="center"/>
          </w:tcPr>
          <w:p w14:paraId="3030D20C">
            <w:pPr>
              <w:pStyle w:val="13"/>
            </w:pPr>
            <w:r>
              <w:t>≥1份</w:t>
            </w:r>
          </w:p>
        </w:tc>
      </w:tr>
      <w:tr w14:paraId="655DA2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494C545"/>
        </w:tc>
        <w:tc>
          <w:tcPr>
            <w:tcW w:w="1276" w:type="dxa"/>
            <w:vAlign w:val="center"/>
          </w:tcPr>
          <w:p w14:paraId="458BC4E4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58D5ED9">
            <w:pPr>
              <w:pStyle w:val="13"/>
            </w:pPr>
            <w:r>
              <w:t>“津农精品”宣传推介活动</w:t>
            </w:r>
          </w:p>
        </w:tc>
        <w:tc>
          <w:tcPr>
            <w:tcW w:w="3430" w:type="dxa"/>
            <w:vAlign w:val="center"/>
          </w:tcPr>
          <w:p w14:paraId="30903046">
            <w:pPr>
              <w:pStyle w:val="13"/>
            </w:pPr>
            <w:r>
              <w:t>反映“津农精品”宣传推介活动数量</w:t>
            </w:r>
          </w:p>
        </w:tc>
        <w:tc>
          <w:tcPr>
            <w:tcW w:w="2551" w:type="dxa"/>
            <w:vAlign w:val="center"/>
          </w:tcPr>
          <w:p w14:paraId="35BA6623">
            <w:pPr>
              <w:pStyle w:val="13"/>
            </w:pPr>
            <w:r>
              <w:t>≥3次</w:t>
            </w:r>
          </w:p>
        </w:tc>
      </w:tr>
      <w:tr w14:paraId="0E7E37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6DAA3D1"/>
        </w:tc>
        <w:tc>
          <w:tcPr>
            <w:tcW w:w="1276" w:type="dxa"/>
            <w:vAlign w:val="center"/>
          </w:tcPr>
          <w:p w14:paraId="1BE172C8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A6D9133">
            <w:pPr>
              <w:pStyle w:val="13"/>
            </w:pPr>
            <w:r>
              <w:t>展示展销活动</w:t>
            </w:r>
          </w:p>
        </w:tc>
        <w:tc>
          <w:tcPr>
            <w:tcW w:w="3430" w:type="dxa"/>
            <w:vAlign w:val="center"/>
          </w:tcPr>
          <w:p w14:paraId="5691B0B6">
            <w:pPr>
              <w:pStyle w:val="13"/>
            </w:pPr>
            <w:r>
              <w:t>反映展示展销活动次数</w:t>
            </w:r>
          </w:p>
        </w:tc>
        <w:tc>
          <w:tcPr>
            <w:tcW w:w="2551" w:type="dxa"/>
            <w:vAlign w:val="center"/>
          </w:tcPr>
          <w:p w14:paraId="448DCA32">
            <w:pPr>
              <w:pStyle w:val="13"/>
            </w:pPr>
            <w:r>
              <w:t>≥1次</w:t>
            </w:r>
          </w:p>
        </w:tc>
      </w:tr>
      <w:tr w14:paraId="41C5AB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E54BDAF"/>
        </w:tc>
        <w:tc>
          <w:tcPr>
            <w:tcW w:w="1276" w:type="dxa"/>
            <w:vAlign w:val="center"/>
          </w:tcPr>
          <w:p w14:paraId="710DC028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26DF1275">
            <w:pPr>
              <w:pStyle w:val="13"/>
            </w:pPr>
            <w:r>
              <w:t>播出服务期数</w:t>
            </w:r>
          </w:p>
        </w:tc>
        <w:tc>
          <w:tcPr>
            <w:tcW w:w="3430" w:type="dxa"/>
            <w:vAlign w:val="center"/>
          </w:tcPr>
          <w:p w14:paraId="112AEA92">
            <w:pPr>
              <w:pStyle w:val="13"/>
            </w:pPr>
            <w:r>
              <w:t>播出服务期数</w:t>
            </w:r>
          </w:p>
        </w:tc>
        <w:tc>
          <w:tcPr>
            <w:tcW w:w="2551" w:type="dxa"/>
            <w:vAlign w:val="center"/>
          </w:tcPr>
          <w:p w14:paraId="521BA36D">
            <w:pPr>
              <w:pStyle w:val="13"/>
            </w:pPr>
            <w:r>
              <w:t>≥50期</w:t>
            </w:r>
          </w:p>
        </w:tc>
      </w:tr>
      <w:tr w14:paraId="7178E7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DA4107C"/>
        </w:tc>
        <w:tc>
          <w:tcPr>
            <w:tcW w:w="1276" w:type="dxa"/>
            <w:vAlign w:val="center"/>
          </w:tcPr>
          <w:p w14:paraId="5941A365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25AE31D4">
            <w:pPr>
              <w:pStyle w:val="13"/>
            </w:pPr>
            <w:r>
              <w:t>报纸刊发期数</w:t>
            </w:r>
          </w:p>
        </w:tc>
        <w:tc>
          <w:tcPr>
            <w:tcW w:w="3430" w:type="dxa"/>
            <w:vAlign w:val="center"/>
          </w:tcPr>
          <w:p w14:paraId="2D96A05D">
            <w:pPr>
              <w:pStyle w:val="13"/>
            </w:pPr>
            <w:r>
              <w:t>报纸刊发期数</w:t>
            </w:r>
          </w:p>
        </w:tc>
        <w:tc>
          <w:tcPr>
            <w:tcW w:w="2551" w:type="dxa"/>
            <w:vAlign w:val="center"/>
          </w:tcPr>
          <w:p w14:paraId="576F126C">
            <w:pPr>
              <w:pStyle w:val="13"/>
            </w:pPr>
            <w:r>
              <w:t>12期</w:t>
            </w:r>
          </w:p>
        </w:tc>
      </w:tr>
      <w:tr w14:paraId="2EFEE2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3A61C88"/>
        </w:tc>
        <w:tc>
          <w:tcPr>
            <w:tcW w:w="1276" w:type="dxa"/>
            <w:vAlign w:val="center"/>
          </w:tcPr>
          <w:p w14:paraId="54EDE9C9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3EDDCFB">
            <w:pPr>
              <w:pStyle w:val="13"/>
            </w:pPr>
            <w:r>
              <w:t>网上信息监测月报</w:t>
            </w:r>
          </w:p>
        </w:tc>
        <w:tc>
          <w:tcPr>
            <w:tcW w:w="3430" w:type="dxa"/>
            <w:vAlign w:val="center"/>
          </w:tcPr>
          <w:p w14:paraId="435C9077">
            <w:pPr>
              <w:pStyle w:val="13"/>
            </w:pPr>
            <w:r>
              <w:t>网上信息监测月报</w:t>
            </w:r>
          </w:p>
        </w:tc>
        <w:tc>
          <w:tcPr>
            <w:tcW w:w="2551" w:type="dxa"/>
            <w:vAlign w:val="center"/>
          </w:tcPr>
          <w:p w14:paraId="0F0E5DA7">
            <w:pPr>
              <w:pStyle w:val="13"/>
            </w:pPr>
            <w:r>
              <w:t>12期</w:t>
            </w:r>
          </w:p>
        </w:tc>
      </w:tr>
      <w:tr w14:paraId="3478C6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7CE09E8"/>
        </w:tc>
        <w:tc>
          <w:tcPr>
            <w:tcW w:w="1276" w:type="dxa"/>
            <w:vAlign w:val="center"/>
          </w:tcPr>
          <w:p w14:paraId="7DB5FAC1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78E0BF53">
            <w:pPr>
              <w:pStyle w:val="13"/>
            </w:pPr>
            <w:r>
              <w:t>微信公众号月推送信息</w:t>
            </w:r>
          </w:p>
        </w:tc>
        <w:tc>
          <w:tcPr>
            <w:tcW w:w="3430" w:type="dxa"/>
            <w:vAlign w:val="center"/>
          </w:tcPr>
          <w:p w14:paraId="417F0093">
            <w:pPr>
              <w:pStyle w:val="13"/>
            </w:pPr>
            <w:r>
              <w:t>微信公众号月推送信息</w:t>
            </w:r>
          </w:p>
        </w:tc>
        <w:tc>
          <w:tcPr>
            <w:tcW w:w="2551" w:type="dxa"/>
            <w:vAlign w:val="center"/>
          </w:tcPr>
          <w:p w14:paraId="01C6F681">
            <w:pPr>
              <w:pStyle w:val="13"/>
            </w:pPr>
            <w:r>
              <w:t>≥220篇</w:t>
            </w:r>
          </w:p>
        </w:tc>
      </w:tr>
      <w:tr w14:paraId="63AB8C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4235666"/>
        </w:tc>
        <w:tc>
          <w:tcPr>
            <w:tcW w:w="1276" w:type="dxa"/>
            <w:vAlign w:val="center"/>
          </w:tcPr>
          <w:p w14:paraId="33A497BE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564CCA6">
            <w:pPr>
              <w:pStyle w:val="13"/>
            </w:pPr>
            <w:r>
              <w:t>原创主题新闻稿件</w:t>
            </w:r>
          </w:p>
        </w:tc>
        <w:tc>
          <w:tcPr>
            <w:tcW w:w="3430" w:type="dxa"/>
            <w:vAlign w:val="center"/>
          </w:tcPr>
          <w:p w14:paraId="33B39F9F">
            <w:pPr>
              <w:pStyle w:val="13"/>
            </w:pPr>
            <w:r>
              <w:t>原创主题新闻稿件</w:t>
            </w:r>
          </w:p>
        </w:tc>
        <w:tc>
          <w:tcPr>
            <w:tcW w:w="2551" w:type="dxa"/>
            <w:vAlign w:val="center"/>
          </w:tcPr>
          <w:p w14:paraId="7EC50E00">
            <w:pPr>
              <w:pStyle w:val="13"/>
            </w:pPr>
            <w:r>
              <w:t>≥20篇</w:t>
            </w:r>
          </w:p>
        </w:tc>
      </w:tr>
      <w:tr w14:paraId="18E441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4C1D9AD"/>
        </w:tc>
        <w:tc>
          <w:tcPr>
            <w:tcW w:w="1276" w:type="dxa"/>
            <w:vAlign w:val="center"/>
          </w:tcPr>
          <w:p w14:paraId="1FB4DC30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EC638E0">
            <w:pPr>
              <w:pStyle w:val="13"/>
            </w:pPr>
            <w:r>
              <w:t>组织开展乡村文化艺术展演展示活动</w:t>
            </w:r>
          </w:p>
        </w:tc>
        <w:tc>
          <w:tcPr>
            <w:tcW w:w="3430" w:type="dxa"/>
            <w:vAlign w:val="center"/>
          </w:tcPr>
          <w:p w14:paraId="0CB248AF">
            <w:pPr>
              <w:pStyle w:val="13"/>
            </w:pPr>
            <w:r>
              <w:t>组织开展乡村文化艺术展演展示活动</w:t>
            </w:r>
          </w:p>
        </w:tc>
        <w:tc>
          <w:tcPr>
            <w:tcW w:w="2551" w:type="dxa"/>
            <w:vAlign w:val="center"/>
          </w:tcPr>
          <w:p w14:paraId="30CD3C5F">
            <w:pPr>
              <w:pStyle w:val="13"/>
            </w:pPr>
            <w:r>
              <w:t>≥1次</w:t>
            </w:r>
          </w:p>
        </w:tc>
      </w:tr>
      <w:tr w14:paraId="2CB97E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318D287"/>
        </w:tc>
        <w:tc>
          <w:tcPr>
            <w:tcW w:w="1276" w:type="dxa"/>
            <w:vAlign w:val="center"/>
          </w:tcPr>
          <w:p w14:paraId="6A5EEFC5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2722E852">
            <w:pPr>
              <w:pStyle w:val="13"/>
            </w:pPr>
            <w:r>
              <w:t>《天津农村》印刷期数</w:t>
            </w:r>
          </w:p>
        </w:tc>
        <w:tc>
          <w:tcPr>
            <w:tcW w:w="3430" w:type="dxa"/>
            <w:vAlign w:val="center"/>
          </w:tcPr>
          <w:p w14:paraId="73974ECC">
            <w:pPr>
              <w:pStyle w:val="13"/>
            </w:pPr>
            <w:r>
              <w:t>印刷期数</w:t>
            </w:r>
          </w:p>
        </w:tc>
        <w:tc>
          <w:tcPr>
            <w:tcW w:w="2551" w:type="dxa"/>
            <w:vAlign w:val="center"/>
          </w:tcPr>
          <w:p w14:paraId="5F93841B">
            <w:pPr>
              <w:pStyle w:val="13"/>
            </w:pPr>
            <w:r>
              <w:t>12期</w:t>
            </w:r>
          </w:p>
        </w:tc>
      </w:tr>
      <w:tr w14:paraId="7D01EA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5F2CA1F"/>
        </w:tc>
        <w:tc>
          <w:tcPr>
            <w:tcW w:w="1276" w:type="dxa"/>
            <w:vAlign w:val="center"/>
          </w:tcPr>
          <w:p w14:paraId="1FC66769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32554D61">
            <w:pPr>
              <w:pStyle w:val="13"/>
            </w:pPr>
            <w:r>
              <w:t>完成二轮延包试点的摸底调查任务</w:t>
            </w:r>
          </w:p>
        </w:tc>
        <w:tc>
          <w:tcPr>
            <w:tcW w:w="3430" w:type="dxa"/>
            <w:vAlign w:val="center"/>
          </w:tcPr>
          <w:p w14:paraId="1AE0D9E0">
            <w:pPr>
              <w:pStyle w:val="13"/>
            </w:pPr>
            <w:r>
              <w:t>完成二轮延包试点摸底调查任务的村数</w:t>
            </w:r>
          </w:p>
        </w:tc>
        <w:tc>
          <w:tcPr>
            <w:tcW w:w="2551" w:type="dxa"/>
            <w:vAlign w:val="center"/>
          </w:tcPr>
          <w:p w14:paraId="6338E3C1">
            <w:pPr>
              <w:pStyle w:val="13"/>
            </w:pPr>
            <w:r>
              <w:t>≥80个</w:t>
            </w:r>
          </w:p>
        </w:tc>
      </w:tr>
      <w:tr w14:paraId="5C085B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E68888D"/>
        </w:tc>
        <w:tc>
          <w:tcPr>
            <w:tcW w:w="1276" w:type="dxa"/>
            <w:vAlign w:val="center"/>
          </w:tcPr>
          <w:p w14:paraId="3BCB9867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A5C6DAD">
            <w:pPr>
              <w:pStyle w:val="13"/>
            </w:pPr>
            <w:r>
              <w:t>为所在单位讨论决定重大事项提供法律意见</w:t>
            </w:r>
          </w:p>
        </w:tc>
        <w:tc>
          <w:tcPr>
            <w:tcW w:w="3430" w:type="dxa"/>
            <w:vAlign w:val="center"/>
          </w:tcPr>
          <w:p w14:paraId="56B239DB">
            <w:pPr>
              <w:pStyle w:val="13"/>
            </w:pPr>
            <w:r>
              <w:t>为所在单位讨论决定重大事项提供法律意见</w:t>
            </w:r>
          </w:p>
        </w:tc>
        <w:tc>
          <w:tcPr>
            <w:tcW w:w="2551" w:type="dxa"/>
            <w:vAlign w:val="center"/>
          </w:tcPr>
          <w:p w14:paraId="55B3A9C4">
            <w:pPr>
              <w:pStyle w:val="13"/>
            </w:pPr>
            <w:r>
              <w:t>≥50件</w:t>
            </w:r>
          </w:p>
        </w:tc>
      </w:tr>
      <w:tr w14:paraId="3284DA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4735BF4"/>
        </w:tc>
        <w:tc>
          <w:tcPr>
            <w:tcW w:w="1276" w:type="dxa"/>
            <w:vAlign w:val="center"/>
          </w:tcPr>
          <w:p w14:paraId="323A4857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1D33439">
            <w:pPr>
              <w:pStyle w:val="13"/>
            </w:pPr>
            <w:r>
              <w:t>购买法治宣传材料</w:t>
            </w:r>
          </w:p>
        </w:tc>
        <w:tc>
          <w:tcPr>
            <w:tcW w:w="3430" w:type="dxa"/>
            <w:vAlign w:val="center"/>
          </w:tcPr>
          <w:p w14:paraId="636C653C">
            <w:pPr>
              <w:pStyle w:val="13"/>
            </w:pPr>
            <w:r>
              <w:t>购买法治宣传材料</w:t>
            </w:r>
          </w:p>
        </w:tc>
        <w:tc>
          <w:tcPr>
            <w:tcW w:w="2551" w:type="dxa"/>
            <w:vAlign w:val="center"/>
          </w:tcPr>
          <w:p w14:paraId="67A2A40B">
            <w:pPr>
              <w:pStyle w:val="13"/>
            </w:pPr>
            <w:r>
              <w:t>≥500份</w:t>
            </w:r>
          </w:p>
        </w:tc>
      </w:tr>
      <w:tr w14:paraId="49BFAC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6D347A4"/>
        </w:tc>
        <w:tc>
          <w:tcPr>
            <w:tcW w:w="1276" w:type="dxa"/>
            <w:vAlign w:val="center"/>
          </w:tcPr>
          <w:p w14:paraId="6E694B00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13CA94D0">
            <w:pPr>
              <w:pStyle w:val="13"/>
            </w:pPr>
            <w:r>
              <w:t>形成规划专家审定稿</w:t>
            </w:r>
          </w:p>
        </w:tc>
        <w:tc>
          <w:tcPr>
            <w:tcW w:w="3430" w:type="dxa"/>
            <w:vAlign w:val="center"/>
          </w:tcPr>
          <w:p w14:paraId="4CA14707">
            <w:pPr>
              <w:pStyle w:val="13"/>
            </w:pPr>
            <w:r>
              <w:t>形成规划专家审定稿</w:t>
            </w:r>
          </w:p>
        </w:tc>
        <w:tc>
          <w:tcPr>
            <w:tcW w:w="2551" w:type="dxa"/>
            <w:vAlign w:val="center"/>
          </w:tcPr>
          <w:p w14:paraId="2DEF4ECA">
            <w:pPr>
              <w:pStyle w:val="13"/>
            </w:pPr>
            <w:r>
              <w:t>≥1件</w:t>
            </w:r>
          </w:p>
        </w:tc>
      </w:tr>
      <w:tr w14:paraId="2CF5E1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035FD7A"/>
        </w:tc>
        <w:tc>
          <w:tcPr>
            <w:tcW w:w="1276" w:type="dxa"/>
            <w:vAlign w:val="center"/>
          </w:tcPr>
          <w:p w14:paraId="6B63D79E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20A9D690">
            <w:pPr>
              <w:pStyle w:val="13"/>
            </w:pPr>
            <w:r>
              <w:t>制作乡村振兴宣传片</w:t>
            </w:r>
          </w:p>
        </w:tc>
        <w:tc>
          <w:tcPr>
            <w:tcW w:w="3430" w:type="dxa"/>
            <w:vAlign w:val="center"/>
          </w:tcPr>
          <w:p w14:paraId="062C611F">
            <w:pPr>
              <w:pStyle w:val="13"/>
            </w:pPr>
            <w:r>
              <w:t>制作乡村振兴宣传片</w:t>
            </w:r>
          </w:p>
        </w:tc>
        <w:tc>
          <w:tcPr>
            <w:tcW w:w="2551" w:type="dxa"/>
            <w:vAlign w:val="center"/>
          </w:tcPr>
          <w:p w14:paraId="199232EA">
            <w:pPr>
              <w:pStyle w:val="13"/>
            </w:pPr>
            <w:r>
              <w:t>≥1部</w:t>
            </w:r>
          </w:p>
        </w:tc>
      </w:tr>
      <w:tr w14:paraId="6D13CD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77C6680"/>
        </w:tc>
        <w:tc>
          <w:tcPr>
            <w:tcW w:w="1276" w:type="dxa"/>
            <w:vAlign w:val="center"/>
          </w:tcPr>
          <w:p w14:paraId="33C59A8C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142DBFD8">
            <w:pPr>
              <w:pStyle w:val="13"/>
            </w:pPr>
            <w:r>
              <w:t>培训规模</w:t>
            </w:r>
          </w:p>
        </w:tc>
        <w:tc>
          <w:tcPr>
            <w:tcW w:w="3430" w:type="dxa"/>
            <w:vAlign w:val="center"/>
          </w:tcPr>
          <w:p w14:paraId="3A223510">
            <w:pPr>
              <w:pStyle w:val="13"/>
            </w:pPr>
            <w:r>
              <w:t>参训干部人员</w:t>
            </w:r>
          </w:p>
        </w:tc>
        <w:tc>
          <w:tcPr>
            <w:tcW w:w="2551" w:type="dxa"/>
            <w:vAlign w:val="center"/>
          </w:tcPr>
          <w:p w14:paraId="6C05A9D9">
            <w:pPr>
              <w:pStyle w:val="13"/>
            </w:pPr>
            <w:r>
              <w:t>≥290人</w:t>
            </w:r>
          </w:p>
        </w:tc>
      </w:tr>
      <w:tr w14:paraId="6EC80D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817F191"/>
        </w:tc>
        <w:tc>
          <w:tcPr>
            <w:tcW w:w="1276" w:type="dxa"/>
            <w:vAlign w:val="center"/>
          </w:tcPr>
          <w:p w14:paraId="11AD5BD6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5B5F43AF">
            <w:pPr>
              <w:pStyle w:val="13"/>
            </w:pPr>
            <w:r>
              <w:t>展示展销活动场所搭建质量</w:t>
            </w:r>
          </w:p>
        </w:tc>
        <w:tc>
          <w:tcPr>
            <w:tcW w:w="3430" w:type="dxa"/>
            <w:vAlign w:val="center"/>
          </w:tcPr>
          <w:p w14:paraId="0C15DB7B">
            <w:pPr>
              <w:pStyle w:val="13"/>
            </w:pPr>
            <w:r>
              <w:t>反映展示展销活动场所搭建质量验收合格情况</w:t>
            </w:r>
          </w:p>
        </w:tc>
        <w:tc>
          <w:tcPr>
            <w:tcW w:w="2551" w:type="dxa"/>
            <w:vAlign w:val="center"/>
          </w:tcPr>
          <w:p w14:paraId="0ADC9C55">
            <w:pPr>
              <w:pStyle w:val="13"/>
            </w:pPr>
            <w:r>
              <w:t>≥90%</w:t>
            </w:r>
          </w:p>
        </w:tc>
      </w:tr>
      <w:tr w14:paraId="6344D9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2DFA2D8"/>
        </w:tc>
        <w:tc>
          <w:tcPr>
            <w:tcW w:w="1276" w:type="dxa"/>
            <w:vAlign w:val="center"/>
          </w:tcPr>
          <w:p w14:paraId="2B9EC309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1F83ABAF">
            <w:pPr>
              <w:pStyle w:val="13"/>
            </w:pPr>
            <w:r>
              <w:t>展示展销活动场所搭建质量</w:t>
            </w:r>
          </w:p>
        </w:tc>
        <w:tc>
          <w:tcPr>
            <w:tcW w:w="3430" w:type="dxa"/>
            <w:vAlign w:val="center"/>
          </w:tcPr>
          <w:p w14:paraId="0D12CFA4">
            <w:pPr>
              <w:pStyle w:val="13"/>
            </w:pPr>
            <w:r>
              <w:t>反映展示展销活动场所搭建质量验收合格情况</w:t>
            </w:r>
          </w:p>
        </w:tc>
        <w:tc>
          <w:tcPr>
            <w:tcW w:w="2551" w:type="dxa"/>
            <w:vAlign w:val="center"/>
          </w:tcPr>
          <w:p w14:paraId="1E37EA01">
            <w:pPr>
              <w:pStyle w:val="13"/>
            </w:pPr>
            <w:r>
              <w:t>≥90%</w:t>
            </w:r>
          </w:p>
        </w:tc>
      </w:tr>
      <w:tr w14:paraId="690251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9F21EF1"/>
        </w:tc>
        <w:tc>
          <w:tcPr>
            <w:tcW w:w="1276" w:type="dxa"/>
            <w:vAlign w:val="center"/>
          </w:tcPr>
          <w:p w14:paraId="2C179F5C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3A0F1E67">
            <w:pPr>
              <w:pStyle w:val="13"/>
            </w:pPr>
            <w:r>
              <w:t>播出服务有效率</w:t>
            </w:r>
          </w:p>
        </w:tc>
        <w:tc>
          <w:tcPr>
            <w:tcW w:w="3430" w:type="dxa"/>
            <w:vAlign w:val="center"/>
          </w:tcPr>
          <w:p w14:paraId="0E843D9F">
            <w:pPr>
              <w:pStyle w:val="13"/>
            </w:pPr>
            <w:r>
              <w:t>播出服务有效率</w:t>
            </w:r>
          </w:p>
        </w:tc>
        <w:tc>
          <w:tcPr>
            <w:tcW w:w="2551" w:type="dxa"/>
            <w:vAlign w:val="center"/>
          </w:tcPr>
          <w:p w14:paraId="5C349498">
            <w:pPr>
              <w:pStyle w:val="13"/>
            </w:pPr>
            <w:r>
              <w:t>≥95%</w:t>
            </w:r>
          </w:p>
        </w:tc>
      </w:tr>
      <w:tr w14:paraId="405152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C4D41D7"/>
        </w:tc>
        <w:tc>
          <w:tcPr>
            <w:tcW w:w="1276" w:type="dxa"/>
            <w:vAlign w:val="center"/>
          </w:tcPr>
          <w:p w14:paraId="425ED168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748396B8">
            <w:pPr>
              <w:pStyle w:val="13"/>
            </w:pPr>
            <w:r>
              <w:t>信息监测准确率</w:t>
            </w:r>
          </w:p>
        </w:tc>
        <w:tc>
          <w:tcPr>
            <w:tcW w:w="3430" w:type="dxa"/>
            <w:vAlign w:val="center"/>
          </w:tcPr>
          <w:p w14:paraId="36608D30">
            <w:pPr>
              <w:pStyle w:val="13"/>
            </w:pPr>
            <w:r>
              <w:t>信息监测准确率</w:t>
            </w:r>
          </w:p>
        </w:tc>
        <w:tc>
          <w:tcPr>
            <w:tcW w:w="2551" w:type="dxa"/>
            <w:vAlign w:val="center"/>
          </w:tcPr>
          <w:p w14:paraId="22A94B7A">
            <w:pPr>
              <w:pStyle w:val="13"/>
            </w:pPr>
            <w:r>
              <w:t>≥95%</w:t>
            </w:r>
          </w:p>
        </w:tc>
      </w:tr>
      <w:tr w14:paraId="6B899E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01905A4"/>
        </w:tc>
        <w:tc>
          <w:tcPr>
            <w:tcW w:w="1276" w:type="dxa"/>
            <w:vAlign w:val="center"/>
          </w:tcPr>
          <w:p w14:paraId="08C61F31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71A82B4E">
            <w:pPr>
              <w:pStyle w:val="13"/>
            </w:pPr>
            <w:r>
              <w:t>印刷准确率</w:t>
            </w:r>
          </w:p>
        </w:tc>
        <w:tc>
          <w:tcPr>
            <w:tcW w:w="3430" w:type="dxa"/>
            <w:vAlign w:val="center"/>
          </w:tcPr>
          <w:p w14:paraId="61616FA6">
            <w:pPr>
              <w:pStyle w:val="13"/>
            </w:pPr>
            <w:r>
              <w:t>印刷准确率</w:t>
            </w:r>
          </w:p>
        </w:tc>
        <w:tc>
          <w:tcPr>
            <w:tcW w:w="2551" w:type="dxa"/>
            <w:vAlign w:val="center"/>
          </w:tcPr>
          <w:p w14:paraId="2D49ED9D">
            <w:pPr>
              <w:pStyle w:val="13"/>
            </w:pPr>
            <w:r>
              <w:t>≥90%</w:t>
            </w:r>
          </w:p>
        </w:tc>
      </w:tr>
      <w:tr w14:paraId="520DAC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3ECC763"/>
        </w:tc>
        <w:tc>
          <w:tcPr>
            <w:tcW w:w="1276" w:type="dxa"/>
            <w:vAlign w:val="center"/>
          </w:tcPr>
          <w:p w14:paraId="3CE6594F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0EFC5FBE">
            <w:pPr>
              <w:pStyle w:val="13"/>
            </w:pPr>
            <w:r>
              <w:t>参加培训人员出勤率</w:t>
            </w:r>
          </w:p>
        </w:tc>
        <w:tc>
          <w:tcPr>
            <w:tcW w:w="3430" w:type="dxa"/>
            <w:vAlign w:val="center"/>
          </w:tcPr>
          <w:p w14:paraId="31390D88">
            <w:pPr>
              <w:pStyle w:val="13"/>
            </w:pPr>
            <w:r>
              <w:t>参加培训人员出勤率</w:t>
            </w:r>
          </w:p>
        </w:tc>
        <w:tc>
          <w:tcPr>
            <w:tcW w:w="2551" w:type="dxa"/>
            <w:vAlign w:val="center"/>
          </w:tcPr>
          <w:p w14:paraId="2FC6EAE9">
            <w:pPr>
              <w:pStyle w:val="13"/>
            </w:pPr>
            <w:r>
              <w:t>≥95%</w:t>
            </w:r>
          </w:p>
        </w:tc>
      </w:tr>
      <w:tr w14:paraId="74817B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D9C42CC"/>
        </w:tc>
        <w:tc>
          <w:tcPr>
            <w:tcW w:w="1276" w:type="dxa"/>
            <w:vAlign w:val="center"/>
          </w:tcPr>
          <w:p w14:paraId="61F5DD63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30B56156">
            <w:pPr>
              <w:pStyle w:val="13"/>
            </w:pPr>
            <w:r>
              <w:t>播出服务周期</w:t>
            </w:r>
          </w:p>
        </w:tc>
        <w:tc>
          <w:tcPr>
            <w:tcW w:w="3430" w:type="dxa"/>
            <w:vAlign w:val="center"/>
          </w:tcPr>
          <w:p w14:paraId="6EF6A1EB">
            <w:pPr>
              <w:pStyle w:val="13"/>
            </w:pPr>
            <w:r>
              <w:t>播出服务周期</w:t>
            </w:r>
          </w:p>
        </w:tc>
        <w:tc>
          <w:tcPr>
            <w:tcW w:w="2551" w:type="dxa"/>
            <w:vAlign w:val="center"/>
          </w:tcPr>
          <w:p w14:paraId="4FC09C80">
            <w:pPr>
              <w:pStyle w:val="13"/>
            </w:pPr>
            <w:r>
              <w:t>1年</w:t>
            </w:r>
          </w:p>
        </w:tc>
      </w:tr>
      <w:tr w14:paraId="594207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607932D"/>
        </w:tc>
        <w:tc>
          <w:tcPr>
            <w:tcW w:w="1276" w:type="dxa"/>
            <w:vAlign w:val="center"/>
          </w:tcPr>
          <w:p w14:paraId="6E5F100D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767FD07D">
            <w:pPr>
              <w:pStyle w:val="13"/>
            </w:pPr>
            <w:r>
              <w:t>报纸期刊频次</w:t>
            </w:r>
          </w:p>
        </w:tc>
        <w:tc>
          <w:tcPr>
            <w:tcW w:w="3430" w:type="dxa"/>
            <w:vAlign w:val="center"/>
          </w:tcPr>
          <w:p w14:paraId="27151E88">
            <w:pPr>
              <w:pStyle w:val="13"/>
            </w:pPr>
            <w:r>
              <w:t>报纸期刊频次</w:t>
            </w:r>
          </w:p>
        </w:tc>
        <w:tc>
          <w:tcPr>
            <w:tcW w:w="2551" w:type="dxa"/>
            <w:vAlign w:val="center"/>
          </w:tcPr>
          <w:p w14:paraId="6042043E">
            <w:pPr>
              <w:pStyle w:val="13"/>
            </w:pPr>
            <w:r>
              <w:t>1期/月</w:t>
            </w:r>
          </w:p>
        </w:tc>
      </w:tr>
      <w:tr w14:paraId="2B346B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7A5BB08"/>
        </w:tc>
        <w:tc>
          <w:tcPr>
            <w:tcW w:w="1276" w:type="dxa"/>
            <w:vAlign w:val="center"/>
          </w:tcPr>
          <w:p w14:paraId="2D88B73D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77C3EADB">
            <w:pPr>
              <w:pStyle w:val="13"/>
            </w:pPr>
            <w:r>
              <w:t>监测月报频次</w:t>
            </w:r>
          </w:p>
        </w:tc>
        <w:tc>
          <w:tcPr>
            <w:tcW w:w="3430" w:type="dxa"/>
            <w:vAlign w:val="center"/>
          </w:tcPr>
          <w:p w14:paraId="092935CC">
            <w:pPr>
              <w:pStyle w:val="13"/>
            </w:pPr>
            <w:r>
              <w:t>监测月报频次</w:t>
            </w:r>
          </w:p>
        </w:tc>
        <w:tc>
          <w:tcPr>
            <w:tcW w:w="2551" w:type="dxa"/>
            <w:vAlign w:val="center"/>
          </w:tcPr>
          <w:p w14:paraId="7C5D5B57">
            <w:pPr>
              <w:pStyle w:val="13"/>
            </w:pPr>
            <w:r>
              <w:t>1期/月</w:t>
            </w:r>
          </w:p>
        </w:tc>
      </w:tr>
      <w:tr w14:paraId="3FEB41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1BE782F"/>
        </w:tc>
        <w:tc>
          <w:tcPr>
            <w:tcW w:w="1276" w:type="dxa"/>
            <w:vAlign w:val="center"/>
          </w:tcPr>
          <w:p w14:paraId="2E41C047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0B8E1C43">
            <w:pPr>
              <w:pStyle w:val="13"/>
            </w:pPr>
            <w:r>
              <w:t>组织完成相关活动时间</w:t>
            </w:r>
          </w:p>
        </w:tc>
        <w:tc>
          <w:tcPr>
            <w:tcW w:w="3430" w:type="dxa"/>
            <w:vAlign w:val="center"/>
          </w:tcPr>
          <w:p w14:paraId="04C63FD9">
            <w:pPr>
              <w:pStyle w:val="13"/>
            </w:pPr>
            <w:r>
              <w:t>组织完成相关活动时间</w:t>
            </w:r>
          </w:p>
        </w:tc>
        <w:tc>
          <w:tcPr>
            <w:tcW w:w="2551" w:type="dxa"/>
            <w:vAlign w:val="center"/>
          </w:tcPr>
          <w:p w14:paraId="03F7199D">
            <w:pPr>
              <w:pStyle w:val="13"/>
            </w:pPr>
            <w:r>
              <w:t>2025年12月31日前</w:t>
            </w:r>
          </w:p>
        </w:tc>
      </w:tr>
      <w:tr w14:paraId="1E85F1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3749928"/>
        </w:tc>
        <w:tc>
          <w:tcPr>
            <w:tcW w:w="1276" w:type="dxa"/>
            <w:vAlign w:val="center"/>
          </w:tcPr>
          <w:p w14:paraId="598510CD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11BA27E2">
            <w:pPr>
              <w:pStyle w:val="13"/>
            </w:pPr>
            <w:r>
              <w:t>市场信息处文化宣传资金</w:t>
            </w:r>
          </w:p>
        </w:tc>
        <w:tc>
          <w:tcPr>
            <w:tcW w:w="3430" w:type="dxa"/>
            <w:vAlign w:val="center"/>
          </w:tcPr>
          <w:p w14:paraId="7C95DCE1">
            <w:pPr>
              <w:pStyle w:val="13"/>
            </w:pPr>
            <w:r>
              <w:t>市场信息处文化宣传资金</w:t>
            </w:r>
          </w:p>
        </w:tc>
        <w:tc>
          <w:tcPr>
            <w:tcW w:w="2551" w:type="dxa"/>
            <w:vAlign w:val="center"/>
          </w:tcPr>
          <w:p w14:paraId="29E7E3B9">
            <w:pPr>
              <w:pStyle w:val="13"/>
            </w:pPr>
            <w:r>
              <w:t>≤1170万元</w:t>
            </w:r>
          </w:p>
        </w:tc>
      </w:tr>
      <w:tr w14:paraId="549F20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0B916F9"/>
        </w:tc>
        <w:tc>
          <w:tcPr>
            <w:tcW w:w="1276" w:type="dxa"/>
            <w:vAlign w:val="center"/>
          </w:tcPr>
          <w:p w14:paraId="08951764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5F5F6762">
            <w:pPr>
              <w:pStyle w:val="13"/>
            </w:pPr>
            <w:r>
              <w:t>党群处精神文明宣传资金</w:t>
            </w:r>
          </w:p>
        </w:tc>
        <w:tc>
          <w:tcPr>
            <w:tcW w:w="3430" w:type="dxa"/>
            <w:vAlign w:val="center"/>
          </w:tcPr>
          <w:p w14:paraId="3B640F42">
            <w:pPr>
              <w:pStyle w:val="13"/>
            </w:pPr>
            <w:r>
              <w:t>党群处精神文明宣传资金</w:t>
            </w:r>
          </w:p>
        </w:tc>
        <w:tc>
          <w:tcPr>
            <w:tcW w:w="2551" w:type="dxa"/>
            <w:vAlign w:val="center"/>
          </w:tcPr>
          <w:p w14:paraId="44C0E601">
            <w:pPr>
              <w:pStyle w:val="13"/>
            </w:pPr>
            <w:r>
              <w:t>≤280万元</w:t>
            </w:r>
          </w:p>
        </w:tc>
      </w:tr>
      <w:tr w14:paraId="3DFD73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C5C2418"/>
        </w:tc>
        <w:tc>
          <w:tcPr>
            <w:tcW w:w="1276" w:type="dxa"/>
            <w:vAlign w:val="center"/>
          </w:tcPr>
          <w:p w14:paraId="5C758E90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53E30C91">
            <w:pPr>
              <w:pStyle w:val="13"/>
            </w:pPr>
            <w:r>
              <w:t>旅游专班所需资金</w:t>
            </w:r>
          </w:p>
        </w:tc>
        <w:tc>
          <w:tcPr>
            <w:tcW w:w="3430" w:type="dxa"/>
            <w:vAlign w:val="center"/>
          </w:tcPr>
          <w:p w14:paraId="4A703934">
            <w:pPr>
              <w:pStyle w:val="13"/>
            </w:pPr>
            <w:r>
              <w:t>旅游专班所需资金</w:t>
            </w:r>
          </w:p>
        </w:tc>
        <w:tc>
          <w:tcPr>
            <w:tcW w:w="2551" w:type="dxa"/>
            <w:vAlign w:val="center"/>
          </w:tcPr>
          <w:p w14:paraId="6F9729B3">
            <w:pPr>
              <w:pStyle w:val="13"/>
            </w:pPr>
            <w:r>
              <w:t>≤200万元</w:t>
            </w:r>
          </w:p>
        </w:tc>
      </w:tr>
      <w:tr w14:paraId="412839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4237F26"/>
        </w:tc>
        <w:tc>
          <w:tcPr>
            <w:tcW w:w="1276" w:type="dxa"/>
            <w:vAlign w:val="center"/>
          </w:tcPr>
          <w:p w14:paraId="6D6A79FB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0D225120">
            <w:pPr>
              <w:pStyle w:val="13"/>
            </w:pPr>
            <w:r>
              <w:t>社会事业处活动资金</w:t>
            </w:r>
          </w:p>
        </w:tc>
        <w:tc>
          <w:tcPr>
            <w:tcW w:w="3430" w:type="dxa"/>
            <w:vAlign w:val="center"/>
          </w:tcPr>
          <w:p w14:paraId="14F0424E">
            <w:pPr>
              <w:pStyle w:val="13"/>
            </w:pPr>
            <w:r>
              <w:t>社会事业处活动资金</w:t>
            </w:r>
          </w:p>
        </w:tc>
        <w:tc>
          <w:tcPr>
            <w:tcW w:w="2551" w:type="dxa"/>
            <w:vAlign w:val="center"/>
          </w:tcPr>
          <w:p w14:paraId="5E28E6D2">
            <w:pPr>
              <w:pStyle w:val="13"/>
            </w:pPr>
            <w:r>
              <w:t>≤66万元</w:t>
            </w:r>
          </w:p>
        </w:tc>
      </w:tr>
      <w:tr w14:paraId="4DE361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F900C54"/>
        </w:tc>
        <w:tc>
          <w:tcPr>
            <w:tcW w:w="1276" w:type="dxa"/>
            <w:vAlign w:val="center"/>
          </w:tcPr>
          <w:p w14:paraId="0337C3B5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22B2B817">
            <w:pPr>
              <w:pStyle w:val="13"/>
            </w:pPr>
            <w:r>
              <w:t>干部处培训费用</w:t>
            </w:r>
          </w:p>
        </w:tc>
        <w:tc>
          <w:tcPr>
            <w:tcW w:w="3430" w:type="dxa"/>
            <w:vAlign w:val="center"/>
          </w:tcPr>
          <w:p w14:paraId="782E7826">
            <w:pPr>
              <w:pStyle w:val="13"/>
            </w:pPr>
            <w:r>
              <w:t>干部处培训费用</w:t>
            </w:r>
          </w:p>
        </w:tc>
        <w:tc>
          <w:tcPr>
            <w:tcW w:w="2551" w:type="dxa"/>
            <w:vAlign w:val="center"/>
          </w:tcPr>
          <w:p w14:paraId="76EDBD22">
            <w:pPr>
              <w:pStyle w:val="13"/>
            </w:pPr>
            <w:r>
              <w:t>≤47.06万元</w:t>
            </w:r>
          </w:p>
        </w:tc>
      </w:tr>
      <w:tr w14:paraId="26C5B5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03F0112"/>
        </w:tc>
        <w:tc>
          <w:tcPr>
            <w:tcW w:w="1276" w:type="dxa"/>
            <w:vAlign w:val="center"/>
          </w:tcPr>
          <w:p w14:paraId="32BC6998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29669102">
            <w:pPr>
              <w:pStyle w:val="13"/>
            </w:pPr>
            <w:r>
              <w:t>秘书处宣传费用</w:t>
            </w:r>
          </w:p>
        </w:tc>
        <w:tc>
          <w:tcPr>
            <w:tcW w:w="3430" w:type="dxa"/>
            <w:vAlign w:val="center"/>
          </w:tcPr>
          <w:p w14:paraId="3A0AEE84">
            <w:pPr>
              <w:pStyle w:val="13"/>
            </w:pPr>
            <w:r>
              <w:t>秘书处宣传费用</w:t>
            </w:r>
          </w:p>
        </w:tc>
        <w:tc>
          <w:tcPr>
            <w:tcW w:w="2551" w:type="dxa"/>
            <w:vAlign w:val="center"/>
          </w:tcPr>
          <w:p w14:paraId="3B9D33E8">
            <w:pPr>
              <w:pStyle w:val="13"/>
            </w:pPr>
            <w:r>
              <w:t>≤44.14万元</w:t>
            </w:r>
          </w:p>
        </w:tc>
      </w:tr>
      <w:tr w14:paraId="48C210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D780333"/>
        </w:tc>
        <w:tc>
          <w:tcPr>
            <w:tcW w:w="1276" w:type="dxa"/>
            <w:vAlign w:val="center"/>
          </w:tcPr>
          <w:p w14:paraId="5ED07649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0A0638C2">
            <w:pPr>
              <w:pStyle w:val="13"/>
            </w:pPr>
            <w:r>
              <w:t>政策改革处延包费用</w:t>
            </w:r>
          </w:p>
        </w:tc>
        <w:tc>
          <w:tcPr>
            <w:tcW w:w="3430" w:type="dxa"/>
            <w:vAlign w:val="center"/>
          </w:tcPr>
          <w:p w14:paraId="402F62DB">
            <w:pPr>
              <w:pStyle w:val="13"/>
            </w:pPr>
            <w:r>
              <w:t>政策改革处延包费用</w:t>
            </w:r>
          </w:p>
        </w:tc>
        <w:tc>
          <w:tcPr>
            <w:tcW w:w="2551" w:type="dxa"/>
            <w:vAlign w:val="center"/>
          </w:tcPr>
          <w:p w14:paraId="565CF416">
            <w:pPr>
              <w:pStyle w:val="13"/>
            </w:pPr>
            <w:r>
              <w:t>≤42万元</w:t>
            </w:r>
          </w:p>
        </w:tc>
      </w:tr>
      <w:tr w14:paraId="2E5E96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985E95B"/>
        </w:tc>
        <w:tc>
          <w:tcPr>
            <w:tcW w:w="1276" w:type="dxa"/>
            <w:vAlign w:val="center"/>
          </w:tcPr>
          <w:p w14:paraId="6A905F3A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4C53444C">
            <w:pPr>
              <w:pStyle w:val="13"/>
            </w:pPr>
            <w:r>
              <w:t>律师审查费</w:t>
            </w:r>
          </w:p>
        </w:tc>
        <w:tc>
          <w:tcPr>
            <w:tcW w:w="3430" w:type="dxa"/>
            <w:vAlign w:val="center"/>
          </w:tcPr>
          <w:p w14:paraId="05A0DBA5">
            <w:pPr>
              <w:pStyle w:val="13"/>
            </w:pPr>
            <w:r>
              <w:t>律师审查费</w:t>
            </w:r>
          </w:p>
        </w:tc>
        <w:tc>
          <w:tcPr>
            <w:tcW w:w="2551" w:type="dxa"/>
            <w:vAlign w:val="center"/>
          </w:tcPr>
          <w:p w14:paraId="2266BD66">
            <w:pPr>
              <w:pStyle w:val="13"/>
            </w:pPr>
            <w:r>
              <w:t>≤12万元</w:t>
            </w:r>
          </w:p>
        </w:tc>
      </w:tr>
      <w:tr w14:paraId="681D94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5091D9C"/>
        </w:tc>
        <w:tc>
          <w:tcPr>
            <w:tcW w:w="1276" w:type="dxa"/>
            <w:vAlign w:val="center"/>
          </w:tcPr>
          <w:p w14:paraId="3C28DD76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3FCC2703">
            <w:pPr>
              <w:pStyle w:val="13"/>
            </w:pPr>
            <w:r>
              <w:rPr>
                <w:rFonts w:hint="eastAsia"/>
                <w:lang w:eastAsia="zh-CN"/>
              </w:rPr>
              <w:t>“十五五”规划</w:t>
            </w:r>
            <w:r>
              <w:t>资金</w:t>
            </w:r>
          </w:p>
        </w:tc>
        <w:tc>
          <w:tcPr>
            <w:tcW w:w="3430" w:type="dxa"/>
            <w:vAlign w:val="center"/>
          </w:tcPr>
          <w:p w14:paraId="2FF9E218">
            <w:pPr>
              <w:pStyle w:val="13"/>
            </w:pPr>
            <w:r>
              <w:rPr>
                <w:rFonts w:hint="eastAsia"/>
                <w:lang w:eastAsia="zh-CN"/>
              </w:rPr>
              <w:t>“十五五”规划</w:t>
            </w:r>
            <w:r>
              <w:t>资金</w:t>
            </w:r>
          </w:p>
        </w:tc>
        <w:tc>
          <w:tcPr>
            <w:tcW w:w="2551" w:type="dxa"/>
            <w:vAlign w:val="center"/>
          </w:tcPr>
          <w:p w14:paraId="5EC30B1E">
            <w:pPr>
              <w:pStyle w:val="13"/>
            </w:pPr>
            <w:r>
              <w:t>≤50万元</w:t>
            </w:r>
          </w:p>
        </w:tc>
      </w:tr>
      <w:tr w14:paraId="26D813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9687B80"/>
        </w:tc>
        <w:tc>
          <w:tcPr>
            <w:tcW w:w="1276" w:type="dxa"/>
            <w:vAlign w:val="center"/>
          </w:tcPr>
          <w:p w14:paraId="04893B49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4C22B359">
            <w:pPr>
              <w:pStyle w:val="13"/>
            </w:pPr>
            <w:r>
              <w:t>制作乡村振兴宣传片费用</w:t>
            </w:r>
          </w:p>
        </w:tc>
        <w:tc>
          <w:tcPr>
            <w:tcW w:w="3430" w:type="dxa"/>
            <w:vAlign w:val="center"/>
          </w:tcPr>
          <w:p w14:paraId="56811CA9">
            <w:pPr>
              <w:pStyle w:val="13"/>
            </w:pPr>
            <w:r>
              <w:t>制作乡村振兴宣传片费用</w:t>
            </w:r>
          </w:p>
        </w:tc>
        <w:tc>
          <w:tcPr>
            <w:tcW w:w="2551" w:type="dxa"/>
            <w:vAlign w:val="center"/>
          </w:tcPr>
          <w:p w14:paraId="14BDB0D1">
            <w:pPr>
              <w:pStyle w:val="13"/>
            </w:pPr>
            <w:r>
              <w:t>≤4.8万元</w:t>
            </w:r>
          </w:p>
        </w:tc>
      </w:tr>
      <w:tr w14:paraId="08BDA1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125A31E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6EC386B9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086FFB70">
            <w:pPr>
              <w:pStyle w:val="13"/>
            </w:pPr>
            <w:r>
              <w:t>提升乡村旅游品牌效应</w:t>
            </w:r>
          </w:p>
        </w:tc>
        <w:tc>
          <w:tcPr>
            <w:tcW w:w="3430" w:type="dxa"/>
            <w:vAlign w:val="center"/>
          </w:tcPr>
          <w:p w14:paraId="0094AB51">
            <w:pPr>
              <w:pStyle w:val="13"/>
            </w:pPr>
            <w:r>
              <w:t>提升乡村旅游品牌效应</w:t>
            </w:r>
          </w:p>
        </w:tc>
        <w:tc>
          <w:tcPr>
            <w:tcW w:w="2551" w:type="dxa"/>
            <w:vAlign w:val="center"/>
          </w:tcPr>
          <w:p w14:paraId="742CFCBA">
            <w:pPr>
              <w:pStyle w:val="13"/>
            </w:pPr>
            <w:r>
              <w:t>不断提升</w:t>
            </w:r>
          </w:p>
        </w:tc>
      </w:tr>
      <w:tr w14:paraId="5D2DDE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426A5E6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6FA6E61E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630C0481">
            <w:pPr>
              <w:pStyle w:val="13"/>
            </w:pPr>
            <w:r>
              <w:t>提升“津农精品”品牌影响力</w:t>
            </w:r>
          </w:p>
        </w:tc>
        <w:tc>
          <w:tcPr>
            <w:tcW w:w="3430" w:type="dxa"/>
            <w:vAlign w:val="center"/>
          </w:tcPr>
          <w:p w14:paraId="2C1922BE">
            <w:pPr>
              <w:pStyle w:val="13"/>
            </w:pPr>
            <w:r>
              <w:t>反映天津</w:t>
            </w:r>
            <w:r>
              <w:rPr>
                <w:rFonts w:hint="eastAsia"/>
                <w:lang w:eastAsia="zh-CN"/>
              </w:rPr>
              <w:t>“三农”工作</w:t>
            </w:r>
            <w:r>
              <w:t>、品牌农产品知名度、影响力提升</w:t>
            </w:r>
          </w:p>
        </w:tc>
        <w:tc>
          <w:tcPr>
            <w:tcW w:w="2551" w:type="dxa"/>
            <w:vAlign w:val="center"/>
          </w:tcPr>
          <w:p w14:paraId="65354895">
            <w:pPr>
              <w:pStyle w:val="13"/>
            </w:pPr>
            <w:r>
              <w:t>进一步提升</w:t>
            </w:r>
          </w:p>
        </w:tc>
      </w:tr>
      <w:tr w14:paraId="619E1B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49F297D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5092091F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374D88D2">
            <w:pPr>
              <w:pStyle w:val="13"/>
            </w:pPr>
            <w:r>
              <w:t>法治宣传受众人数</w:t>
            </w:r>
          </w:p>
        </w:tc>
        <w:tc>
          <w:tcPr>
            <w:tcW w:w="3430" w:type="dxa"/>
            <w:vAlign w:val="center"/>
          </w:tcPr>
          <w:p w14:paraId="5174EDD9">
            <w:pPr>
              <w:pStyle w:val="13"/>
            </w:pPr>
            <w:r>
              <w:t>法治宣传受众人数</w:t>
            </w:r>
          </w:p>
        </w:tc>
        <w:tc>
          <w:tcPr>
            <w:tcW w:w="2551" w:type="dxa"/>
            <w:vAlign w:val="center"/>
          </w:tcPr>
          <w:p w14:paraId="05264F9D">
            <w:pPr>
              <w:pStyle w:val="13"/>
            </w:pPr>
            <w:r>
              <w:t>≥1000人次</w:t>
            </w:r>
          </w:p>
        </w:tc>
      </w:tr>
      <w:tr w14:paraId="1098E0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C0328BA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62657E2E">
            <w:pPr>
              <w:pStyle w:val="13"/>
            </w:pPr>
            <w:r>
              <w:t>可持续影响指标</w:t>
            </w:r>
          </w:p>
        </w:tc>
        <w:tc>
          <w:tcPr>
            <w:tcW w:w="1332" w:type="dxa"/>
            <w:vAlign w:val="center"/>
          </w:tcPr>
          <w:p w14:paraId="4D493E25">
            <w:pPr>
              <w:pStyle w:val="13"/>
            </w:pPr>
            <w:r>
              <w:t>网上信息监测有效期</w:t>
            </w:r>
          </w:p>
        </w:tc>
        <w:tc>
          <w:tcPr>
            <w:tcW w:w="3430" w:type="dxa"/>
            <w:vAlign w:val="center"/>
          </w:tcPr>
          <w:p w14:paraId="48D803FE">
            <w:pPr>
              <w:pStyle w:val="13"/>
            </w:pPr>
            <w:r>
              <w:t>网上信息监测有效期</w:t>
            </w:r>
          </w:p>
        </w:tc>
        <w:tc>
          <w:tcPr>
            <w:tcW w:w="2551" w:type="dxa"/>
            <w:vAlign w:val="center"/>
          </w:tcPr>
          <w:p w14:paraId="260EFEDA">
            <w:pPr>
              <w:pStyle w:val="13"/>
            </w:pPr>
            <w:r>
              <w:t>≥1年</w:t>
            </w:r>
          </w:p>
        </w:tc>
      </w:tr>
      <w:tr w14:paraId="11DE6D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FC78D46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339CDA88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4FFAEF07">
            <w:pPr>
              <w:pStyle w:val="13"/>
            </w:pPr>
            <w:r>
              <w:t>参加活动和参展企业的满意度</w:t>
            </w:r>
          </w:p>
        </w:tc>
        <w:tc>
          <w:tcPr>
            <w:tcW w:w="3430" w:type="dxa"/>
            <w:vAlign w:val="center"/>
          </w:tcPr>
          <w:p w14:paraId="7846E346">
            <w:pPr>
              <w:pStyle w:val="13"/>
            </w:pPr>
            <w:r>
              <w:t>参加活动和参展企业的满意度</w:t>
            </w:r>
          </w:p>
        </w:tc>
        <w:tc>
          <w:tcPr>
            <w:tcW w:w="2551" w:type="dxa"/>
            <w:vAlign w:val="center"/>
          </w:tcPr>
          <w:p w14:paraId="2DD7EE49">
            <w:pPr>
              <w:pStyle w:val="13"/>
            </w:pPr>
            <w:r>
              <w:t>≥90%</w:t>
            </w:r>
          </w:p>
        </w:tc>
      </w:tr>
      <w:tr w14:paraId="6B2499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E34F852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17C1B85F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750E7670">
            <w:pPr>
              <w:pStyle w:val="13"/>
            </w:pPr>
            <w:r>
              <w:t>参与活动的人员满意度</w:t>
            </w:r>
          </w:p>
        </w:tc>
        <w:tc>
          <w:tcPr>
            <w:tcW w:w="3430" w:type="dxa"/>
            <w:vAlign w:val="center"/>
          </w:tcPr>
          <w:p w14:paraId="46FA28CD">
            <w:pPr>
              <w:pStyle w:val="13"/>
            </w:pPr>
            <w:r>
              <w:t>参与活动的人员满意度</w:t>
            </w:r>
          </w:p>
        </w:tc>
        <w:tc>
          <w:tcPr>
            <w:tcW w:w="2551" w:type="dxa"/>
            <w:vAlign w:val="center"/>
          </w:tcPr>
          <w:p w14:paraId="10DAF4BE">
            <w:pPr>
              <w:pStyle w:val="13"/>
            </w:pPr>
            <w:r>
              <w:t>≥90%</w:t>
            </w:r>
          </w:p>
        </w:tc>
      </w:tr>
    </w:tbl>
    <w:p w14:paraId="449DD9BF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70B735FB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5CFBB9C7">
      <w:pPr>
        <w:ind w:firstLine="560"/>
        <w:outlineLvl w:val="3"/>
      </w:pPr>
      <w:bookmarkStart w:id="10" w:name="_Toc_4_4_0000000014"/>
      <w:r>
        <w:rPr>
          <w:rFonts w:ascii="方正仿宋_GBK" w:hAnsi="方正仿宋_GBK" w:eastAsia="方正仿宋_GBK" w:cs="方正仿宋_GBK"/>
          <w:sz w:val="28"/>
        </w:rPr>
        <w:t>11.2025年农业防灾减灾项目绩效目标表</w:t>
      </w:r>
      <w:bookmarkEnd w:id="10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2C519F93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6C9C52C8">
            <w:pPr>
              <w:pStyle w:val="12"/>
            </w:pPr>
            <w:r>
              <w:t>328101天津市农业农村委员会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3D6B9DCB">
            <w:pPr>
              <w:pStyle w:val="11"/>
            </w:pPr>
            <w:r>
              <w:t>单位：万元</w:t>
            </w:r>
          </w:p>
        </w:tc>
      </w:tr>
      <w:tr w14:paraId="79B7DCA8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9F50446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1960C1CE">
            <w:pPr>
              <w:pStyle w:val="13"/>
            </w:pPr>
            <w:r>
              <w:t>2025年农业防灾减灾项目</w:t>
            </w:r>
          </w:p>
        </w:tc>
      </w:tr>
      <w:tr w14:paraId="257DCE5B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1329C7EE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47CDEBA6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651F0D00">
            <w:pPr>
              <w:pStyle w:val="13"/>
            </w:pPr>
            <w:r>
              <w:t>400.00</w:t>
            </w:r>
          </w:p>
        </w:tc>
        <w:tc>
          <w:tcPr>
            <w:tcW w:w="1587" w:type="dxa"/>
            <w:vAlign w:val="center"/>
          </w:tcPr>
          <w:p w14:paraId="1CCFDFE5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10503D23">
            <w:pPr>
              <w:pStyle w:val="13"/>
            </w:pPr>
            <w:r>
              <w:t>400.00</w:t>
            </w:r>
          </w:p>
        </w:tc>
        <w:tc>
          <w:tcPr>
            <w:tcW w:w="1276" w:type="dxa"/>
            <w:vAlign w:val="center"/>
          </w:tcPr>
          <w:p w14:paraId="637181FC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2BFBDE20">
            <w:pPr>
              <w:pStyle w:val="13"/>
            </w:pPr>
            <w:r>
              <w:t xml:space="preserve"> </w:t>
            </w:r>
          </w:p>
        </w:tc>
      </w:tr>
      <w:tr w14:paraId="5BBBF78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6422B303"/>
        </w:tc>
        <w:tc>
          <w:tcPr>
            <w:tcW w:w="8589" w:type="dxa"/>
            <w:gridSpan w:val="6"/>
            <w:vAlign w:val="center"/>
          </w:tcPr>
          <w:p w14:paraId="7589A492">
            <w:pPr>
              <w:pStyle w:val="13"/>
            </w:pPr>
            <w:r>
              <w:t>用于年度内突发农业灾害，稳定农业生产。</w:t>
            </w:r>
          </w:p>
        </w:tc>
      </w:tr>
      <w:tr w14:paraId="2FDAD4C7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410738F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35C59078">
            <w:pPr>
              <w:pStyle w:val="13"/>
            </w:pPr>
            <w:r>
              <w:t>1.针对年度内突发农业灾害开展防灾减灾工作，稳定农业生产。</w:t>
            </w:r>
          </w:p>
        </w:tc>
      </w:tr>
    </w:tbl>
    <w:p w14:paraId="2152388F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37742D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718BE2D5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5B437C3D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693645FE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7F4F3BD9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0781EF0E">
            <w:pPr>
              <w:pStyle w:val="14"/>
            </w:pPr>
            <w:r>
              <w:t>指标值</w:t>
            </w:r>
          </w:p>
        </w:tc>
      </w:tr>
      <w:tr w14:paraId="079A5D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443C3150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51871A6A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1930DEA3">
            <w:pPr>
              <w:pStyle w:val="13"/>
            </w:pPr>
            <w:r>
              <w:t>应对处置农业灾害频数</w:t>
            </w:r>
          </w:p>
        </w:tc>
        <w:tc>
          <w:tcPr>
            <w:tcW w:w="3430" w:type="dxa"/>
            <w:vAlign w:val="center"/>
          </w:tcPr>
          <w:p w14:paraId="443AE8A0">
            <w:pPr>
              <w:pStyle w:val="13"/>
            </w:pPr>
            <w:r>
              <w:t>应对处置农业灾害频数</w:t>
            </w:r>
          </w:p>
        </w:tc>
        <w:tc>
          <w:tcPr>
            <w:tcW w:w="2551" w:type="dxa"/>
            <w:vAlign w:val="center"/>
          </w:tcPr>
          <w:p w14:paraId="480833C8">
            <w:pPr>
              <w:pStyle w:val="13"/>
            </w:pPr>
            <w:r>
              <w:t>≥1次</w:t>
            </w:r>
          </w:p>
        </w:tc>
      </w:tr>
      <w:tr w14:paraId="756ABD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3DD12BB"/>
        </w:tc>
        <w:tc>
          <w:tcPr>
            <w:tcW w:w="1276" w:type="dxa"/>
            <w:vAlign w:val="center"/>
          </w:tcPr>
          <w:p w14:paraId="0CB77BBE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762EB1E6">
            <w:pPr>
              <w:pStyle w:val="13"/>
            </w:pPr>
            <w:r>
              <w:t>救灾物资满足需求量比例</w:t>
            </w:r>
          </w:p>
        </w:tc>
        <w:tc>
          <w:tcPr>
            <w:tcW w:w="3430" w:type="dxa"/>
            <w:vAlign w:val="center"/>
          </w:tcPr>
          <w:p w14:paraId="2205966C">
            <w:pPr>
              <w:pStyle w:val="13"/>
            </w:pPr>
            <w:r>
              <w:t>救灾物资满足需求量比例</w:t>
            </w:r>
          </w:p>
        </w:tc>
        <w:tc>
          <w:tcPr>
            <w:tcW w:w="2551" w:type="dxa"/>
            <w:vAlign w:val="center"/>
          </w:tcPr>
          <w:p w14:paraId="227E0768">
            <w:pPr>
              <w:pStyle w:val="13"/>
            </w:pPr>
            <w:r>
              <w:t>≥90%</w:t>
            </w:r>
          </w:p>
        </w:tc>
      </w:tr>
      <w:tr w14:paraId="63AE7C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5538B8F"/>
        </w:tc>
        <w:tc>
          <w:tcPr>
            <w:tcW w:w="1276" w:type="dxa"/>
            <w:vAlign w:val="center"/>
          </w:tcPr>
          <w:p w14:paraId="73D933DC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05E0200D">
            <w:pPr>
              <w:pStyle w:val="13"/>
            </w:pPr>
            <w:r>
              <w:t>防灾减灾效果</w:t>
            </w:r>
          </w:p>
        </w:tc>
        <w:tc>
          <w:tcPr>
            <w:tcW w:w="3430" w:type="dxa"/>
            <w:vAlign w:val="center"/>
          </w:tcPr>
          <w:p w14:paraId="4DBDA384">
            <w:pPr>
              <w:pStyle w:val="13"/>
            </w:pPr>
            <w:r>
              <w:t>防灾减灾效果</w:t>
            </w:r>
          </w:p>
        </w:tc>
        <w:tc>
          <w:tcPr>
            <w:tcW w:w="2551" w:type="dxa"/>
            <w:vAlign w:val="center"/>
          </w:tcPr>
          <w:p w14:paraId="5A03B546">
            <w:pPr>
              <w:pStyle w:val="13"/>
            </w:pPr>
            <w:r>
              <w:t>达到救灾方案设置目标</w:t>
            </w:r>
          </w:p>
        </w:tc>
      </w:tr>
      <w:tr w14:paraId="08310A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359A505"/>
        </w:tc>
        <w:tc>
          <w:tcPr>
            <w:tcW w:w="1276" w:type="dxa"/>
            <w:vAlign w:val="center"/>
          </w:tcPr>
          <w:p w14:paraId="4CA3C8D3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07EF8F90">
            <w:pPr>
              <w:pStyle w:val="13"/>
            </w:pPr>
            <w:r>
              <w:t>开展救灾时效性</w:t>
            </w:r>
          </w:p>
        </w:tc>
        <w:tc>
          <w:tcPr>
            <w:tcW w:w="3430" w:type="dxa"/>
            <w:vAlign w:val="center"/>
          </w:tcPr>
          <w:p w14:paraId="62987D17">
            <w:pPr>
              <w:pStyle w:val="13"/>
            </w:pPr>
            <w:r>
              <w:t>开展救灾时效性</w:t>
            </w:r>
          </w:p>
        </w:tc>
        <w:tc>
          <w:tcPr>
            <w:tcW w:w="2551" w:type="dxa"/>
            <w:vAlign w:val="center"/>
          </w:tcPr>
          <w:p w14:paraId="11186D62">
            <w:pPr>
              <w:pStyle w:val="13"/>
            </w:pPr>
            <w:r>
              <w:t>及时</w:t>
            </w:r>
          </w:p>
        </w:tc>
      </w:tr>
      <w:tr w14:paraId="72C397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CEC257A"/>
        </w:tc>
        <w:tc>
          <w:tcPr>
            <w:tcW w:w="1276" w:type="dxa"/>
            <w:vAlign w:val="center"/>
          </w:tcPr>
          <w:p w14:paraId="635BA289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5B6642E6">
            <w:pPr>
              <w:pStyle w:val="13"/>
            </w:pPr>
            <w:r>
              <w:t>灾后救灾直接拨付时限</w:t>
            </w:r>
          </w:p>
        </w:tc>
        <w:tc>
          <w:tcPr>
            <w:tcW w:w="3430" w:type="dxa"/>
            <w:vAlign w:val="center"/>
          </w:tcPr>
          <w:p w14:paraId="301C22D8">
            <w:pPr>
              <w:pStyle w:val="13"/>
            </w:pPr>
            <w:r>
              <w:t>灾后救灾直接拨付时限</w:t>
            </w:r>
          </w:p>
        </w:tc>
        <w:tc>
          <w:tcPr>
            <w:tcW w:w="2551" w:type="dxa"/>
            <w:vAlign w:val="center"/>
          </w:tcPr>
          <w:p w14:paraId="72218DCA">
            <w:pPr>
              <w:pStyle w:val="13"/>
            </w:pPr>
            <w:r>
              <w:t>≤3个月</w:t>
            </w:r>
          </w:p>
        </w:tc>
      </w:tr>
      <w:tr w14:paraId="696168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FFF37A0"/>
        </w:tc>
        <w:tc>
          <w:tcPr>
            <w:tcW w:w="1276" w:type="dxa"/>
            <w:vAlign w:val="center"/>
          </w:tcPr>
          <w:p w14:paraId="5775E984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76022A3D">
            <w:pPr>
              <w:pStyle w:val="13"/>
            </w:pPr>
            <w:r>
              <w:t>完成救灾任务支出金额</w:t>
            </w:r>
          </w:p>
        </w:tc>
        <w:tc>
          <w:tcPr>
            <w:tcW w:w="3430" w:type="dxa"/>
            <w:vAlign w:val="center"/>
          </w:tcPr>
          <w:p w14:paraId="1145CD32">
            <w:pPr>
              <w:pStyle w:val="13"/>
            </w:pPr>
            <w:r>
              <w:t>完成救灾任务支出金额</w:t>
            </w:r>
          </w:p>
        </w:tc>
        <w:tc>
          <w:tcPr>
            <w:tcW w:w="2551" w:type="dxa"/>
            <w:vAlign w:val="center"/>
          </w:tcPr>
          <w:p w14:paraId="18628517">
            <w:pPr>
              <w:pStyle w:val="13"/>
            </w:pPr>
            <w:r>
              <w:t>≤400万元</w:t>
            </w:r>
          </w:p>
        </w:tc>
      </w:tr>
      <w:tr w14:paraId="06CDF4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6A91E41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5D28E520">
            <w:pPr>
              <w:pStyle w:val="13"/>
            </w:pPr>
            <w:r>
              <w:t>经济效益指标</w:t>
            </w:r>
          </w:p>
        </w:tc>
        <w:tc>
          <w:tcPr>
            <w:tcW w:w="1332" w:type="dxa"/>
            <w:vAlign w:val="center"/>
          </w:tcPr>
          <w:p w14:paraId="476A6A3C">
            <w:pPr>
              <w:pStyle w:val="13"/>
            </w:pPr>
            <w:r>
              <w:t>防灾减灾损失</w:t>
            </w:r>
          </w:p>
        </w:tc>
        <w:tc>
          <w:tcPr>
            <w:tcW w:w="3430" w:type="dxa"/>
            <w:vAlign w:val="center"/>
          </w:tcPr>
          <w:p w14:paraId="465C44C5">
            <w:pPr>
              <w:pStyle w:val="13"/>
            </w:pPr>
            <w:r>
              <w:t>防灾减灾损失</w:t>
            </w:r>
          </w:p>
        </w:tc>
        <w:tc>
          <w:tcPr>
            <w:tcW w:w="2551" w:type="dxa"/>
            <w:vAlign w:val="center"/>
          </w:tcPr>
          <w:p w14:paraId="6F96AEDF">
            <w:pPr>
              <w:pStyle w:val="13"/>
            </w:pPr>
            <w:r>
              <w:t>降低</w:t>
            </w:r>
          </w:p>
        </w:tc>
      </w:tr>
      <w:tr w14:paraId="551543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83FEA1C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1102DBEB">
            <w:pPr>
              <w:pStyle w:val="13"/>
            </w:pPr>
            <w:r>
              <w:t>经济效益指标</w:t>
            </w:r>
          </w:p>
        </w:tc>
        <w:tc>
          <w:tcPr>
            <w:tcW w:w="1332" w:type="dxa"/>
            <w:vAlign w:val="center"/>
          </w:tcPr>
          <w:p w14:paraId="15416C8A">
            <w:pPr>
              <w:pStyle w:val="13"/>
            </w:pPr>
            <w:r>
              <w:t>恢复灾后农业生产率</w:t>
            </w:r>
          </w:p>
        </w:tc>
        <w:tc>
          <w:tcPr>
            <w:tcW w:w="3430" w:type="dxa"/>
            <w:vAlign w:val="center"/>
          </w:tcPr>
          <w:p w14:paraId="70CC4E71">
            <w:pPr>
              <w:pStyle w:val="13"/>
            </w:pPr>
            <w:r>
              <w:t>恢复灾后农业生产率</w:t>
            </w:r>
          </w:p>
        </w:tc>
        <w:tc>
          <w:tcPr>
            <w:tcW w:w="2551" w:type="dxa"/>
            <w:vAlign w:val="center"/>
          </w:tcPr>
          <w:p w14:paraId="55AA941D">
            <w:pPr>
              <w:pStyle w:val="13"/>
            </w:pPr>
            <w:r>
              <w:t>≥90%</w:t>
            </w:r>
          </w:p>
        </w:tc>
      </w:tr>
      <w:tr w14:paraId="50503C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B095CEF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67CAC53C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70C74D0E">
            <w:pPr>
              <w:pStyle w:val="13"/>
            </w:pPr>
            <w:r>
              <w:t>灾后社会稳定性</w:t>
            </w:r>
          </w:p>
        </w:tc>
        <w:tc>
          <w:tcPr>
            <w:tcW w:w="3430" w:type="dxa"/>
            <w:vAlign w:val="center"/>
          </w:tcPr>
          <w:p w14:paraId="213A122D">
            <w:pPr>
              <w:pStyle w:val="13"/>
            </w:pPr>
            <w:r>
              <w:t>灾后社会稳定性</w:t>
            </w:r>
          </w:p>
        </w:tc>
        <w:tc>
          <w:tcPr>
            <w:tcW w:w="2551" w:type="dxa"/>
            <w:vAlign w:val="center"/>
          </w:tcPr>
          <w:p w14:paraId="43252BC5">
            <w:pPr>
              <w:pStyle w:val="13"/>
            </w:pPr>
            <w:r>
              <w:t>保障稳定</w:t>
            </w:r>
          </w:p>
        </w:tc>
      </w:tr>
      <w:tr w14:paraId="29E9FE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CA987F8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0E857483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70D8F357">
            <w:pPr>
              <w:pStyle w:val="13"/>
            </w:pPr>
            <w:r>
              <w:t>救灾对象满意度</w:t>
            </w:r>
          </w:p>
        </w:tc>
        <w:tc>
          <w:tcPr>
            <w:tcW w:w="3430" w:type="dxa"/>
            <w:vAlign w:val="center"/>
          </w:tcPr>
          <w:p w14:paraId="45E63C81">
            <w:pPr>
              <w:pStyle w:val="13"/>
            </w:pPr>
            <w:r>
              <w:t>救灾对象满意度</w:t>
            </w:r>
          </w:p>
        </w:tc>
        <w:tc>
          <w:tcPr>
            <w:tcW w:w="2551" w:type="dxa"/>
            <w:vAlign w:val="center"/>
          </w:tcPr>
          <w:p w14:paraId="39B35591">
            <w:pPr>
              <w:pStyle w:val="13"/>
            </w:pPr>
            <w:r>
              <w:t>≥80%</w:t>
            </w:r>
          </w:p>
        </w:tc>
      </w:tr>
    </w:tbl>
    <w:p w14:paraId="12DD5018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40399265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696C44FC">
      <w:pPr>
        <w:ind w:firstLine="560"/>
        <w:outlineLvl w:val="3"/>
      </w:pPr>
      <w:bookmarkStart w:id="11" w:name="_Toc_4_4_0000000015"/>
      <w:r>
        <w:rPr>
          <w:rFonts w:ascii="方正仿宋_GBK" w:hAnsi="方正仿宋_GBK" w:eastAsia="方正仿宋_GBK" w:cs="方正仿宋_GBK"/>
          <w:sz w:val="28"/>
        </w:rPr>
        <w:t>12.2025年农业农村重点项目等综合管理绩效目标表</w:t>
      </w:r>
      <w:bookmarkEnd w:id="11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2C9D12E9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6108D230">
            <w:pPr>
              <w:pStyle w:val="12"/>
            </w:pPr>
            <w:r>
              <w:t>328101天津市农业农村委员会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4D73F56E">
            <w:pPr>
              <w:pStyle w:val="11"/>
            </w:pPr>
            <w:r>
              <w:t>单位：万元</w:t>
            </w:r>
          </w:p>
        </w:tc>
      </w:tr>
      <w:tr w14:paraId="39D7C589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570B1E8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304FD1DB">
            <w:pPr>
              <w:pStyle w:val="13"/>
            </w:pPr>
            <w:r>
              <w:t>2025年农业农村重点项目等综合管理</w:t>
            </w:r>
          </w:p>
        </w:tc>
      </w:tr>
      <w:tr w14:paraId="121906A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7432BAAA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020754FB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36A6F45E">
            <w:pPr>
              <w:pStyle w:val="13"/>
            </w:pPr>
            <w:r>
              <w:t>481.00</w:t>
            </w:r>
          </w:p>
        </w:tc>
        <w:tc>
          <w:tcPr>
            <w:tcW w:w="1587" w:type="dxa"/>
            <w:vAlign w:val="center"/>
          </w:tcPr>
          <w:p w14:paraId="4361991B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27D6C0FF">
            <w:pPr>
              <w:pStyle w:val="13"/>
            </w:pPr>
            <w:r>
              <w:t>481.00</w:t>
            </w:r>
          </w:p>
        </w:tc>
        <w:tc>
          <w:tcPr>
            <w:tcW w:w="1276" w:type="dxa"/>
            <w:vAlign w:val="center"/>
          </w:tcPr>
          <w:p w14:paraId="464F6AF4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2C30C1DB">
            <w:pPr>
              <w:pStyle w:val="13"/>
            </w:pPr>
            <w:r>
              <w:t xml:space="preserve"> </w:t>
            </w:r>
          </w:p>
        </w:tc>
      </w:tr>
      <w:tr w14:paraId="01C31149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50187079"/>
        </w:tc>
        <w:tc>
          <w:tcPr>
            <w:tcW w:w="8589" w:type="dxa"/>
            <w:gridSpan w:val="6"/>
            <w:vAlign w:val="center"/>
          </w:tcPr>
          <w:p w14:paraId="676CB330">
            <w:pPr>
              <w:pStyle w:val="13"/>
            </w:pPr>
            <w:r>
              <w:t>农业农村重点项目等管理。</w:t>
            </w:r>
          </w:p>
        </w:tc>
      </w:tr>
      <w:tr w14:paraId="51970385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FE9CC0D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44ACB65B">
            <w:pPr>
              <w:pStyle w:val="13"/>
            </w:pPr>
            <w:r>
              <w:t>1.统筹开展重点资金审计、检查及绩效评价，做好项目评审论证工作，为项目立项审批、顺利开展提供保障。</w:t>
            </w:r>
          </w:p>
          <w:p w14:paraId="3EF2EA65">
            <w:pPr>
              <w:pStyle w:val="13"/>
            </w:pPr>
            <w:r>
              <w:t>2.围绕天津市农业农村“十五五”规划，农业现代化等开展调查研究，进一步办好“天津种博会”促进我市种业振兴。</w:t>
            </w:r>
          </w:p>
          <w:p w14:paraId="1786A5E2">
            <w:pPr>
              <w:pStyle w:val="13"/>
            </w:pPr>
            <w:r>
              <w:t>3.通过2025年第二十二届中国国际农产品交易会项目，使农交会成为宣传展示促进新时代新征程“三农”工作的重要载体，成为推动建设农业贸易交流合作、促进农产品销售的重要平台，助力推进乡村全面振兴。通过策划开展“津农精品”品牌宣传、</w:t>
            </w:r>
            <w:r>
              <w:rPr>
                <w:rFonts w:hint="eastAsia"/>
                <w:lang w:eastAsia="zh-CN"/>
              </w:rPr>
              <w:t>推广</w:t>
            </w:r>
            <w:r>
              <w:t>、展销，进一步提高中国农民丰收节、天津中国农民丰收季、“津农精品”品牌活动的社会知名度和品牌影响力。</w:t>
            </w:r>
          </w:p>
          <w:p w14:paraId="12E77AD3">
            <w:pPr>
              <w:pStyle w:val="13"/>
            </w:pPr>
            <w:r>
              <w:t>4.通过开展安全生产隐患督导检查和安全应急救灾知识培训，切实提高系统单位和农业行业安全管理和应急处置能力。</w:t>
            </w:r>
          </w:p>
          <w:p w14:paraId="0A6C1AF8">
            <w:pPr>
              <w:pStyle w:val="13"/>
            </w:pPr>
            <w:r>
              <w:t>5.天津市国家级农业产业融合发展项目2025年全过程检查及全过程管理工作，做好农业招商引资工作。</w:t>
            </w:r>
          </w:p>
        </w:tc>
      </w:tr>
    </w:tbl>
    <w:p w14:paraId="27086B8A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302BAC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201F6B2A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0DC3AC47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45C34BD4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262D4CDB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3A37F2CA">
            <w:pPr>
              <w:pStyle w:val="14"/>
            </w:pPr>
            <w:r>
              <w:t>指标值</w:t>
            </w:r>
          </w:p>
        </w:tc>
      </w:tr>
      <w:tr w14:paraId="44B7D9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6DDF31B8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55CA1215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D7D8CF4">
            <w:pPr>
              <w:pStyle w:val="13"/>
            </w:pPr>
            <w:r>
              <w:t>农学会举办“天津种博会”</w:t>
            </w:r>
          </w:p>
        </w:tc>
        <w:tc>
          <w:tcPr>
            <w:tcW w:w="3430" w:type="dxa"/>
            <w:vAlign w:val="center"/>
          </w:tcPr>
          <w:p w14:paraId="2CB24BEE">
            <w:pPr>
              <w:pStyle w:val="13"/>
            </w:pPr>
            <w:r>
              <w:t>农学会举办“天津种博会”</w:t>
            </w:r>
          </w:p>
        </w:tc>
        <w:tc>
          <w:tcPr>
            <w:tcW w:w="2551" w:type="dxa"/>
            <w:vAlign w:val="center"/>
          </w:tcPr>
          <w:p w14:paraId="5DE937BC">
            <w:pPr>
              <w:pStyle w:val="13"/>
            </w:pPr>
            <w:r>
              <w:t>≥1次</w:t>
            </w:r>
          </w:p>
        </w:tc>
      </w:tr>
      <w:tr w14:paraId="048ADD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3FBDA84"/>
        </w:tc>
        <w:tc>
          <w:tcPr>
            <w:tcW w:w="1276" w:type="dxa"/>
            <w:vAlign w:val="center"/>
          </w:tcPr>
          <w:p w14:paraId="23B7C293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21E6C02B">
            <w:pPr>
              <w:pStyle w:val="13"/>
            </w:pPr>
            <w:r>
              <w:t>“菜篮子”监测报告</w:t>
            </w:r>
          </w:p>
        </w:tc>
        <w:tc>
          <w:tcPr>
            <w:tcW w:w="3430" w:type="dxa"/>
            <w:vAlign w:val="center"/>
          </w:tcPr>
          <w:p w14:paraId="160DA54E">
            <w:pPr>
              <w:pStyle w:val="13"/>
            </w:pPr>
            <w:r>
              <w:t>“菜篮子”监测报告</w:t>
            </w:r>
          </w:p>
        </w:tc>
        <w:tc>
          <w:tcPr>
            <w:tcW w:w="2551" w:type="dxa"/>
            <w:vAlign w:val="center"/>
          </w:tcPr>
          <w:p w14:paraId="2C839DBE">
            <w:pPr>
              <w:pStyle w:val="13"/>
            </w:pPr>
            <w:r>
              <w:t>≥66份</w:t>
            </w:r>
          </w:p>
        </w:tc>
      </w:tr>
      <w:tr w14:paraId="3B6317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BC7BCDB"/>
        </w:tc>
        <w:tc>
          <w:tcPr>
            <w:tcW w:w="1276" w:type="dxa"/>
            <w:vAlign w:val="center"/>
          </w:tcPr>
          <w:p w14:paraId="1D7C2236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FF2CE31">
            <w:pPr>
              <w:pStyle w:val="13"/>
            </w:pPr>
            <w:r>
              <w:t>对农业行业和系统单位督导检查次数</w:t>
            </w:r>
          </w:p>
        </w:tc>
        <w:tc>
          <w:tcPr>
            <w:tcW w:w="3430" w:type="dxa"/>
            <w:vAlign w:val="center"/>
          </w:tcPr>
          <w:p w14:paraId="581E11E2">
            <w:pPr>
              <w:pStyle w:val="13"/>
            </w:pPr>
            <w:r>
              <w:t>对农业行业和系统单位督导检查次数</w:t>
            </w:r>
          </w:p>
        </w:tc>
        <w:tc>
          <w:tcPr>
            <w:tcW w:w="2551" w:type="dxa"/>
            <w:vAlign w:val="center"/>
          </w:tcPr>
          <w:p w14:paraId="21D8FC52">
            <w:pPr>
              <w:pStyle w:val="13"/>
            </w:pPr>
            <w:r>
              <w:t>≥15次</w:t>
            </w:r>
          </w:p>
        </w:tc>
      </w:tr>
      <w:tr w14:paraId="7F4357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CDFC55C"/>
        </w:tc>
        <w:tc>
          <w:tcPr>
            <w:tcW w:w="1276" w:type="dxa"/>
            <w:vAlign w:val="center"/>
          </w:tcPr>
          <w:p w14:paraId="0B8D9B93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7309C42D">
            <w:pPr>
              <w:pStyle w:val="13"/>
            </w:pPr>
            <w:r>
              <w:t>开展应急安全培训次数</w:t>
            </w:r>
          </w:p>
        </w:tc>
        <w:tc>
          <w:tcPr>
            <w:tcW w:w="3430" w:type="dxa"/>
            <w:vAlign w:val="center"/>
          </w:tcPr>
          <w:p w14:paraId="170A5201">
            <w:pPr>
              <w:pStyle w:val="13"/>
            </w:pPr>
            <w:r>
              <w:t>开展应急安全培训次数</w:t>
            </w:r>
          </w:p>
        </w:tc>
        <w:tc>
          <w:tcPr>
            <w:tcW w:w="2551" w:type="dxa"/>
            <w:vAlign w:val="center"/>
          </w:tcPr>
          <w:p w14:paraId="1D940713">
            <w:pPr>
              <w:pStyle w:val="13"/>
            </w:pPr>
            <w:r>
              <w:t>≥3次</w:t>
            </w:r>
          </w:p>
        </w:tc>
      </w:tr>
      <w:tr w14:paraId="743610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2EEECD4"/>
        </w:tc>
        <w:tc>
          <w:tcPr>
            <w:tcW w:w="1276" w:type="dxa"/>
            <w:vAlign w:val="center"/>
          </w:tcPr>
          <w:p w14:paraId="1DADB244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35E75F02">
            <w:pPr>
              <w:pStyle w:val="13"/>
            </w:pPr>
            <w:r>
              <w:t>开展绩效评价项目个数</w:t>
            </w:r>
          </w:p>
        </w:tc>
        <w:tc>
          <w:tcPr>
            <w:tcW w:w="3430" w:type="dxa"/>
            <w:vAlign w:val="center"/>
          </w:tcPr>
          <w:p w14:paraId="09386143">
            <w:pPr>
              <w:pStyle w:val="13"/>
            </w:pPr>
            <w:r>
              <w:t>开展绩效评价项目个数</w:t>
            </w:r>
          </w:p>
        </w:tc>
        <w:tc>
          <w:tcPr>
            <w:tcW w:w="2551" w:type="dxa"/>
            <w:vAlign w:val="center"/>
          </w:tcPr>
          <w:p w14:paraId="398713C0">
            <w:pPr>
              <w:pStyle w:val="13"/>
            </w:pPr>
            <w:r>
              <w:t>≥2个</w:t>
            </w:r>
          </w:p>
        </w:tc>
      </w:tr>
      <w:tr w14:paraId="49B380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02EC22A"/>
        </w:tc>
        <w:tc>
          <w:tcPr>
            <w:tcW w:w="1276" w:type="dxa"/>
            <w:vAlign w:val="center"/>
          </w:tcPr>
          <w:p w14:paraId="1A78C2BD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2916CDFE">
            <w:pPr>
              <w:pStyle w:val="13"/>
            </w:pPr>
            <w:r>
              <w:t>产业融合项目检查</w:t>
            </w:r>
          </w:p>
        </w:tc>
        <w:tc>
          <w:tcPr>
            <w:tcW w:w="3430" w:type="dxa"/>
            <w:vAlign w:val="center"/>
          </w:tcPr>
          <w:p w14:paraId="6D4BED28">
            <w:pPr>
              <w:pStyle w:val="13"/>
            </w:pPr>
            <w:r>
              <w:t>产业融合项目检查</w:t>
            </w:r>
          </w:p>
        </w:tc>
        <w:tc>
          <w:tcPr>
            <w:tcW w:w="2551" w:type="dxa"/>
            <w:vAlign w:val="center"/>
          </w:tcPr>
          <w:p w14:paraId="29F3A0AF">
            <w:pPr>
              <w:pStyle w:val="13"/>
            </w:pPr>
            <w:r>
              <w:t>≥76个</w:t>
            </w:r>
          </w:p>
        </w:tc>
      </w:tr>
      <w:tr w14:paraId="21525E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6289569"/>
        </w:tc>
        <w:tc>
          <w:tcPr>
            <w:tcW w:w="1276" w:type="dxa"/>
            <w:vAlign w:val="center"/>
          </w:tcPr>
          <w:p w14:paraId="193A526E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42185C6">
            <w:pPr>
              <w:pStyle w:val="13"/>
            </w:pPr>
            <w:r>
              <w:t>产业融合项目验收</w:t>
            </w:r>
          </w:p>
        </w:tc>
        <w:tc>
          <w:tcPr>
            <w:tcW w:w="3430" w:type="dxa"/>
            <w:vAlign w:val="center"/>
          </w:tcPr>
          <w:p w14:paraId="412229FC">
            <w:pPr>
              <w:pStyle w:val="13"/>
            </w:pPr>
            <w:r>
              <w:t>产业融合项目验收</w:t>
            </w:r>
          </w:p>
        </w:tc>
        <w:tc>
          <w:tcPr>
            <w:tcW w:w="2551" w:type="dxa"/>
            <w:vAlign w:val="center"/>
          </w:tcPr>
          <w:p w14:paraId="69118199">
            <w:pPr>
              <w:pStyle w:val="13"/>
            </w:pPr>
            <w:r>
              <w:t>≥63个</w:t>
            </w:r>
          </w:p>
        </w:tc>
      </w:tr>
      <w:tr w14:paraId="73A78A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DFE8051"/>
        </w:tc>
        <w:tc>
          <w:tcPr>
            <w:tcW w:w="1276" w:type="dxa"/>
            <w:vAlign w:val="center"/>
          </w:tcPr>
          <w:p w14:paraId="2FF7A7C9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231B3CE4">
            <w:pPr>
              <w:pStyle w:val="13"/>
            </w:pPr>
            <w:r>
              <w:t>“天津种博会”种业企业参展规模</w:t>
            </w:r>
          </w:p>
        </w:tc>
        <w:tc>
          <w:tcPr>
            <w:tcW w:w="3430" w:type="dxa"/>
            <w:vAlign w:val="center"/>
          </w:tcPr>
          <w:p w14:paraId="1F8600AB">
            <w:pPr>
              <w:pStyle w:val="13"/>
            </w:pPr>
            <w:r>
              <w:t>“天津种博会”种业企业参展规模</w:t>
            </w:r>
          </w:p>
        </w:tc>
        <w:tc>
          <w:tcPr>
            <w:tcW w:w="2551" w:type="dxa"/>
            <w:vAlign w:val="center"/>
          </w:tcPr>
          <w:p w14:paraId="133ACE66">
            <w:pPr>
              <w:pStyle w:val="13"/>
            </w:pPr>
            <w:r>
              <w:t>≥700家</w:t>
            </w:r>
          </w:p>
        </w:tc>
      </w:tr>
      <w:tr w14:paraId="43BC4B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7C7C26A"/>
        </w:tc>
        <w:tc>
          <w:tcPr>
            <w:tcW w:w="1276" w:type="dxa"/>
            <w:vAlign w:val="center"/>
          </w:tcPr>
          <w:p w14:paraId="35BEA51F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3220CC14">
            <w:pPr>
              <w:pStyle w:val="13"/>
            </w:pPr>
            <w:r>
              <w:t>“菜篮子”监测品类</w:t>
            </w:r>
          </w:p>
        </w:tc>
        <w:tc>
          <w:tcPr>
            <w:tcW w:w="3430" w:type="dxa"/>
            <w:vAlign w:val="center"/>
          </w:tcPr>
          <w:p w14:paraId="3C6C7CC7">
            <w:pPr>
              <w:pStyle w:val="13"/>
            </w:pPr>
            <w:r>
              <w:t>“菜篮子”监测品类</w:t>
            </w:r>
          </w:p>
        </w:tc>
        <w:tc>
          <w:tcPr>
            <w:tcW w:w="2551" w:type="dxa"/>
            <w:vAlign w:val="center"/>
          </w:tcPr>
          <w:p w14:paraId="3800E950">
            <w:pPr>
              <w:pStyle w:val="13"/>
            </w:pPr>
            <w:r>
              <w:t>≥32种</w:t>
            </w:r>
          </w:p>
        </w:tc>
      </w:tr>
      <w:tr w14:paraId="2A0ED0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895A483"/>
        </w:tc>
        <w:tc>
          <w:tcPr>
            <w:tcW w:w="1276" w:type="dxa"/>
            <w:vAlign w:val="center"/>
          </w:tcPr>
          <w:p w14:paraId="114D443C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6DEDBFF7">
            <w:pPr>
              <w:pStyle w:val="13"/>
            </w:pPr>
            <w:r>
              <w:t>对农业行业和系统单位督导检查完成情况</w:t>
            </w:r>
          </w:p>
        </w:tc>
        <w:tc>
          <w:tcPr>
            <w:tcW w:w="3430" w:type="dxa"/>
            <w:vAlign w:val="center"/>
          </w:tcPr>
          <w:p w14:paraId="2DA757BA">
            <w:pPr>
              <w:pStyle w:val="13"/>
            </w:pPr>
            <w:r>
              <w:t>对农业行业和系统单位督导检查完成情况</w:t>
            </w:r>
          </w:p>
        </w:tc>
        <w:tc>
          <w:tcPr>
            <w:tcW w:w="2551" w:type="dxa"/>
            <w:vAlign w:val="center"/>
          </w:tcPr>
          <w:p w14:paraId="5BFB6F73">
            <w:pPr>
              <w:pStyle w:val="13"/>
            </w:pPr>
            <w:r>
              <w:t>出具检查报告</w:t>
            </w:r>
          </w:p>
        </w:tc>
      </w:tr>
      <w:tr w14:paraId="7F2097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C209104"/>
        </w:tc>
        <w:tc>
          <w:tcPr>
            <w:tcW w:w="1276" w:type="dxa"/>
            <w:vAlign w:val="center"/>
          </w:tcPr>
          <w:p w14:paraId="210698E8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4886A77A">
            <w:pPr>
              <w:pStyle w:val="13"/>
            </w:pPr>
            <w:r>
              <w:t>参加安全培训人员学习效果</w:t>
            </w:r>
          </w:p>
        </w:tc>
        <w:tc>
          <w:tcPr>
            <w:tcW w:w="3430" w:type="dxa"/>
            <w:vAlign w:val="center"/>
          </w:tcPr>
          <w:p w14:paraId="7A0B0E7A">
            <w:pPr>
              <w:pStyle w:val="13"/>
            </w:pPr>
            <w:r>
              <w:t>参加安全培训人员学习效果</w:t>
            </w:r>
          </w:p>
        </w:tc>
        <w:tc>
          <w:tcPr>
            <w:tcW w:w="2551" w:type="dxa"/>
            <w:vAlign w:val="center"/>
          </w:tcPr>
          <w:p w14:paraId="2DFB2C2E">
            <w:pPr>
              <w:pStyle w:val="13"/>
            </w:pPr>
            <w:r>
              <w:t>结业考试合格</w:t>
            </w:r>
          </w:p>
        </w:tc>
      </w:tr>
      <w:tr w14:paraId="2CCE74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E2C4454"/>
        </w:tc>
        <w:tc>
          <w:tcPr>
            <w:tcW w:w="1276" w:type="dxa"/>
            <w:vAlign w:val="center"/>
          </w:tcPr>
          <w:p w14:paraId="67F52197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5D96AC6F">
            <w:pPr>
              <w:pStyle w:val="13"/>
            </w:pPr>
            <w:r>
              <w:t>产业融合项目验收合格率</w:t>
            </w:r>
          </w:p>
        </w:tc>
        <w:tc>
          <w:tcPr>
            <w:tcW w:w="3430" w:type="dxa"/>
            <w:vAlign w:val="center"/>
          </w:tcPr>
          <w:p w14:paraId="02D2CF4F">
            <w:pPr>
              <w:pStyle w:val="13"/>
            </w:pPr>
            <w:r>
              <w:t>产业融合项目验收合格率</w:t>
            </w:r>
          </w:p>
        </w:tc>
        <w:tc>
          <w:tcPr>
            <w:tcW w:w="2551" w:type="dxa"/>
            <w:vAlign w:val="center"/>
          </w:tcPr>
          <w:p w14:paraId="204741BB">
            <w:pPr>
              <w:pStyle w:val="13"/>
            </w:pPr>
            <w:r>
              <w:t>≥100%</w:t>
            </w:r>
          </w:p>
        </w:tc>
      </w:tr>
      <w:tr w14:paraId="5FBE87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F0066B5"/>
        </w:tc>
        <w:tc>
          <w:tcPr>
            <w:tcW w:w="1276" w:type="dxa"/>
            <w:vAlign w:val="center"/>
          </w:tcPr>
          <w:p w14:paraId="39403AB9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0B92991D">
            <w:pPr>
              <w:pStyle w:val="13"/>
            </w:pPr>
            <w:r>
              <w:t>绩效评价项目合格率</w:t>
            </w:r>
          </w:p>
        </w:tc>
        <w:tc>
          <w:tcPr>
            <w:tcW w:w="3430" w:type="dxa"/>
            <w:vAlign w:val="center"/>
          </w:tcPr>
          <w:p w14:paraId="336F0450">
            <w:pPr>
              <w:pStyle w:val="13"/>
            </w:pPr>
            <w:r>
              <w:t>绩效评价项目合格率</w:t>
            </w:r>
          </w:p>
        </w:tc>
        <w:tc>
          <w:tcPr>
            <w:tcW w:w="2551" w:type="dxa"/>
            <w:vAlign w:val="center"/>
          </w:tcPr>
          <w:p w14:paraId="396C151A">
            <w:pPr>
              <w:pStyle w:val="13"/>
            </w:pPr>
            <w:r>
              <w:t>≥1001</w:t>
            </w:r>
          </w:p>
        </w:tc>
      </w:tr>
      <w:tr w14:paraId="16AF74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F41500A"/>
        </w:tc>
        <w:tc>
          <w:tcPr>
            <w:tcW w:w="1276" w:type="dxa"/>
            <w:vAlign w:val="center"/>
          </w:tcPr>
          <w:p w14:paraId="520B300D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1A96E2DA">
            <w:pPr>
              <w:pStyle w:val="13"/>
            </w:pPr>
            <w:r>
              <w:t>对农业行业和系统单位督导检查完成时间</w:t>
            </w:r>
          </w:p>
        </w:tc>
        <w:tc>
          <w:tcPr>
            <w:tcW w:w="3430" w:type="dxa"/>
            <w:vAlign w:val="center"/>
          </w:tcPr>
          <w:p w14:paraId="2AE0CF05">
            <w:pPr>
              <w:pStyle w:val="13"/>
            </w:pPr>
            <w:r>
              <w:t>对农业行业和系统单位督导检查完成时间</w:t>
            </w:r>
          </w:p>
        </w:tc>
        <w:tc>
          <w:tcPr>
            <w:tcW w:w="2551" w:type="dxa"/>
            <w:vAlign w:val="center"/>
          </w:tcPr>
          <w:p w14:paraId="2B0C81C3">
            <w:pPr>
              <w:pStyle w:val="13"/>
            </w:pPr>
            <w:r>
              <w:t>2025年12月底前</w:t>
            </w:r>
          </w:p>
        </w:tc>
      </w:tr>
      <w:tr w14:paraId="22C831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AD823F8"/>
        </w:tc>
        <w:tc>
          <w:tcPr>
            <w:tcW w:w="1276" w:type="dxa"/>
            <w:vAlign w:val="center"/>
          </w:tcPr>
          <w:p w14:paraId="45DA4F42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13CD30B5">
            <w:pPr>
              <w:pStyle w:val="13"/>
            </w:pPr>
            <w:r>
              <w:t>应急安全培训完成时间</w:t>
            </w:r>
          </w:p>
        </w:tc>
        <w:tc>
          <w:tcPr>
            <w:tcW w:w="3430" w:type="dxa"/>
            <w:vAlign w:val="center"/>
          </w:tcPr>
          <w:p w14:paraId="28E80906">
            <w:pPr>
              <w:pStyle w:val="13"/>
            </w:pPr>
            <w:r>
              <w:t>应急安全培训完成时间</w:t>
            </w:r>
          </w:p>
        </w:tc>
        <w:tc>
          <w:tcPr>
            <w:tcW w:w="2551" w:type="dxa"/>
            <w:vAlign w:val="center"/>
          </w:tcPr>
          <w:p w14:paraId="7B450CA9">
            <w:pPr>
              <w:pStyle w:val="13"/>
            </w:pPr>
            <w:r>
              <w:t>2025年12月底前</w:t>
            </w:r>
          </w:p>
        </w:tc>
      </w:tr>
      <w:tr w14:paraId="61040D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99ECC8D"/>
        </w:tc>
        <w:tc>
          <w:tcPr>
            <w:tcW w:w="1276" w:type="dxa"/>
            <w:vAlign w:val="center"/>
          </w:tcPr>
          <w:p w14:paraId="723C3468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2B3438BC">
            <w:pPr>
              <w:pStyle w:val="13"/>
            </w:pPr>
            <w:r>
              <w:t>“天津种博会”举办时间</w:t>
            </w:r>
          </w:p>
        </w:tc>
        <w:tc>
          <w:tcPr>
            <w:tcW w:w="3430" w:type="dxa"/>
            <w:vAlign w:val="center"/>
          </w:tcPr>
          <w:p w14:paraId="48EB9056">
            <w:pPr>
              <w:pStyle w:val="13"/>
            </w:pPr>
            <w:r>
              <w:t>“天津种博会”举办时间</w:t>
            </w:r>
          </w:p>
        </w:tc>
        <w:tc>
          <w:tcPr>
            <w:tcW w:w="2551" w:type="dxa"/>
            <w:vAlign w:val="center"/>
          </w:tcPr>
          <w:p w14:paraId="40B067D1">
            <w:pPr>
              <w:pStyle w:val="13"/>
            </w:pPr>
            <w:r>
              <w:t>2025年12月底前</w:t>
            </w:r>
          </w:p>
        </w:tc>
      </w:tr>
      <w:tr w14:paraId="55EC09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C3C855F"/>
        </w:tc>
        <w:tc>
          <w:tcPr>
            <w:tcW w:w="1276" w:type="dxa"/>
            <w:vAlign w:val="center"/>
          </w:tcPr>
          <w:p w14:paraId="3C830235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6AC0BEA2">
            <w:pPr>
              <w:pStyle w:val="13"/>
            </w:pPr>
            <w:r>
              <w:t>产业融合项目验收完成时间</w:t>
            </w:r>
          </w:p>
        </w:tc>
        <w:tc>
          <w:tcPr>
            <w:tcW w:w="3430" w:type="dxa"/>
            <w:vAlign w:val="center"/>
          </w:tcPr>
          <w:p w14:paraId="7B403FF8">
            <w:pPr>
              <w:pStyle w:val="13"/>
            </w:pPr>
            <w:r>
              <w:t>产业融合项目验收完成时间</w:t>
            </w:r>
          </w:p>
        </w:tc>
        <w:tc>
          <w:tcPr>
            <w:tcW w:w="2551" w:type="dxa"/>
            <w:vAlign w:val="center"/>
          </w:tcPr>
          <w:p w14:paraId="7CA664B4">
            <w:pPr>
              <w:pStyle w:val="13"/>
            </w:pPr>
            <w:r>
              <w:t>2025年12月底前</w:t>
            </w:r>
          </w:p>
        </w:tc>
      </w:tr>
      <w:tr w14:paraId="5D4BFF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3704336"/>
        </w:tc>
        <w:tc>
          <w:tcPr>
            <w:tcW w:w="1276" w:type="dxa"/>
            <w:vAlign w:val="center"/>
          </w:tcPr>
          <w:p w14:paraId="1687AB02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27FAC5BF">
            <w:pPr>
              <w:pStyle w:val="13"/>
            </w:pPr>
            <w:r>
              <w:t>“菜篮子”监测报告完成时间</w:t>
            </w:r>
          </w:p>
        </w:tc>
        <w:tc>
          <w:tcPr>
            <w:tcW w:w="3430" w:type="dxa"/>
            <w:vAlign w:val="center"/>
          </w:tcPr>
          <w:p w14:paraId="5A968165">
            <w:pPr>
              <w:pStyle w:val="13"/>
            </w:pPr>
            <w:r>
              <w:t>“菜篮子”监测报告完成时间</w:t>
            </w:r>
          </w:p>
        </w:tc>
        <w:tc>
          <w:tcPr>
            <w:tcW w:w="2551" w:type="dxa"/>
            <w:vAlign w:val="center"/>
          </w:tcPr>
          <w:p w14:paraId="1580F26B">
            <w:pPr>
              <w:pStyle w:val="13"/>
            </w:pPr>
            <w:r>
              <w:t>2025年12月底前</w:t>
            </w:r>
          </w:p>
        </w:tc>
      </w:tr>
      <w:tr w14:paraId="65C299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416B2FA"/>
        </w:tc>
        <w:tc>
          <w:tcPr>
            <w:tcW w:w="1276" w:type="dxa"/>
            <w:vAlign w:val="center"/>
          </w:tcPr>
          <w:p w14:paraId="5D076F4A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25BCA3E5">
            <w:pPr>
              <w:pStyle w:val="13"/>
            </w:pPr>
            <w:r>
              <w:t>开展绩效评价工作完成时间</w:t>
            </w:r>
          </w:p>
        </w:tc>
        <w:tc>
          <w:tcPr>
            <w:tcW w:w="3430" w:type="dxa"/>
            <w:vAlign w:val="center"/>
          </w:tcPr>
          <w:p w14:paraId="3BBDD27B">
            <w:pPr>
              <w:pStyle w:val="13"/>
            </w:pPr>
            <w:r>
              <w:t>开展绩效评价工作完成时间</w:t>
            </w:r>
          </w:p>
        </w:tc>
        <w:tc>
          <w:tcPr>
            <w:tcW w:w="2551" w:type="dxa"/>
            <w:vAlign w:val="center"/>
          </w:tcPr>
          <w:p w14:paraId="4AD7FFC3">
            <w:pPr>
              <w:pStyle w:val="13"/>
            </w:pPr>
            <w:r>
              <w:t>2025年12月底前</w:t>
            </w:r>
          </w:p>
        </w:tc>
      </w:tr>
      <w:tr w14:paraId="13E6CC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28B9C25"/>
        </w:tc>
        <w:tc>
          <w:tcPr>
            <w:tcW w:w="1276" w:type="dxa"/>
            <w:vAlign w:val="center"/>
          </w:tcPr>
          <w:p w14:paraId="69D9D8C4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0D9CB057">
            <w:pPr>
              <w:pStyle w:val="13"/>
            </w:pPr>
            <w:r>
              <w:t>应急安全培训及检查工作经费</w:t>
            </w:r>
          </w:p>
        </w:tc>
        <w:tc>
          <w:tcPr>
            <w:tcW w:w="3430" w:type="dxa"/>
            <w:vAlign w:val="center"/>
          </w:tcPr>
          <w:p w14:paraId="3250CF04">
            <w:pPr>
              <w:pStyle w:val="13"/>
            </w:pPr>
            <w:r>
              <w:t>应急安全培训及检查工作经费</w:t>
            </w:r>
          </w:p>
        </w:tc>
        <w:tc>
          <w:tcPr>
            <w:tcW w:w="2551" w:type="dxa"/>
            <w:vAlign w:val="center"/>
          </w:tcPr>
          <w:p w14:paraId="24DFDE88">
            <w:pPr>
              <w:pStyle w:val="13"/>
            </w:pPr>
            <w:r>
              <w:t>≤15万元</w:t>
            </w:r>
          </w:p>
        </w:tc>
      </w:tr>
      <w:tr w14:paraId="4BCAEC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42EFB7F"/>
        </w:tc>
        <w:tc>
          <w:tcPr>
            <w:tcW w:w="1276" w:type="dxa"/>
            <w:vAlign w:val="center"/>
          </w:tcPr>
          <w:p w14:paraId="67DE702E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1ED18C9A">
            <w:pPr>
              <w:pStyle w:val="13"/>
            </w:pPr>
            <w:r>
              <w:t>农学会工作经费</w:t>
            </w:r>
          </w:p>
        </w:tc>
        <w:tc>
          <w:tcPr>
            <w:tcW w:w="3430" w:type="dxa"/>
            <w:vAlign w:val="center"/>
          </w:tcPr>
          <w:p w14:paraId="6A6878F0">
            <w:pPr>
              <w:pStyle w:val="13"/>
            </w:pPr>
            <w:r>
              <w:t>农学会工作经费</w:t>
            </w:r>
          </w:p>
        </w:tc>
        <w:tc>
          <w:tcPr>
            <w:tcW w:w="2551" w:type="dxa"/>
            <w:vAlign w:val="center"/>
          </w:tcPr>
          <w:p w14:paraId="7F9E97F0">
            <w:pPr>
              <w:pStyle w:val="13"/>
            </w:pPr>
            <w:r>
              <w:t>≤49万元</w:t>
            </w:r>
          </w:p>
        </w:tc>
      </w:tr>
      <w:tr w14:paraId="57735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93E1646"/>
        </w:tc>
        <w:tc>
          <w:tcPr>
            <w:tcW w:w="1276" w:type="dxa"/>
            <w:vAlign w:val="center"/>
          </w:tcPr>
          <w:p w14:paraId="157EB8F9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7222C5BB">
            <w:pPr>
              <w:pStyle w:val="13"/>
            </w:pPr>
            <w:r>
              <w:t>产业融合项目招商引资工作管理经费</w:t>
            </w:r>
          </w:p>
        </w:tc>
        <w:tc>
          <w:tcPr>
            <w:tcW w:w="3430" w:type="dxa"/>
            <w:vAlign w:val="center"/>
          </w:tcPr>
          <w:p w14:paraId="05CF55EC">
            <w:pPr>
              <w:pStyle w:val="13"/>
            </w:pPr>
            <w:r>
              <w:t>产业融合项目招商引资工作管理经费</w:t>
            </w:r>
          </w:p>
        </w:tc>
        <w:tc>
          <w:tcPr>
            <w:tcW w:w="2551" w:type="dxa"/>
            <w:vAlign w:val="center"/>
          </w:tcPr>
          <w:p w14:paraId="5D423707">
            <w:pPr>
              <w:pStyle w:val="13"/>
            </w:pPr>
            <w:r>
              <w:t>≤94万元</w:t>
            </w:r>
          </w:p>
        </w:tc>
      </w:tr>
      <w:tr w14:paraId="39A0DA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E120F5C"/>
        </w:tc>
        <w:tc>
          <w:tcPr>
            <w:tcW w:w="1276" w:type="dxa"/>
            <w:vAlign w:val="center"/>
          </w:tcPr>
          <w:p w14:paraId="4703F8F6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732F6AA0">
            <w:pPr>
              <w:pStyle w:val="13"/>
            </w:pPr>
            <w:r>
              <w:t>“菜篮子”监测工作经费</w:t>
            </w:r>
          </w:p>
        </w:tc>
        <w:tc>
          <w:tcPr>
            <w:tcW w:w="3430" w:type="dxa"/>
            <w:vAlign w:val="center"/>
          </w:tcPr>
          <w:p w14:paraId="36B5212C">
            <w:pPr>
              <w:pStyle w:val="13"/>
            </w:pPr>
            <w:r>
              <w:t>“菜篮子”监测工作经费</w:t>
            </w:r>
          </w:p>
        </w:tc>
        <w:tc>
          <w:tcPr>
            <w:tcW w:w="2551" w:type="dxa"/>
            <w:vAlign w:val="center"/>
          </w:tcPr>
          <w:p w14:paraId="421139CE">
            <w:pPr>
              <w:pStyle w:val="13"/>
            </w:pPr>
            <w:r>
              <w:t>≤60万元</w:t>
            </w:r>
          </w:p>
        </w:tc>
      </w:tr>
      <w:tr w14:paraId="0D7B29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DDB65D3"/>
        </w:tc>
        <w:tc>
          <w:tcPr>
            <w:tcW w:w="1276" w:type="dxa"/>
            <w:vAlign w:val="center"/>
          </w:tcPr>
          <w:p w14:paraId="680BE505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7E6FD89A">
            <w:pPr>
              <w:pStyle w:val="13"/>
            </w:pPr>
            <w:r>
              <w:t>绩效评价审计管理工作经费</w:t>
            </w:r>
          </w:p>
        </w:tc>
        <w:tc>
          <w:tcPr>
            <w:tcW w:w="3430" w:type="dxa"/>
            <w:vAlign w:val="center"/>
          </w:tcPr>
          <w:p w14:paraId="204AFE2E">
            <w:pPr>
              <w:pStyle w:val="13"/>
            </w:pPr>
            <w:r>
              <w:t>绩效评价审计管理工作经费</w:t>
            </w:r>
          </w:p>
        </w:tc>
        <w:tc>
          <w:tcPr>
            <w:tcW w:w="2551" w:type="dxa"/>
            <w:vAlign w:val="center"/>
          </w:tcPr>
          <w:p w14:paraId="1ECCE0BB">
            <w:pPr>
              <w:pStyle w:val="13"/>
            </w:pPr>
            <w:r>
              <w:t>≤263万元</w:t>
            </w:r>
          </w:p>
        </w:tc>
      </w:tr>
      <w:tr w14:paraId="4018B2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6F9C7ED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58DCF33B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20563CDF">
            <w:pPr>
              <w:pStyle w:val="13"/>
            </w:pPr>
            <w:r>
              <w:t>提升我市“菜篮子”产品的产销监测预警能力</w:t>
            </w:r>
          </w:p>
        </w:tc>
        <w:tc>
          <w:tcPr>
            <w:tcW w:w="3430" w:type="dxa"/>
            <w:vAlign w:val="center"/>
          </w:tcPr>
          <w:p w14:paraId="68E158C6">
            <w:pPr>
              <w:pStyle w:val="13"/>
            </w:pPr>
            <w:r>
              <w:t>提升我市“菜篮子”产品的产销监测预警能力</w:t>
            </w:r>
          </w:p>
        </w:tc>
        <w:tc>
          <w:tcPr>
            <w:tcW w:w="2551" w:type="dxa"/>
            <w:vAlign w:val="center"/>
          </w:tcPr>
          <w:p w14:paraId="191FD342">
            <w:pPr>
              <w:pStyle w:val="13"/>
            </w:pPr>
            <w:r>
              <w:t xml:space="preserve">提升 </w:t>
            </w:r>
          </w:p>
        </w:tc>
      </w:tr>
      <w:tr w14:paraId="2926FA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0A47BA8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610330B2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2805027C">
            <w:pPr>
              <w:pStyle w:val="13"/>
            </w:pPr>
            <w:r>
              <w:t>提高系统单位和农业行业安全生产和应急救灾管理水平</w:t>
            </w:r>
          </w:p>
        </w:tc>
        <w:tc>
          <w:tcPr>
            <w:tcW w:w="3430" w:type="dxa"/>
            <w:vAlign w:val="center"/>
          </w:tcPr>
          <w:p w14:paraId="2357CFE8">
            <w:pPr>
              <w:pStyle w:val="13"/>
            </w:pPr>
            <w:r>
              <w:t>提高系统单位和农业行业安全生产和应急救灾管理水平</w:t>
            </w:r>
          </w:p>
        </w:tc>
        <w:tc>
          <w:tcPr>
            <w:tcW w:w="2551" w:type="dxa"/>
            <w:vAlign w:val="center"/>
          </w:tcPr>
          <w:p w14:paraId="73E9E291">
            <w:pPr>
              <w:pStyle w:val="13"/>
            </w:pPr>
            <w:r>
              <w:t>提高</w:t>
            </w:r>
          </w:p>
        </w:tc>
      </w:tr>
      <w:tr w14:paraId="60CCF2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EA29AE0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60F1AE4B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1A7E27B4">
            <w:pPr>
              <w:pStyle w:val="13"/>
            </w:pPr>
            <w:r>
              <w:t>提升天津蔬菜品种在全国影响力</w:t>
            </w:r>
          </w:p>
        </w:tc>
        <w:tc>
          <w:tcPr>
            <w:tcW w:w="3430" w:type="dxa"/>
            <w:vAlign w:val="center"/>
          </w:tcPr>
          <w:p w14:paraId="51119827">
            <w:pPr>
              <w:pStyle w:val="13"/>
            </w:pPr>
            <w:r>
              <w:t>提升天津蔬菜品种在全国影响力</w:t>
            </w:r>
          </w:p>
        </w:tc>
        <w:tc>
          <w:tcPr>
            <w:tcW w:w="2551" w:type="dxa"/>
            <w:vAlign w:val="center"/>
          </w:tcPr>
          <w:p w14:paraId="456A2007">
            <w:pPr>
              <w:pStyle w:val="13"/>
            </w:pPr>
            <w:r>
              <w:t>提升</w:t>
            </w:r>
          </w:p>
        </w:tc>
      </w:tr>
      <w:tr w14:paraId="6B32DD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E703FB1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6BFB7956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0BC93600">
            <w:pPr>
              <w:pStyle w:val="13"/>
            </w:pPr>
            <w:r>
              <w:t>产业融合项目为农业产业发展提供支撑</w:t>
            </w:r>
          </w:p>
        </w:tc>
        <w:tc>
          <w:tcPr>
            <w:tcW w:w="3430" w:type="dxa"/>
            <w:vAlign w:val="center"/>
          </w:tcPr>
          <w:p w14:paraId="06CE913C">
            <w:pPr>
              <w:pStyle w:val="13"/>
            </w:pPr>
            <w:r>
              <w:t>产业融合项目为农业产业发展提供支撑</w:t>
            </w:r>
          </w:p>
        </w:tc>
        <w:tc>
          <w:tcPr>
            <w:tcW w:w="2551" w:type="dxa"/>
            <w:vAlign w:val="center"/>
          </w:tcPr>
          <w:p w14:paraId="3D3AED46">
            <w:pPr>
              <w:pStyle w:val="13"/>
            </w:pPr>
            <w:r>
              <w:t>提供支撑</w:t>
            </w:r>
          </w:p>
        </w:tc>
      </w:tr>
      <w:tr w14:paraId="532B9E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FEE9594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77F2CA23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37D9065F">
            <w:pPr>
              <w:pStyle w:val="13"/>
            </w:pPr>
            <w:r>
              <w:t>绩效评价结果应用率</w:t>
            </w:r>
          </w:p>
        </w:tc>
        <w:tc>
          <w:tcPr>
            <w:tcW w:w="3430" w:type="dxa"/>
            <w:vAlign w:val="center"/>
          </w:tcPr>
          <w:p w14:paraId="2E9D18BB">
            <w:pPr>
              <w:pStyle w:val="13"/>
            </w:pPr>
            <w:r>
              <w:t>绩效评价结果应用率</w:t>
            </w:r>
          </w:p>
        </w:tc>
        <w:tc>
          <w:tcPr>
            <w:tcW w:w="2551" w:type="dxa"/>
            <w:vAlign w:val="center"/>
          </w:tcPr>
          <w:p w14:paraId="119BF2C5">
            <w:pPr>
              <w:pStyle w:val="13"/>
            </w:pPr>
            <w:r>
              <w:t>≥90%</w:t>
            </w:r>
          </w:p>
        </w:tc>
      </w:tr>
      <w:tr w14:paraId="5F8225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84E10E9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43A58231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540DA3C8">
            <w:pPr>
              <w:pStyle w:val="13"/>
            </w:pPr>
            <w:r>
              <w:t>参展人员满意度</w:t>
            </w:r>
          </w:p>
        </w:tc>
        <w:tc>
          <w:tcPr>
            <w:tcW w:w="3430" w:type="dxa"/>
            <w:vAlign w:val="center"/>
          </w:tcPr>
          <w:p w14:paraId="369CF8E1">
            <w:pPr>
              <w:pStyle w:val="13"/>
            </w:pPr>
            <w:r>
              <w:t>参展人员满意度</w:t>
            </w:r>
          </w:p>
        </w:tc>
        <w:tc>
          <w:tcPr>
            <w:tcW w:w="2551" w:type="dxa"/>
            <w:vAlign w:val="center"/>
          </w:tcPr>
          <w:p w14:paraId="6D273E03">
            <w:pPr>
              <w:pStyle w:val="13"/>
            </w:pPr>
            <w:r>
              <w:t>≥90%</w:t>
            </w:r>
          </w:p>
        </w:tc>
      </w:tr>
      <w:tr w14:paraId="1CCAA6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81962B9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7C0864DD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05DCD5E1">
            <w:pPr>
              <w:pStyle w:val="13"/>
            </w:pPr>
            <w:r>
              <w:t>数据应用单位满意度</w:t>
            </w:r>
          </w:p>
        </w:tc>
        <w:tc>
          <w:tcPr>
            <w:tcW w:w="3430" w:type="dxa"/>
            <w:vAlign w:val="center"/>
          </w:tcPr>
          <w:p w14:paraId="2C7DB339">
            <w:pPr>
              <w:pStyle w:val="13"/>
            </w:pPr>
            <w:r>
              <w:t>数据应用单位满意度</w:t>
            </w:r>
          </w:p>
        </w:tc>
        <w:tc>
          <w:tcPr>
            <w:tcW w:w="2551" w:type="dxa"/>
            <w:vAlign w:val="center"/>
          </w:tcPr>
          <w:p w14:paraId="092500B0">
            <w:pPr>
              <w:pStyle w:val="13"/>
            </w:pPr>
            <w:r>
              <w:t>≥90%</w:t>
            </w:r>
          </w:p>
        </w:tc>
      </w:tr>
      <w:tr w14:paraId="721BE3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5C02FFC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3A59ED5B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24F38A3F">
            <w:pPr>
              <w:pStyle w:val="13"/>
            </w:pPr>
            <w:r>
              <w:t>农业企业满意度</w:t>
            </w:r>
          </w:p>
        </w:tc>
        <w:tc>
          <w:tcPr>
            <w:tcW w:w="3430" w:type="dxa"/>
            <w:vAlign w:val="center"/>
          </w:tcPr>
          <w:p w14:paraId="01F289EC">
            <w:pPr>
              <w:pStyle w:val="13"/>
            </w:pPr>
            <w:r>
              <w:t>农业企业满意度</w:t>
            </w:r>
          </w:p>
        </w:tc>
        <w:tc>
          <w:tcPr>
            <w:tcW w:w="2551" w:type="dxa"/>
            <w:vAlign w:val="center"/>
          </w:tcPr>
          <w:p w14:paraId="55090E78">
            <w:pPr>
              <w:pStyle w:val="13"/>
            </w:pPr>
            <w:r>
              <w:t>≥90%</w:t>
            </w:r>
          </w:p>
        </w:tc>
      </w:tr>
    </w:tbl>
    <w:p w14:paraId="384B8325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7EAA1A66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5675344B">
      <w:pPr>
        <w:ind w:firstLine="560"/>
        <w:outlineLvl w:val="3"/>
      </w:pPr>
      <w:bookmarkStart w:id="12" w:name="_Toc_4_4_0000000016"/>
      <w:r>
        <w:rPr>
          <w:rFonts w:ascii="方正仿宋_GBK" w:hAnsi="方正仿宋_GBK" w:eastAsia="方正仿宋_GBK" w:cs="方正仿宋_GBK"/>
          <w:sz w:val="28"/>
        </w:rPr>
        <w:t>13.2025年农业信贷担保贷款贴息绩效目标表</w:t>
      </w:r>
      <w:bookmarkEnd w:id="12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47405805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14D2DC39">
            <w:pPr>
              <w:pStyle w:val="12"/>
            </w:pPr>
            <w:r>
              <w:t>328101天津市农业农村委员会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74C4C99B">
            <w:pPr>
              <w:pStyle w:val="11"/>
            </w:pPr>
            <w:r>
              <w:t>单位：万元</w:t>
            </w:r>
          </w:p>
        </w:tc>
      </w:tr>
      <w:tr w14:paraId="3458DA7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FED9F22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67E8DF54">
            <w:pPr>
              <w:pStyle w:val="13"/>
            </w:pPr>
            <w:r>
              <w:t>2025年农业信贷担保贷款贴息</w:t>
            </w:r>
          </w:p>
        </w:tc>
      </w:tr>
      <w:tr w14:paraId="4CAC33E9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1BD9F734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16DF7B64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7F4225A5">
            <w:pPr>
              <w:pStyle w:val="13"/>
            </w:pPr>
            <w:r>
              <w:t>2598.00</w:t>
            </w:r>
          </w:p>
        </w:tc>
        <w:tc>
          <w:tcPr>
            <w:tcW w:w="1587" w:type="dxa"/>
            <w:vAlign w:val="center"/>
          </w:tcPr>
          <w:p w14:paraId="22FB2126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292B0BCA">
            <w:pPr>
              <w:pStyle w:val="13"/>
            </w:pPr>
            <w:r>
              <w:t>2598.00</w:t>
            </w:r>
          </w:p>
        </w:tc>
        <w:tc>
          <w:tcPr>
            <w:tcW w:w="1276" w:type="dxa"/>
            <w:vAlign w:val="center"/>
          </w:tcPr>
          <w:p w14:paraId="3A9724A0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28C3D0FC">
            <w:pPr>
              <w:pStyle w:val="13"/>
            </w:pPr>
            <w:r>
              <w:t xml:space="preserve"> </w:t>
            </w:r>
          </w:p>
        </w:tc>
      </w:tr>
      <w:tr w14:paraId="3E5466F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6F17D4F5"/>
        </w:tc>
        <w:tc>
          <w:tcPr>
            <w:tcW w:w="8589" w:type="dxa"/>
            <w:gridSpan w:val="6"/>
            <w:vAlign w:val="center"/>
          </w:tcPr>
          <w:p w14:paraId="3064CC11">
            <w:pPr>
              <w:pStyle w:val="13"/>
            </w:pPr>
            <w:r>
              <w:t>主要用于对符合条件的农业担保贷款给予贴息，降低农业经营主体融资成本，推动农业发展。</w:t>
            </w:r>
          </w:p>
        </w:tc>
      </w:tr>
      <w:tr w14:paraId="1EAB2B4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27B724D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1CF12D27">
            <w:pPr>
              <w:pStyle w:val="13"/>
            </w:pPr>
            <w:r>
              <w:t>1.对符合条件的农业担保贷款给予贴息，降低农业经营主体融资成本</w:t>
            </w:r>
          </w:p>
        </w:tc>
      </w:tr>
    </w:tbl>
    <w:p w14:paraId="3B91DD4F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61FDB4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49EB016F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6A9E8DA8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253D4BF7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4B89E9FF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3706280B">
            <w:pPr>
              <w:pStyle w:val="14"/>
            </w:pPr>
            <w:r>
              <w:t>指标值</w:t>
            </w:r>
          </w:p>
        </w:tc>
      </w:tr>
      <w:tr w14:paraId="089776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572564D4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47CA5E55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185D4A5">
            <w:pPr>
              <w:pStyle w:val="13"/>
            </w:pPr>
            <w:r>
              <w:t>贴息比例</w:t>
            </w:r>
          </w:p>
        </w:tc>
        <w:tc>
          <w:tcPr>
            <w:tcW w:w="3430" w:type="dxa"/>
            <w:vAlign w:val="center"/>
          </w:tcPr>
          <w:p w14:paraId="348C1D2E">
            <w:pPr>
              <w:pStyle w:val="13"/>
            </w:pPr>
            <w:r>
              <w:t>对政策性农业担保业务给予贴息的比例</w:t>
            </w:r>
          </w:p>
        </w:tc>
        <w:tc>
          <w:tcPr>
            <w:tcW w:w="2551" w:type="dxa"/>
            <w:vAlign w:val="center"/>
          </w:tcPr>
          <w:p w14:paraId="294952DF">
            <w:pPr>
              <w:pStyle w:val="13"/>
            </w:pPr>
            <w:r>
              <w:t>2%</w:t>
            </w:r>
          </w:p>
        </w:tc>
      </w:tr>
      <w:tr w14:paraId="5AA8E8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2422DD0"/>
        </w:tc>
        <w:tc>
          <w:tcPr>
            <w:tcW w:w="1276" w:type="dxa"/>
            <w:vAlign w:val="center"/>
          </w:tcPr>
          <w:p w14:paraId="4624BF1D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269B5730">
            <w:pPr>
              <w:pStyle w:val="13"/>
            </w:pPr>
            <w:r>
              <w:t>贷款贴息数量</w:t>
            </w:r>
          </w:p>
        </w:tc>
        <w:tc>
          <w:tcPr>
            <w:tcW w:w="3430" w:type="dxa"/>
            <w:vAlign w:val="center"/>
          </w:tcPr>
          <w:p w14:paraId="080236F9">
            <w:pPr>
              <w:pStyle w:val="13"/>
            </w:pPr>
            <w:r>
              <w:t>贷款贴息数量</w:t>
            </w:r>
          </w:p>
        </w:tc>
        <w:tc>
          <w:tcPr>
            <w:tcW w:w="2551" w:type="dxa"/>
            <w:vAlign w:val="center"/>
          </w:tcPr>
          <w:p w14:paraId="0AEE83D5">
            <w:pPr>
              <w:pStyle w:val="13"/>
            </w:pPr>
            <w:r>
              <w:t>≥2600笔</w:t>
            </w:r>
          </w:p>
        </w:tc>
      </w:tr>
      <w:tr w14:paraId="769BB3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9A9C7E8"/>
        </w:tc>
        <w:tc>
          <w:tcPr>
            <w:tcW w:w="1276" w:type="dxa"/>
            <w:vAlign w:val="center"/>
          </w:tcPr>
          <w:p w14:paraId="796D11A5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63A815E0">
            <w:pPr>
              <w:pStyle w:val="13"/>
            </w:pPr>
            <w:r>
              <w:t>财政资金使用合规率（%）</w:t>
            </w:r>
          </w:p>
        </w:tc>
        <w:tc>
          <w:tcPr>
            <w:tcW w:w="3430" w:type="dxa"/>
            <w:vAlign w:val="center"/>
          </w:tcPr>
          <w:p w14:paraId="18149DA1">
            <w:pPr>
              <w:pStyle w:val="13"/>
            </w:pPr>
            <w:r>
              <w:t>确保资金按照津农委计财〔2021〕99号合规使用</w:t>
            </w:r>
          </w:p>
        </w:tc>
        <w:tc>
          <w:tcPr>
            <w:tcW w:w="2551" w:type="dxa"/>
            <w:vAlign w:val="center"/>
          </w:tcPr>
          <w:p w14:paraId="11988A34">
            <w:pPr>
              <w:pStyle w:val="13"/>
            </w:pPr>
            <w:r>
              <w:t>100%</w:t>
            </w:r>
          </w:p>
        </w:tc>
      </w:tr>
      <w:tr w14:paraId="103B56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4EE7D58"/>
        </w:tc>
        <w:tc>
          <w:tcPr>
            <w:tcW w:w="1276" w:type="dxa"/>
            <w:vAlign w:val="center"/>
          </w:tcPr>
          <w:p w14:paraId="4448BC09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641ED0B1">
            <w:pPr>
              <w:pStyle w:val="13"/>
            </w:pPr>
            <w:r>
              <w:t>贴息资金拨付时效</w:t>
            </w:r>
          </w:p>
        </w:tc>
        <w:tc>
          <w:tcPr>
            <w:tcW w:w="3430" w:type="dxa"/>
            <w:vAlign w:val="center"/>
          </w:tcPr>
          <w:p w14:paraId="4A00DEC5">
            <w:pPr>
              <w:pStyle w:val="13"/>
            </w:pPr>
            <w:r>
              <w:t>市财</w:t>
            </w:r>
            <w:r>
              <w:rPr>
                <w:rFonts w:hint="eastAsia"/>
                <w:lang w:eastAsia="zh-CN"/>
              </w:rPr>
              <w:t>政局</w:t>
            </w:r>
            <w:r>
              <w:t>批复后，履行相关程序，及时拨付资金</w:t>
            </w:r>
          </w:p>
        </w:tc>
        <w:tc>
          <w:tcPr>
            <w:tcW w:w="2551" w:type="dxa"/>
            <w:vAlign w:val="center"/>
          </w:tcPr>
          <w:p w14:paraId="009661EE">
            <w:pPr>
              <w:pStyle w:val="13"/>
            </w:pPr>
            <w:r>
              <w:t>及时拨付</w:t>
            </w:r>
          </w:p>
        </w:tc>
      </w:tr>
      <w:tr w14:paraId="6406ED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3263342"/>
        </w:tc>
        <w:tc>
          <w:tcPr>
            <w:tcW w:w="1276" w:type="dxa"/>
            <w:vAlign w:val="center"/>
          </w:tcPr>
          <w:p w14:paraId="6F4B5507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08508A0C">
            <w:pPr>
              <w:pStyle w:val="13"/>
            </w:pPr>
            <w:r>
              <w:t>贴息资金规模</w:t>
            </w:r>
          </w:p>
        </w:tc>
        <w:tc>
          <w:tcPr>
            <w:tcW w:w="3430" w:type="dxa"/>
            <w:vAlign w:val="center"/>
          </w:tcPr>
          <w:p w14:paraId="76066B59">
            <w:pPr>
              <w:pStyle w:val="13"/>
            </w:pPr>
            <w:r>
              <w:t>贴息资金应拨尽拨</w:t>
            </w:r>
          </w:p>
        </w:tc>
        <w:tc>
          <w:tcPr>
            <w:tcW w:w="2551" w:type="dxa"/>
            <w:vAlign w:val="center"/>
          </w:tcPr>
          <w:p w14:paraId="51F18280">
            <w:pPr>
              <w:pStyle w:val="13"/>
            </w:pPr>
            <w:r>
              <w:t>≤2598万元</w:t>
            </w:r>
          </w:p>
        </w:tc>
      </w:tr>
      <w:tr w14:paraId="024CB6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56A6109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45FA7D09">
            <w:pPr>
              <w:pStyle w:val="13"/>
            </w:pPr>
            <w:r>
              <w:t>经济效益指标</w:t>
            </w:r>
          </w:p>
        </w:tc>
        <w:tc>
          <w:tcPr>
            <w:tcW w:w="1332" w:type="dxa"/>
            <w:vAlign w:val="center"/>
          </w:tcPr>
          <w:p w14:paraId="70361D78">
            <w:pPr>
              <w:pStyle w:val="13"/>
            </w:pPr>
            <w:r>
              <w:t>政策性农业担保贷款规模</w:t>
            </w:r>
          </w:p>
        </w:tc>
        <w:tc>
          <w:tcPr>
            <w:tcW w:w="3430" w:type="dxa"/>
            <w:vAlign w:val="center"/>
          </w:tcPr>
          <w:p w14:paraId="42809CDF">
            <w:pPr>
              <w:pStyle w:val="13"/>
            </w:pPr>
            <w:r>
              <w:t>贴息资金撬动的政策性农业担保贷款规模</w:t>
            </w:r>
          </w:p>
        </w:tc>
        <w:tc>
          <w:tcPr>
            <w:tcW w:w="2551" w:type="dxa"/>
            <w:vAlign w:val="center"/>
          </w:tcPr>
          <w:p w14:paraId="3BE80BD8">
            <w:pPr>
              <w:pStyle w:val="13"/>
            </w:pPr>
            <w:r>
              <w:t>≥13亿元</w:t>
            </w:r>
          </w:p>
        </w:tc>
      </w:tr>
      <w:tr w14:paraId="67A2CE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8EDD33A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790D2441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1EDE0109">
            <w:pPr>
              <w:pStyle w:val="13"/>
            </w:pPr>
            <w:r>
              <w:t>贴息主体数</w:t>
            </w:r>
          </w:p>
        </w:tc>
        <w:tc>
          <w:tcPr>
            <w:tcW w:w="3430" w:type="dxa"/>
            <w:vAlign w:val="center"/>
          </w:tcPr>
          <w:p w14:paraId="63E8DC7D">
            <w:pPr>
              <w:pStyle w:val="13"/>
            </w:pPr>
            <w:r>
              <w:t>享受政策性农业担保贷款贴息的主体数量</w:t>
            </w:r>
          </w:p>
        </w:tc>
        <w:tc>
          <w:tcPr>
            <w:tcW w:w="2551" w:type="dxa"/>
            <w:vAlign w:val="center"/>
          </w:tcPr>
          <w:p w14:paraId="21AFBD1A">
            <w:pPr>
              <w:pStyle w:val="13"/>
            </w:pPr>
            <w:r>
              <w:t>≥2600个</w:t>
            </w:r>
          </w:p>
        </w:tc>
      </w:tr>
      <w:tr w14:paraId="4A7022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FBEE2FB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628218A3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6CF52AFF">
            <w:pPr>
              <w:pStyle w:val="13"/>
            </w:pPr>
            <w:r>
              <w:t>农业经营主体对贴息政策的满意度</w:t>
            </w:r>
          </w:p>
        </w:tc>
        <w:tc>
          <w:tcPr>
            <w:tcW w:w="3430" w:type="dxa"/>
            <w:vAlign w:val="center"/>
          </w:tcPr>
          <w:p w14:paraId="3C2217D6">
            <w:pPr>
              <w:pStyle w:val="13"/>
            </w:pPr>
            <w:r>
              <w:t>农业经营主体对贴息政策的满意度</w:t>
            </w:r>
          </w:p>
        </w:tc>
        <w:tc>
          <w:tcPr>
            <w:tcW w:w="2551" w:type="dxa"/>
            <w:vAlign w:val="center"/>
          </w:tcPr>
          <w:p w14:paraId="01D28D51">
            <w:pPr>
              <w:pStyle w:val="13"/>
            </w:pPr>
            <w:r>
              <w:t>≥98分</w:t>
            </w:r>
          </w:p>
        </w:tc>
      </w:tr>
    </w:tbl>
    <w:p w14:paraId="25CCCCBE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10B18588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6FB03BDA">
      <w:pPr>
        <w:ind w:firstLine="560"/>
        <w:outlineLvl w:val="3"/>
      </w:pPr>
      <w:bookmarkStart w:id="13" w:name="_Toc_4_4_0000000017"/>
      <w:r>
        <w:rPr>
          <w:rFonts w:ascii="方正仿宋_GBK" w:hAnsi="方正仿宋_GBK" w:eastAsia="方正仿宋_GBK" w:cs="方正仿宋_GBK"/>
          <w:sz w:val="28"/>
        </w:rPr>
        <w:t>14.2025年全民健身项目体彩公益金农民体育绩效目标表</w:t>
      </w:r>
      <w:bookmarkEnd w:id="13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3FEB52CB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48278BA5">
            <w:pPr>
              <w:pStyle w:val="12"/>
            </w:pPr>
            <w:r>
              <w:t>328101天津市农业农村委员会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1C3E18AF">
            <w:pPr>
              <w:pStyle w:val="11"/>
            </w:pPr>
            <w:r>
              <w:t>单位：万元</w:t>
            </w:r>
          </w:p>
        </w:tc>
      </w:tr>
      <w:tr w14:paraId="27C897AF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8BC901F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5231D588">
            <w:pPr>
              <w:pStyle w:val="13"/>
            </w:pPr>
            <w:r>
              <w:t>2025年全民健身项目体彩公益金农民体育</w:t>
            </w:r>
          </w:p>
        </w:tc>
      </w:tr>
      <w:tr w14:paraId="34B91B5B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6BDC95AA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438C89E6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675BD67A">
            <w:pPr>
              <w:pStyle w:val="13"/>
            </w:pPr>
            <w:r>
              <w:t>30.00</w:t>
            </w:r>
          </w:p>
        </w:tc>
        <w:tc>
          <w:tcPr>
            <w:tcW w:w="1587" w:type="dxa"/>
            <w:vAlign w:val="center"/>
          </w:tcPr>
          <w:p w14:paraId="289016DB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1A43E75C">
            <w:pPr>
              <w:pStyle w:val="13"/>
            </w:pPr>
            <w:r>
              <w:t>30.00</w:t>
            </w:r>
          </w:p>
        </w:tc>
        <w:tc>
          <w:tcPr>
            <w:tcW w:w="1276" w:type="dxa"/>
            <w:vAlign w:val="center"/>
          </w:tcPr>
          <w:p w14:paraId="132B1CC1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156F026E">
            <w:pPr>
              <w:pStyle w:val="13"/>
            </w:pPr>
            <w:r>
              <w:t xml:space="preserve"> </w:t>
            </w:r>
          </w:p>
        </w:tc>
      </w:tr>
      <w:tr w14:paraId="5D596534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55DD89FF"/>
        </w:tc>
        <w:tc>
          <w:tcPr>
            <w:tcW w:w="8589" w:type="dxa"/>
            <w:gridSpan w:val="6"/>
            <w:vAlign w:val="center"/>
          </w:tcPr>
          <w:p w14:paraId="0B26E7BB">
            <w:pPr>
              <w:pStyle w:val="13"/>
            </w:pPr>
            <w:r>
              <w:t>丰富农民群众文化体育生活，引导农民群众增强参与体育健身的积极性、主动性，助力和美乡村建设。</w:t>
            </w:r>
          </w:p>
        </w:tc>
      </w:tr>
      <w:tr w14:paraId="15FB1D6B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F8B4AAC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55189EAA">
            <w:pPr>
              <w:pStyle w:val="13"/>
            </w:pPr>
            <w:r>
              <w:t>1.丰富农民群众文化体育生活，引导农民群众增强参与体育健身的积极性、主动性，助力和美乡村建设。</w:t>
            </w:r>
          </w:p>
        </w:tc>
      </w:tr>
    </w:tbl>
    <w:p w14:paraId="41F3E0DC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1C474C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737819E7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388EAD67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287BF60C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65E407F9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40E8F3C8">
            <w:pPr>
              <w:pStyle w:val="14"/>
            </w:pPr>
            <w:r>
              <w:t>指标值</w:t>
            </w:r>
          </w:p>
        </w:tc>
      </w:tr>
      <w:tr w14:paraId="5EDFFE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67715898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204120ED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4F26086">
            <w:pPr>
              <w:pStyle w:val="13"/>
            </w:pPr>
            <w:r>
              <w:t xml:space="preserve">组织开展农民体育活动 </w:t>
            </w:r>
          </w:p>
        </w:tc>
        <w:tc>
          <w:tcPr>
            <w:tcW w:w="3430" w:type="dxa"/>
            <w:vAlign w:val="center"/>
          </w:tcPr>
          <w:p w14:paraId="2414609D">
            <w:pPr>
              <w:pStyle w:val="13"/>
            </w:pPr>
            <w:r>
              <w:t xml:space="preserve">组织开展农民体育活动 </w:t>
            </w:r>
          </w:p>
        </w:tc>
        <w:tc>
          <w:tcPr>
            <w:tcW w:w="2551" w:type="dxa"/>
            <w:vAlign w:val="center"/>
          </w:tcPr>
          <w:p w14:paraId="3C2FCA47">
            <w:pPr>
              <w:pStyle w:val="13"/>
            </w:pPr>
            <w:r>
              <w:t>≥2次</w:t>
            </w:r>
          </w:p>
        </w:tc>
      </w:tr>
      <w:tr w14:paraId="230064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89439A8"/>
        </w:tc>
        <w:tc>
          <w:tcPr>
            <w:tcW w:w="1276" w:type="dxa"/>
            <w:vAlign w:val="center"/>
          </w:tcPr>
          <w:p w14:paraId="0C27A91E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5AC5385A">
            <w:pPr>
              <w:pStyle w:val="13"/>
            </w:pPr>
            <w:r>
              <w:t>赛事完成率</w:t>
            </w:r>
          </w:p>
        </w:tc>
        <w:tc>
          <w:tcPr>
            <w:tcW w:w="3430" w:type="dxa"/>
            <w:vAlign w:val="center"/>
          </w:tcPr>
          <w:p w14:paraId="690A54C6">
            <w:pPr>
              <w:pStyle w:val="13"/>
            </w:pPr>
            <w:r>
              <w:t>赛事完成率</w:t>
            </w:r>
          </w:p>
        </w:tc>
        <w:tc>
          <w:tcPr>
            <w:tcW w:w="2551" w:type="dxa"/>
            <w:vAlign w:val="center"/>
          </w:tcPr>
          <w:p w14:paraId="073947F1">
            <w:pPr>
              <w:pStyle w:val="13"/>
            </w:pPr>
            <w:r>
              <w:t>≥90%</w:t>
            </w:r>
          </w:p>
        </w:tc>
      </w:tr>
      <w:tr w14:paraId="75D3B7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04130B5"/>
        </w:tc>
        <w:tc>
          <w:tcPr>
            <w:tcW w:w="1276" w:type="dxa"/>
            <w:vAlign w:val="center"/>
          </w:tcPr>
          <w:p w14:paraId="30C9D19D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7CE51D0F">
            <w:pPr>
              <w:pStyle w:val="13"/>
            </w:pPr>
            <w:r>
              <w:t>组织完成相关活动时间</w:t>
            </w:r>
          </w:p>
        </w:tc>
        <w:tc>
          <w:tcPr>
            <w:tcW w:w="3430" w:type="dxa"/>
            <w:vAlign w:val="center"/>
          </w:tcPr>
          <w:p w14:paraId="337D53A4">
            <w:pPr>
              <w:pStyle w:val="13"/>
            </w:pPr>
            <w:r>
              <w:t>组织完成相关活动时间</w:t>
            </w:r>
          </w:p>
        </w:tc>
        <w:tc>
          <w:tcPr>
            <w:tcW w:w="2551" w:type="dxa"/>
            <w:vAlign w:val="center"/>
          </w:tcPr>
          <w:p w14:paraId="3EDE1B56">
            <w:pPr>
              <w:pStyle w:val="13"/>
            </w:pPr>
            <w:r>
              <w:t>2025年12月31日前</w:t>
            </w:r>
          </w:p>
        </w:tc>
      </w:tr>
      <w:tr w14:paraId="7B30FC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977C73C"/>
        </w:tc>
        <w:tc>
          <w:tcPr>
            <w:tcW w:w="1276" w:type="dxa"/>
            <w:vAlign w:val="center"/>
          </w:tcPr>
          <w:p w14:paraId="72305CA0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66C76CCF">
            <w:pPr>
              <w:pStyle w:val="13"/>
            </w:pPr>
            <w:r>
              <w:t>实现政策目标所需财政资金数量</w:t>
            </w:r>
          </w:p>
        </w:tc>
        <w:tc>
          <w:tcPr>
            <w:tcW w:w="3430" w:type="dxa"/>
            <w:vAlign w:val="center"/>
          </w:tcPr>
          <w:p w14:paraId="62DA45A3">
            <w:pPr>
              <w:pStyle w:val="13"/>
            </w:pPr>
            <w:r>
              <w:t>实现政策目标所需财政资金数量</w:t>
            </w:r>
          </w:p>
        </w:tc>
        <w:tc>
          <w:tcPr>
            <w:tcW w:w="2551" w:type="dxa"/>
            <w:vAlign w:val="center"/>
          </w:tcPr>
          <w:p w14:paraId="2835F69D">
            <w:pPr>
              <w:pStyle w:val="13"/>
            </w:pPr>
            <w:r>
              <w:t>≤30万元</w:t>
            </w:r>
          </w:p>
        </w:tc>
      </w:tr>
      <w:tr w14:paraId="619187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E0F7080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3AEFC5B1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4BC7B9E0">
            <w:pPr>
              <w:pStyle w:val="13"/>
            </w:pPr>
            <w:r>
              <w:t>引导农民群众增强参与体育健身的积极性、主动性</w:t>
            </w:r>
          </w:p>
        </w:tc>
        <w:tc>
          <w:tcPr>
            <w:tcW w:w="3430" w:type="dxa"/>
            <w:vAlign w:val="center"/>
          </w:tcPr>
          <w:p w14:paraId="268495E7">
            <w:pPr>
              <w:pStyle w:val="13"/>
            </w:pPr>
            <w:r>
              <w:t>引导农民群众增强参与体育健身的积极性、主动性</w:t>
            </w:r>
          </w:p>
        </w:tc>
        <w:tc>
          <w:tcPr>
            <w:tcW w:w="2551" w:type="dxa"/>
            <w:vAlign w:val="center"/>
          </w:tcPr>
          <w:p w14:paraId="22ADAAC4">
            <w:pPr>
              <w:pStyle w:val="13"/>
            </w:pPr>
            <w:r>
              <w:t>参与人数逐年增多</w:t>
            </w:r>
          </w:p>
        </w:tc>
      </w:tr>
      <w:tr w14:paraId="17F014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921B123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6FCE9113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62BC4CF8">
            <w:pPr>
              <w:pStyle w:val="13"/>
            </w:pPr>
            <w:r>
              <w:t>参与活动的人员满意度</w:t>
            </w:r>
          </w:p>
        </w:tc>
        <w:tc>
          <w:tcPr>
            <w:tcW w:w="3430" w:type="dxa"/>
            <w:vAlign w:val="center"/>
          </w:tcPr>
          <w:p w14:paraId="4EEA780B">
            <w:pPr>
              <w:pStyle w:val="13"/>
            </w:pPr>
            <w:r>
              <w:t>参与活动的人员满意度</w:t>
            </w:r>
          </w:p>
        </w:tc>
        <w:tc>
          <w:tcPr>
            <w:tcW w:w="2551" w:type="dxa"/>
            <w:vAlign w:val="center"/>
          </w:tcPr>
          <w:p w14:paraId="202464CB">
            <w:pPr>
              <w:pStyle w:val="13"/>
            </w:pPr>
            <w:r>
              <w:t>≥90%</w:t>
            </w:r>
          </w:p>
        </w:tc>
      </w:tr>
    </w:tbl>
    <w:p w14:paraId="1E28524F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2EEA85F8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1176CDC4">
      <w:pPr>
        <w:ind w:firstLine="560"/>
        <w:outlineLvl w:val="3"/>
      </w:pPr>
      <w:bookmarkStart w:id="14" w:name="_Toc_4_4_0000000018"/>
      <w:r>
        <w:rPr>
          <w:rFonts w:ascii="方正仿宋_GBK" w:hAnsi="方正仿宋_GBK" w:eastAsia="方正仿宋_GBK" w:cs="方正仿宋_GBK"/>
          <w:sz w:val="28"/>
        </w:rPr>
        <w:t>15.2025年设施农业贷款贴息绩效目标表</w:t>
      </w:r>
      <w:bookmarkEnd w:id="14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3A8B7487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2E2FB4C8">
            <w:pPr>
              <w:pStyle w:val="12"/>
            </w:pPr>
            <w:r>
              <w:t>328101天津市农业农村委员会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5ABB48B3">
            <w:pPr>
              <w:pStyle w:val="11"/>
            </w:pPr>
            <w:r>
              <w:t>单位：万元</w:t>
            </w:r>
          </w:p>
        </w:tc>
      </w:tr>
      <w:tr w14:paraId="4036685B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6E94758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6350F9BF">
            <w:pPr>
              <w:pStyle w:val="13"/>
            </w:pPr>
            <w:r>
              <w:t>2025年设施农业贷款贴息</w:t>
            </w:r>
          </w:p>
        </w:tc>
      </w:tr>
      <w:tr w14:paraId="4ABE92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5753278F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16451FAA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13700ACD">
            <w:pPr>
              <w:pStyle w:val="13"/>
            </w:pPr>
            <w:r>
              <w:t>500.00</w:t>
            </w:r>
          </w:p>
        </w:tc>
        <w:tc>
          <w:tcPr>
            <w:tcW w:w="1587" w:type="dxa"/>
            <w:vAlign w:val="center"/>
          </w:tcPr>
          <w:p w14:paraId="563C60AE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7DEDB893">
            <w:pPr>
              <w:pStyle w:val="13"/>
            </w:pPr>
            <w:r>
              <w:t>500.00</w:t>
            </w:r>
          </w:p>
        </w:tc>
        <w:tc>
          <w:tcPr>
            <w:tcW w:w="1276" w:type="dxa"/>
            <w:vAlign w:val="center"/>
          </w:tcPr>
          <w:p w14:paraId="7410FE06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0A295C0A">
            <w:pPr>
              <w:pStyle w:val="13"/>
            </w:pPr>
            <w:r>
              <w:t xml:space="preserve"> </w:t>
            </w:r>
          </w:p>
        </w:tc>
      </w:tr>
      <w:tr w14:paraId="575C0F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20C57256"/>
        </w:tc>
        <w:tc>
          <w:tcPr>
            <w:tcW w:w="8589" w:type="dxa"/>
            <w:gridSpan w:val="6"/>
            <w:vAlign w:val="center"/>
          </w:tcPr>
          <w:p w14:paraId="3B7F7437">
            <w:pPr>
              <w:pStyle w:val="13"/>
            </w:pPr>
            <w:r>
              <w:t>对符合条件的现代设施农业建设贷款给予贴息，降低农业经营主体融资成本，鼓励发展现代设施农业。</w:t>
            </w:r>
          </w:p>
        </w:tc>
      </w:tr>
      <w:tr w14:paraId="415FA8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28F12F3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68724BDD">
            <w:pPr>
              <w:pStyle w:val="13"/>
            </w:pPr>
            <w:r>
              <w:t>1.对符合条件的现代设施农业建设贷款给予贴息，降低农业经营主体融资成本，鼓励发展现代设施农业。</w:t>
            </w:r>
          </w:p>
        </w:tc>
      </w:tr>
    </w:tbl>
    <w:p w14:paraId="08F689E6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553348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6B21A53C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66B68ECA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1A160018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367BBF83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6DF7B0AB">
            <w:pPr>
              <w:pStyle w:val="14"/>
            </w:pPr>
            <w:r>
              <w:t>指标值</w:t>
            </w:r>
          </w:p>
        </w:tc>
      </w:tr>
      <w:tr w14:paraId="0429CC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54F05B9B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120A02BE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145DA20">
            <w:pPr>
              <w:pStyle w:val="13"/>
            </w:pPr>
            <w:r>
              <w:t>贴息比例</w:t>
            </w:r>
          </w:p>
        </w:tc>
        <w:tc>
          <w:tcPr>
            <w:tcW w:w="3430" w:type="dxa"/>
            <w:vAlign w:val="center"/>
          </w:tcPr>
          <w:p w14:paraId="697D1271">
            <w:pPr>
              <w:pStyle w:val="13"/>
            </w:pPr>
            <w:r>
              <w:t>按照LPR的70%且不超过2%</w:t>
            </w:r>
          </w:p>
        </w:tc>
        <w:tc>
          <w:tcPr>
            <w:tcW w:w="2551" w:type="dxa"/>
            <w:vAlign w:val="center"/>
          </w:tcPr>
          <w:p w14:paraId="6AD98E8E">
            <w:pPr>
              <w:pStyle w:val="13"/>
            </w:pPr>
            <w:r>
              <w:t>按照LPR的70%且不超过2%</w:t>
            </w:r>
          </w:p>
        </w:tc>
      </w:tr>
      <w:tr w14:paraId="52E11F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B7F1A7D"/>
        </w:tc>
        <w:tc>
          <w:tcPr>
            <w:tcW w:w="1276" w:type="dxa"/>
            <w:vAlign w:val="center"/>
          </w:tcPr>
          <w:p w14:paraId="166E907D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46DB1763">
            <w:pPr>
              <w:pStyle w:val="13"/>
            </w:pPr>
            <w:r>
              <w:t>财政资金使用合规率（%）</w:t>
            </w:r>
          </w:p>
        </w:tc>
        <w:tc>
          <w:tcPr>
            <w:tcW w:w="3430" w:type="dxa"/>
            <w:vAlign w:val="center"/>
          </w:tcPr>
          <w:p w14:paraId="136D0C48">
            <w:pPr>
              <w:pStyle w:val="13"/>
            </w:pPr>
            <w:r>
              <w:t>确保资金按照津农委计财〔2023〕51号合规使用</w:t>
            </w:r>
          </w:p>
        </w:tc>
        <w:tc>
          <w:tcPr>
            <w:tcW w:w="2551" w:type="dxa"/>
            <w:vAlign w:val="center"/>
          </w:tcPr>
          <w:p w14:paraId="2A537855">
            <w:pPr>
              <w:pStyle w:val="13"/>
            </w:pPr>
            <w:r>
              <w:t>100%</w:t>
            </w:r>
          </w:p>
        </w:tc>
      </w:tr>
      <w:tr w14:paraId="0AFC45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30F635D"/>
        </w:tc>
        <w:tc>
          <w:tcPr>
            <w:tcW w:w="1276" w:type="dxa"/>
            <w:vAlign w:val="center"/>
          </w:tcPr>
          <w:p w14:paraId="4D5C8A89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4C62F662">
            <w:pPr>
              <w:pStyle w:val="13"/>
            </w:pPr>
            <w:r>
              <w:t>贴息资金拨付时效</w:t>
            </w:r>
          </w:p>
        </w:tc>
        <w:tc>
          <w:tcPr>
            <w:tcW w:w="3430" w:type="dxa"/>
            <w:vAlign w:val="center"/>
          </w:tcPr>
          <w:p w14:paraId="709399E7">
            <w:pPr>
              <w:pStyle w:val="13"/>
            </w:pPr>
            <w:r>
              <w:t>市财</w:t>
            </w:r>
            <w:r>
              <w:rPr>
                <w:rFonts w:hint="eastAsia"/>
                <w:lang w:eastAsia="zh-CN"/>
              </w:rPr>
              <w:t>政局</w:t>
            </w:r>
            <w:r>
              <w:t>批复后，履行相关程序，及时拨付资金</w:t>
            </w:r>
          </w:p>
        </w:tc>
        <w:tc>
          <w:tcPr>
            <w:tcW w:w="2551" w:type="dxa"/>
            <w:vAlign w:val="center"/>
          </w:tcPr>
          <w:p w14:paraId="53CDCDF4">
            <w:pPr>
              <w:pStyle w:val="13"/>
            </w:pPr>
            <w:r>
              <w:t>及时拨付</w:t>
            </w:r>
          </w:p>
        </w:tc>
      </w:tr>
      <w:tr w14:paraId="58F8D1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2B25C6A"/>
        </w:tc>
        <w:tc>
          <w:tcPr>
            <w:tcW w:w="1276" w:type="dxa"/>
            <w:vAlign w:val="center"/>
          </w:tcPr>
          <w:p w14:paraId="6890557D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0530C397">
            <w:pPr>
              <w:pStyle w:val="13"/>
            </w:pPr>
            <w:r>
              <w:t>贴息资金规模</w:t>
            </w:r>
          </w:p>
        </w:tc>
        <w:tc>
          <w:tcPr>
            <w:tcW w:w="3430" w:type="dxa"/>
            <w:vAlign w:val="center"/>
          </w:tcPr>
          <w:p w14:paraId="687B9871">
            <w:pPr>
              <w:pStyle w:val="13"/>
            </w:pPr>
            <w:r>
              <w:t>贴息资金应拨尽拨</w:t>
            </w:r>
          </w:p>
        </w:tc>
        <w:tc>
          <w:tcPr>
            <w:tcW w:w="2551" w:type="dxa"/>
            <w:vAlign w:val="center"/>
          </w:tcPr>
          <w:p w14:paraId="45902589">
            <w:pPr>
              <w:pStyle w:val="13"/>
            </w:pPr>
            <w:r>
              <w:t>≤500万元</w:t>
            </w:r>
          </w:p>
        </w:tc>
      </w:tr>
      <w:tr w14:paraId="40277F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D00C0B5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608AE455">
            <w:pPr>
              <w:pStyle w:val="13"/>
            </w:pPr>
            <w:r>
              <w:t>经济效益指标</w:t>
            </w:r>
          </w:p>
        </w:tc>
        <w:tc>
          <w:tcPr>
            <w:tcW w:w="1332" w:type="dxa"/>
            <w:vAlign w:val="center"/>
          </w:tcPr>
          <w:p w14:paraId="6151D55C">
            <w:pPr>
              <w:pStyle w:val="13"/>
            </w:pPr>
            <w:r>
              <w:t>担保贷款规模</w:t>
            </w:r>
          </w:p>
        </w:tc>
        <w:tc>
          <w:tcPr>
            <w:tcW w:w="3430" w:type="dxa"/>
            <w:vAlign w:val="center"/>
          </w:tcPr>
          <w:p w14:paraId="313F483D">
            <w:pPr>
              <w:pStyle w:val="13"/>
            </w:pPr>
            <w:r>
              <w:t>贴息资金撬动的现代设施农业建设贷款规模</w:t>
            </w:r>
          </w:p>
        </w:tc>
        <w:tc>
          <w:tcPr>
            <w:tcW w:w="2551" w:type="dxa"/>
            <w:vAlign w:val="center"/>
          </w:tcPr>
          <w:p w14:paraId="2DA09F5C">
            <w:pPr>
              <w:pStyle w:val="13"/>
            </w:pPr>
            <w:r>
              <w:t>≥2.5亿元</w:t>
            </w:r>
          </w:p>
        </w:tc>
      </w:tr>
      <w:tr w14:paraId="0D36AE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37877ED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437F8402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2CF8A98E">
            <w:pPr>
              <w:pStyle w:val="13"/>
            </w:pPr>
            <w:r>
              <w:t>农业经营主体对贴息政策的满意度</w:t>
            </w:r>
          </w:p>
        </w:tc>
        <w:tc>
          <w:tcPr>
            <w:tcW w:w="3430" w:type="dxa"/>
            <w:vAlign w:val="center"/>
          </w:tcPr>
          <w:p w14:paraId="46D39015">
            <w:pPr>
              <w:pStyle w:val="13"/>
            </w:pPr>
            <w:r>
              <w:t>农业经营主体对贴息政策的满意度</w:t>
            </w:r>
          </w:p>
        </w:tc>
        <w:tc>
          <w:tcPr>
            <w:tcW w:w="2551" w:type="dxa"/>
            <w:vAlign w:val="center"/>
          </w:tcPr>
          <w:p w14:paraId="696B1231">
            <w:pPr>
              <w:pStyle w:val="13"/>
            </w:pPr>
            <w:r>
              <w:t>≥98%</w:t>
            </w:r>
          </w:p>
        </w:tc>
      </w:tr>
    </w:tbl>
    <w:p w14:paraId="35286E48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42568F62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1CE160CB">
      <w:pPr>
        <w:ind w:firstLine="560"/>
        <w:outlineLvl w:val="3"/>
      </w:pPr>
      <w:bookmarkStart w:id="15" w:name="_Toc_4_4_0000000019"/>
      <w:r>
        <w:rPr>
          <w:rFonts w:ascii="方正仿宋_GBK" w:hAnsi="方正仿宋_GBK" w:eastAsia="方正仿宋_GBK" w:cs="方正仿宋_GBK"/>
          <w:sz w:val="28"/>
        </w:rPr>
        <w:t>16.2025年乡村振兴地债利息绩效目标表</w:t>
      </w:r>
      <w:bookmarkEnd w:id="15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612C0343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3525CD20">
            <w:pPr>
              <w:pStyle w:val="12"/>
            </w:pPr>
            <w:r>
              <w:t>328101天津市农业农村委员会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197D4BDC">
            <w:pPr>
              <w:pStyle w:val="11"/>
            </w:pPr>
            <w:r>
              <w:t>单位：万元</w:t>
            </w:r>
          </w:p>
        </w:tc>
      </w:tr>
      <w:tr w14:paraId="3756BCD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89EE49B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0F2491AF">
            <w:pPr>
              <w:pStyle w:val="13"/>
            </w:pPr>
            <w:r>
              <w:t>2025年乡村振兴地债利息</w:t>
            </w:r>
          </w:p>
        </w:tc>
      </w:tr>
      <w:tr w14:paraId="5D7C84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4DF36BBA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3FBA6AB4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6DCB58E7">
            <w:pPr>
              <w:pStyle w:val="13"/>
            </w:pPr>
            <w:r>
              <w:t>11516.00</w:t>
            </w:r>
          </w:p>
        </w:tc>
        <w:tc>
          <w:tcPr>
            <w:tcW w:w="1587" w:type="dxa"/>
            <w:vAlign w:val="center"/>
          </w:tcPr>
          <w:p w14:paraId="41A34B1B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50DC305C">
            <w:pPr>
              <w:pStyle w:val="13"/>
            </w:pPr>
            <w:r>
              <w:t>11516.00</w:t>
            </w:r>
          </w:p>
        </w:tc>
        <w:tc>
          <w:tcPr>
            <w:tcW w:w="1276" w:type="dxa"/>
            <w:vAlign w:val="center"/>
          </w:tcPr>
          <w:p w14:paraId="27AA266D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02B4D033">
            <w:pPr>
              <w:pStyle w:val="13"/>
            </w:pPr>
            <w:r>
              <w:t xml:space="preserve"> </w:t>
            </w:r>
          </w:p>
        </w:tc>
      </w:tr>
      <w:tr w14:paraId="1034EE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31F2F98D"/>
        </w:tc>
        <w:tc>
          <w:tcPr>
            <w:tcW w:w="8589" w:type="dxa"/>
            <w:gridSpan w:val="6"/>
            <w:vAlign w:val="center"/>
          </w:tcPr>
          <w:p w14:paraId="2824BBEB">
            <w:pPr>
              <w:pStyle w:val="13"/>
            </w:pPr>
            <w:r>
              <w:t>偿还地债利息。</w:t>
            </w:r>
          </w:p>
        </w:tc>
      </w:tr>
      <w:tr w14:paraId="35DA69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5D12B71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07B8CE3C">
            <w:pPr>
              <w:pStyle w:val="13"/>
            </w:pPr>
            <w:r>
              <w:t>1.偿还地债利息。</w:t>
            </w:r>
          </w:p>
        </w:tc>
      </w:tr>
    </w:tbl>
    <w:p w14:paraId="3A5DB5B3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34F5F7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508EA15F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624F3252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5D8F27B4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62F57343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19AAE3AC">
            <w:pPr>
              <w:pStyle w:val="14"/>
            </w:pPr>
            <w:r>
              <w:t>指标值</w:t>
            </w:r>
          </w:p>
        </w:tc>
      </w:tr>
      <w:tr w14:paraId="2F7FFC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132664B2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4CB53B5F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BE59BA7">
            <w:pPr>
              <w:pStyle w:val="13"/>
            </w:pPr>
            <w:r>
              <w:t>偿还地债利息笔数</w:t>
            </w:r>
          </w:p>
        </w:tc>
        <w:tc>
          <w:tcPr>
            <w:tcW w:w="3430" w:type="dxa"/>
            <w:vAlign w:val="center"/>
          </w:tcPr>
          <w:p w14:paraId="7EFC0FD8">
            <w:pPr>
              <w:pStyle w:val="13"/>
            </w:pPr>
            <w:r>
              <w:t>偿还地债利息笔数</w:t>
            </w:r>
          </w:p>
        </w:tc>
        <w:tc>
          <w:tcPr>
            <w:tcW w:w="2551" w:type="dxa"/>
            <w:vAlign w:val="center"/>
          </w:tcPr>
          <w:p w14:paraId="3CFAD338">
            <w:pPr>
              <w:pStyle w:val="13"/>
            </w:pPr>
            <w:r>
              <w:t>1笔</w:t>
            </w:r>
          </w:p>
        </w:tc>
      </w:tr>
      <w:tr w14:paraId="66042D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D71ABBA"/>
        </w:tc>
        <w:tc>
          <w:tcPr>
            <w:tcW w:w="1276" w:type="dxa"/>
            <w:vAlign w:val="center"/>
          </w:tcPr>
          <w:p w14:paraId="75F9CC1B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7F4AD089">
            <w:pPr>
              <w:pStyle w:val="13"/>
            </w:pPr>
            <w:r>
              <w:t>资金使用合规性</w:t>
            </w:r>
          </w:p>
        </w:tc>
        <w:tc>
          <w:tcPr>
            <w:tcW w:w="3430" w:type="dxa"/>
            <w:vAlign w:val="center"/>
          </w:tcPr>
          <w:p w14:paraId="702A8CB2">
            <w:pPr>
              <w:pStyle w:val="13"/>
            </w:pPr>
            <w:r>
              <w:t>资金使用合规性</w:t>
            </w:r>
          </w:p>
        </w:tc>
        <w:tc>
          <w:tcPr>
            <w:tcW w:w="2551" w:type="dxa"/>
            <w:vAlign w:val="center"/>
          </w:tcPr>
          <w:p w14:paraId="644E57A1">
            <w:pPr>
              <w:pStyle w:val="13"/>
            </w:pPr>
            <w:r>
              <w:t>100%</w:t>
            </w:r>
          </w:p>
        </w:tc>
      </w:tr>
      <w:tr w14:paraId="6B90C4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DA4854A"/>
        </w:tc>
        <w:tc>
          <w:tcPr>
            <w:tcW w:w="1276" w:type="dxa"/>
            <w:vAlign w:val="center"/>
          </w:tcPr>
          <w:p w14:paraId="5EE2B6F8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03591E7D">
            <w:pPr>
              <w:pStyle w:val="13"/>
            </w:pPr>
            <w:r>
              <w:t>偿还债务及时率</w:t>
            </w:r>
          </w:p>
        </w:tc>
        <w:tc>
          <w:tcPr>
            <w:tcW w:w="3430" w:type="dxa"/>
            <w:vAlign w:val="center"/>
          </w:tcPr>
          <w:p w14:paraId="62A0FD19">
            <w:pPr>
              <w:pStyle w:val="13"/>
            </w:pPr>
            <w:r>
              <w:t>偿还债务及时率</w:t>
            </w:r>
          </w:p>
        </w:tc>
        <w:tc>
          <w:tcPr>
            <w:tcW w:w="2551" w:type="dxa"/>
            <w:vAlign w:val="center"/>
          </w:tcPr>
          <w:p w14:paraId="3CB09DEB">
            <w:pPr>
              <w:pStyle w:val="13"/>
            </w:pPr>
            <w:r>
              <w:t>100%</w:t>
            </w:r>
          </w:p>
        </w:tc>
      </w:tr>
      <w:tr w14:paraId="4DD1C2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BB236BF"/>
        </w:tc>
        <w:tc>
          <w:tcPr>
            <w:tcW w:w="1276" w:type="dxa"/>
            <w:vAlign w:val="center"/>
          </w:tcPr>
          <w:p w14:paraId="43542C7F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51A0B949">
            <w:pPr>
              <w:pStyle w:val="13"/>
            </w:pPr>
            <w:r>
              <w:t>项目支出金额</w:t>
            </w:r>
          </w:p>
        </w:tc>
        <w:tc>
          <w:tcPr>
            <w:tcW w:w="3430" w:type="dxa"/>
            <w:vAlign w:val="center"/>
          </w:tcPr>
          <w:p w14:paraId="3AF8A156">
            <w:pPr>
              <w:pStyle w:val="13"/>
            </w:pPr>
            <w:r>
              <w:t>偿还地债利息</w:t>
            </w:r>
          </w:p>
        </w:tc>
        <w:tc>
          <w:tcPr>
            <w:tcW w:w="2551" w:type="dxa"/>
            <w:vAlign w:val="center"/>
          </w:tcPr>
          <w:p w14:paraId="6A2D5C6E">
            <w:pPr>
              <w:pStyle w:val="13"/>
            </w:pPr>
            <w:r>
              <w:t>≤11516万元</w:t>
            </w:r>
          </w:p>
        </w:tc>
      </w:tr>
      <w:tr w14:paraId="3AD383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5C7ACCC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1E2F8CEB">
            <w:pPr>
              <w:pStyle w:val="13"/>
            </w:pPr>
            <w:r>
              <w:t>可持续影响指标</w:t>
            </w:r>
          </w:p>
        </w:tc>
        <w:tc>
          <w:tcPr>
            <w:tcW w:w="1332" w:type="dxa"/>
            <w:vAlign w:val="center"/>
          </w:tcPr>
          <w:p w14:paraId="22C7D4C8">
            <w:pPr>
              <w:pStyle w:val="13"/>
            </w:pPr>
            <w:r>
              <w:t>化解债务利息</w:t>
            </w:r>
          </w:p>
        </w:tc>
        <w:tc>
          <w:tcPr>
            <w:tcW w:w="3430" w:type="dxa"/>
            <w:vAlign w:val="center"/>
          </w:tcPr>
          <w:p w14:paraId="4A8CE548">
            <w:pPr>
              <w:pStyle w:val="13"/>
            </w:pPr>
            <w:r>
              <w:t>化解债务利息</w:t>
            </w:r>
          </w:p>
        </w:tc>
        <w:tc>
          <w:tcPr>
            <w:tcW w:w="2551" w:type="dxa"/>
            <w:vAlign w:val="center"/>
          </w:tcPr>
          <w:p w14:paraId="4EEB121B">
            <w:pPr>
              <w:pStyle w:val="13"/>
            </w:pPr>
            <w:r>
              <w:t>及时</w:t>
            </w:r>
          </w:p>
        </w:tc>
      </w:tr>
      <w:tr w14:paraId="4819CB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5E748CE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4F22016E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70D1841E">
            <w:pPr>
              <w:pStyle w:val="13"/>
            </w:pPr>
            <w:r>
              <w:t>债权人满意度</w:t>
            </w:r>
          </w:p>
        </w:tc>
        <w:tc>
          <w:tcPr>
            <w:tcW w:w="3430" w:type="dxa"/>
            <w:vAlign w:val="center"/>
          </w:tcPr>
          <w:p w14:paraId="796B820A">
            <w:pPr>
              <w:pStyle w:val="13"/>
            </w:pPr>
            <w:r>
              <w:t>债权人满意度</w:t>
            </w:r>
          </w:p>
        </w:tc>
        <w:tc>
          <w:tcPr>
            <w:tcW w:w="2551" w:type="dxa"/>
            <w:vAlign w:val="center"/>
          </w:tcPr>
          <w:p w14:paraId="50CF9B72">
            <w:pPr>
              <w:pStyle w:val="13"/>
            </w:pPr>
            <w:r>
              <w:t>≥90%</w:t>
            </w:r>
          </w:p>
        </w:tc>
      </w:tr>
    </w:tbl>
    <w:p w14:paraId="614E1E67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338740CE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715C2573">
      <w:pPr>
        <w:ind w:firstLine="560"/>
        <w:outlineLvl w:val="3"/>
      </w:pPr>
      <w:bookmarkStart w:id="16" w:name="_Toc_4_4_0000000020"/>
      <w:r>
        <w:rPr>
          <w:rFonts w:ascii="方正仿宋_GBK" w:hAnsi="方正仿宋_GBK" w:eastAsia="方正仿宋_GBK" w:cs="方正仿宋_GBK"/>
          <w:sz w:val="28"/>
        </w:rPr>
        <w:t>17.2025年乡村振兴全面推进行动服务支撑绩效目标表</w:t>
      </w:r>
      <w:bookmarkEnd w:id="16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2E33C74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2F4A3FA2">
            <w:pPr>
              <w:pStyle w:val="12"/>
            </w:pPr>
            <w:r>
              <w:t>328101天津市农业农村委员会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00B41717">
            <w:pPr>
              <w:pStyle w:val="11"/>
            </w:pPr>
            <w:r>
              <w:t>单位：万元</w:t>
            </w:r>
          </w:p>
        </w:tc>
      </w:tr>
      <w:tr w14:paraId="38C2697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01DDC5F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12C3EA24">
            <w:pPr>
              <w:pStyle w:val="13"/>
            </w:pPr>
            <w:r>
              <w:t>2025年乡村振兴全面推进行动服务支撑</w:t>
            </w:r>
          </w:p>
        </w:tc>
      </w:tr>
      <w:tr w14:paraId="7000A281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367691F1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5084403F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519D8C60">
            <w:pPr>
              <w:pStyle w:val="13"/>
            </w:pPr>
            <w:r>
              <w:t>880.00</w:t>
            </w:r>
          </w:p>
        </w:tc>
        <w:tc>
          <w:tcPr>
            <w:tcW w:w="1587" w:type="dxa"/>
            <w:vAlign w:val="center"/>
          </w:tcPr>
          <w:p w14:paraId="090E3A48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4467DB41">
            <w:pPr>
              <w:pStyle w:val="13"/>
            </w:pPr>
            <w:r>
              <w:t>880.00</w:t>
            </w:r>
          </w:p>
        </w:tc>
        <w:tc>
          <w:tcPr>
            <w:tcW w:w="1276" w:type="dxa"/>
            <w:vAlign w:val="center"/>
          </w:tcPr>
          <w:p w14:paraId="66AF1E4F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25101FA8">
            <w:pPr>
              <w:pStyle w:val="13"/>
            </w:pPr>
            <w:r>
              <w:t xml:space="preserve"> </w:t>
            </w:r>
          </w:p>
        </w:tc>
      </w:tr>
      <w:tr w14:paraId="6EB8284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7D7B7FE4"/>
        </w:tc>
        <w:tc>
          <w:tcPr>
            <w:tcW w:w="8589" w:type="dxa"/>
            <w:gridSpan w:val="6"/>
            <w:vAlign w:val="center"/>
          </w:tcPr>
          <w:p w14:paraId="37B9701D">
            <w:pPr>
              <w:pStyle w:val="13"/>
            </w:pPr>
            <w:r>
              <w:t>保障机关正常运转，为基本办公、业务开展提供有效支撑</w:t>
            </w:r>
          </w:p>
        </w:tc>
      </w:tr>
      <w:tr w14:paraId="0CDF4DE1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D8C2CC9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35F6C7EF">
            <w:pPr>
              <w:pStyle w:val="13"/>
            </w:pPr>
            <w:r>
              <w:t>1.保障机关正常运转，为基本办公、业务开展提供有效支撑</w:t>
            </w:r>
          </w:p>
        </w:tc>
      </w:tr>
    </w:tbl>
    <w:p w14:paraId="5A959242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49F906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12C7F264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718E7502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5C4D69EC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0BF2523F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1469E4B5">
            <w:pPr>
              <w:pStyle w:val="14"/>
            </w:pPr>
            <w:r>
              <w:t>指标值</w:t>
            </w:r>
          </w:p>
        </w:tc>
      </w:tr>
      <w:tr w14:paraId="1C02A1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69B6F081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0E44C09C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71D46B98">
            <w:pPr>
              <w:pStyle w:val="13"/>
            </w:pPr>
            <w:r>
              <w:t>购买办公耗材、办公设备</w:t>
            </w:r>
          </w:p>
        </w:tc>
        <w:tc>
          <w:tcPr>
            <w:tcW w:w="3430" w:type="dxa"/>
            <w:vAlign w:val="center"/>
          </w:tcPr>
          <w:p w14:paraId="55C410F8">
            <w:pPr>
              <w:pStyle w:val="13"/>
            </w:pPr>
            <w:r>
              <w:t>购买办公耗材、办公设备</w:t>
            </w:r>
          </w:p>
        </w:tc>
        <w:tc>
          <w:tcPr>
            <w:tcW w:w="2551" w:type="dxa"/>
            <w:vAlign w:val="center"/>
          </w:tcPr>
          <w:p w14:paraId="490F79A9">
            <w:pPr>
              <w:pStyle w:val="13"/>
            </w:pPr>
            <w:r>
              <w:t>≥2购买办公耗材、办公设备批次</w:t>
            </w:r>
          </w:p>
        </w:tc>
      </w:tr>
      <w:tr w14:paraId="4D6199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89B008F"/>
        </w:tc>
        <w:tc>
          <w:tcPr>
            <w:tcW w:w="1276" w:type="dxa"/>
            <w:vAlign w:val="center"/>
          </w:tcPr>
          <w:p w14:paraId="5ABAECE8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0D935429">
            <w:pPr>
              <w:pStyle w:val="13"/>
            </w:pPr>
            <w:r>
              <w:t>资金使用合规性</w:t>
            </w:r>
          </w:p>
        </w:tc>
        <w:tc>
          <w:tcPr>
            <w:tcW w:w="3430" w:type="dxa"/>
            <w:vAlign w:val="center"/>
          </w:tcPr>
          <w:p w14:paraId="58FF09EC">
            <w:pPr>
              <w:pStyle w:val="13"/>
            </w:pPr>
            <w:r>
              <w:t>资金使用合规性</w:t>
            </w:r>
          </w:p>
        </w:tc>
        <w:tc>
          <w:tcPr>
            <w:tcW w:w="2551" w:type="dxa"/>
            <w:vAlign w:val="center"/>
          </w:tcPr>
          <w:p w14:paraId="02016C38">
            <w:pPr>
              <w:pStyle w:val="13"/>
            </w:pPr>
            <w:r>
              <w:t>100%</w:t>
            </w:r>
          </w:p>
        </w:tc>
      </w:tr>
      <w:tr w14:paraId="3BF000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903B6CF"/>
        </w:tc>
        <w:tc>
          <w:tcPr>
            <w:tcW w:w="1276" w:type="dxa"/>
            <w:vAlign w:val="center"/>
          </w:tcPr>
          <w:p w14:paraId="102C4537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68AF645F">
            <w:pPr>
              <w:pStyle w:val="13"/>
            </w:pPr>
            <w:r>
              <w:t>预算年度内完成资金拨付</w:t>
            </w:r>
          </w:p>
        </w:tc>
        <w:tc>
          <w:tcPr>
            <w:tcW w:w="3430" w:type="dxa"/>
            <w:vAlign w:val="center"/>
          </w:tcPr>
          <w:p w14:paraId="49C71A66">
            <w:pPr>
              <w:pStyle w:val="13"/>
            </w:pPr>
            <w:r>
              <w:t>预算年度内完成资金拨付</w:t>
            </w:r>
          </w:p>
        </w:tc>
        <w:tc>
          <w:tcPr>
            <w:tcW w:w="2551" w:type="dxa"/>
            <w:vAlign w:val="center"/>
          </w:tcPr>
          <w:p w14:paraId="3CFC90F4">
            <w:pPr>
              <w:pStyle w:val="13"/>
            </w:pPr>
            <w:r>
              <w:t>预算年度内完成资金拨付</w:t>
            </w:r>
          </w:p>
        </w:tc>
      </w:tr>
      <w:tr w14:paraId="6D2913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879A9B8"/>
        </w:tc>
        <w:tc>
          <w:tcPr>
            <w:tcW w:w="1276" w:type="dxa"/>
            <w:vAlign w:val="center"/>
          </w:tcPr>
          <w:p w14:paraId="7B000C40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1B7F5E80">
            <w:pPr>
              <w:pStyle w:val="13"/>
            </w:pPr>
            <w:r>
              <w:t>保障机关正常运行支出金额</w:t>
            </w:r>
          </w:p>
        </w:tc>
        <w:tc>
          <w:tcPr>
            <w:tcW w:w="3430" w:type="dxa"/>
            <w:vAlign w:val="center"/>
          </w:tcPr>
          <w:p w14:paraId="17D67A79">
            <w:pPr>
              <w:pStyle w:val="13"/>
            </w:pPr>
            <w:r>
              <w:t>保障机关正常运行支出金额</w:t>
            </w:r>
          </w:p>
        </w:tc>
        <w:tc>
          <w:tcPr>
            <w:tcW w:w="2551" w:type="dxa"/>
            <w:vAlign w:val="center"/>
          </w:tcPr>
          <w:p w14:paraId="6D2920CF">
            <w:pPr>
              <w:pStyle w:val="13"/>
            </w:pPr>
            <w:r>
              <w:t>≤880万元</w:t>
            </w:r>
          </w:p>
        </w:tc>
      </w:tr>
      <w:tr w14:paraId="690878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A6D4FDF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40174A42">
            <w:pPr>
              <w:pStyle w:val="13"/>
            </w:pPr>
            <w:r>
              <w:t>可持续影响指标</w:t>
            </w:r>
          </w:p>
        </w:tc>
        <w:tc>
          <w:tcPr>
            <w:tcW w:w="1332" w:type="dxa"/>
            <w:vAlign w:val="center"/>
          </w:tcPr>
          <w:p w14:paraId="1632E83F">
            <w:pPr>
              <w:pStyle w:val="13"/>
            </w:pPr>
            <w:r>
              <w:t>单位办公基础条件改善</w:t>
            </w:r>
          </w:p>
        </w:tc>
        <w:tc>
          <w:tcPr>
            <w:tcW w:w="3430" w:type="dxa"/>
            <w:vAlign w:val="center"/>
          </w:tcPr>
          <w:p w14:paraId="14F316EE">
            <w:pPr>
              <w:pStyle w:val="13"/>
            </w:pPr>
            <w:r>
              <w:t>单位办公基础条件改善</w:t>
            </w:r>
          </w:p>
        </w:tc>
        <w:tc>
          <w:tcPr>
            <w:tcW w:w="2551" w:type="dxa"/>
            <w:vAlign w:val="center"/>
          </w:tcPr>
          <w:p w14:paraId="51614ABE">
            <w:pPr>
              <w:pStyle w:val="13"/>
            </w:pPr>
            <w:r>
              <w:t>单位办公基础条件改善</w:t>
            </w:r>
          </w:p>
        </w:tc>
      </w:tr>
      <w:tr w14:paraId="6093F6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B629618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73124B55">
            <w:pPr>
              <w:pStyle w:val="13"/>
            </w:pPr>
            <w:r>
              <w:t>经济效益指标</w:t>
            </w:r>
          </w:p>
        </w:tc>
        <w:tc>
          <w:tcPr>
            <w:tcW w:w="1332" w:type="dxa"/>
            <w:vAlign w:val="center"/>
          </w:tcPr>
          <w:p w14:paraId="2C8E70F5">
            <w:pPr>
              <w:pStyle w:val="13"/>
            </w:pPr>
            <w:r>
              <w:t>办公需求满足率</w:t>
            </w:r>
          </w:p>
        </w:tc>
        <w:tc>
          <w:tcPr>
            <w:tcW w:w="3430" w:type="dxa"/>
            <w:vAlign w:val="center"/>
          </w:tcPr>
          <w:p w14:paraId="7B8BE5CD">
            <w:pPr>
              <w:pStyle w:val="13"/>
            </w:pPr>
            <w:r>
              <w:t>办公需求满足率</w:t>
            </w:r>
          </w:p>
        </w:tc>
        <w:tc>
          <w:tcPr>
            <w:tcW w:w="2551" w:type="dxa"/>
            <w:vAlign w:val="center"/>
          </w:tcPr>
          <w:p w14:paraId="5B869490">
            <w:pPr>
              <w:pStyle w:val="13"/>
            </w:pPr>
            <w:r>
              <w:t>≥90%</w:t>
            </w:r>
          </w:p>
        </w:tc>
      </w:tr>
      <w:tr w14:paraId="182985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FD44E1E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371121AF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34367CF3">
            <w:pPr>
              <w:pStyle w:val="13"/>
            </w:pPr>
            <w:r>
              <w:t>改善办公环境，提升办公效率</w:t>
            </w:r>
          </w:p>
        </w:tc>
        <w:tc>
          <w:tcPr>
            <w:tcW w:w="3430" w:type="dxa"/>
            <w:vAlign w:val="center"/>
          </w:tcPr>
          <w:p w14:paraId="694033DD">
            <w:pPr>
              <w:pStyle w:val="13"/>
            </w:pPr>
            <w:r>
              <w:t>改善办公环境，提升办公效率</w:t>
            </w:r>
          </w:p>
        </w:tc>
        <w:tc>
          <w:tcPr>
            <w:tcW w:w="2551" w:type="dxa"/>
            <w:vAlign w:val="center"/>
          </w:tcPr>
          <w:p w14:paraId="54B71CA9">
            <w:pPr>
              <w:pStyle w:val="13"/>
            </w:pPr>
            <w:r>
              <w:t>改善办公环境，提升办公效率</w:t>
            </w:r>
          </w:p>
        </w:tc>
      </w:tr>
      <w:tr w14:paraId="362B4B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0607F83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56E4D878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233F2543">
            <w:pPr>
              <w:pStyle w:val="13"/>
            </w:pPr>
            <w:r>
              <w:t>职工满意度</w:t>
            </w:r>
          </w:p>
        </w:tc>
        <w:tc>
          <w:tcPr>
            <w:tcW w:w="3430" w:type="dxa"/>
            <w:vAlign w:val="center"/>
          </w:tcPr>
          <w:p w14:paraId="46B20475">
            <w:pPr>
              <w:pStyle w:val="13"/>
            </w:pPr>
            <w:r>
              <w:t>职工满意度</w:t>
            </w:r>
          </w:p>
        </w:tc>
        <w:tc>
          <w:tcPr>
            <w:tcW w:w="2551" w:type="dxa"/>
            <w:vAlign w:val="center"/>
          </w:tcPr>
          <w:p w14:paraId="7C06965E">
            <w:pPr>
              <w:pStyle w:val="13"/>
            </w:pPr>
            <w:r>
              <w:t>≥90%</w:t>
            </w:r>
          </w:p>
        </w:tc>
      </w:tr>
    </w:tbl>
    <w:p w14:paraId="7F1E1F1D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634F649B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5574CA9E">
      <w:pPr>
        <w:ind w:firstLine="560"/>
        <w:outlineLvl w:val="3"/>
      </w:pPr>
      <w:bookmarkStart w:id="17" w:name="_Toc_4_4_0000000021"/>
      <w:r>
        <w:rPr>
          <w:rFonts w:ascii="方正仿宋_GBK" w:hAnsi="方正仿宋_GBK" w:eastAsia="方正仿宋_GBK" w:cs="方正仿宋_GBK"/>
          <w:sz w:val="28"/>
        </w:rPr>
        <w:t>18.2025年增殖放流（财农【2024】78号）（委本级）绩效目标表</w:t>
      </w:r>
      <w:bookmarkEnd w:id="17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58619BD4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59709D2E">
            <w:pPr>
              <w:pStyle w:val="12"/>
            </w:pPr>
            <w:r>
              <w:t>328101天津市农业农村委员会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2E16B61C">
            <w:pPr>
              <w:pStyle w:val="11"/>
            </w:pPr>
            <w:r>
              <w:t>单位：万元</w:t>
            </w:r>
          </w:p>
        </w:tc>
      </w:tr>
      <w:tr w14:paraId="222250AB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E836267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6DB04DDF">
            <w:pPr>
              <w:pStyle w:val="13"/>
            </w:pPr>
            <w:r>
              <w:t>2025年增殖放流（财农【2024】78号）（委本级）</w:t>
            </w:r>
          </w:p>
        </w:tc>
      </w:tr>
      <w:tr w14:paraId="730F52A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486FECC1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6945B7DF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704A4DAE">
            <w:pPr>
              <w:pStyle w:val="13"/>
            </w:pPr>
            <w:r>
              <w:t>489.00</w:t>
            </w:r>
          </w:p>
        </w:tc>
        <w:tc>
          <w:tcPr>
            <w:tcW w:w="1587" w:type="dxa"/>
            <w:vAlign w:val="center"/>
          </w:tcPr>
          <w:p w14:paraId="418A08FA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066C62DB">
            <w:pPr>
              <w:pStyle w:val="13"/>
            </w:pPr>
            <w:r>
              <w:t>489.00</w:t>
            </w:r>
          </w:p>
        </w:tc>
        <w:tc>
          <w:tcPr>
            <w:tcW w:w="1276" w:type="dxa"/>
            <w:vAlign w:val="center"/>
          </w:tcPr>
          <w:p w14:paraId="4B4D8B4B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79B4745D">
            <w:pPr>
              <w:pStyle w:val="13"/>
            </w:pPr>
            <w:r>
              <w:t xml:space="preserve"> </w:t>
            </w:r>
          </w:p>
        </w:tc>
      </w:tr>
      <w:tr w14:paraId="29ED4FA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60A01953"/>
        </w:tc>
        <w:tc>
          <w:tcPr>
            <w:tcW w:w="8589" w:type="dxa"/>
            <w:gridSpan w:val="6"/>
            <w:vAlign w:val="center"/>
          </w:tcPr>
          <w:p w14:paraId="201BD1E6">
            <w:pPr>
              <w:pStyle w:val="13"/>
            </w:pPr>
            <w:r>
              <w:t>进行渔业水域的增殖放流，保持渔业生态稳定。</w:t>
            </w:r>
          </w:p>
        </w:tc>
      </w:tr>
      <w:tr w14:paraId="08071ED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DB1C629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1900D848">
            <w:pPr>
              <w:pStyle w:val="13"/>
            </w:pPr>
            <w:r>
              <w:t>1.进行渔业水域增殖放流，计划增殖放流总数50000万尾（粒）</w:t>
            </w:r>
          </w:p>
        </w:tc>
      </w:tr>
    </w:tbl>
    <w:p w14:paraId="7CAE5D74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55F01A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39077B2A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144DE8E2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0240A65C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774E5CE8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1DEC7208">
            <w:pPr>
              <w:pStyle w:val="14"/>
            </w:pPr>
            <w:r>
              <w:t>指标值</w:t>
            </w:r>
          </w:p>
        </w:tc>
      </w:tr>
      <w:tr w14:paraId="15642A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6C6BDC47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1FD84D19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CABCBE8">
            <w:pPr>
              <w:pStyle w:val="13"/>
            </w:pPr>
            <w:r>
              <w:t>经济物种增殖放流数量</w:t>
            </w:r>
          </w:p>
        </w:tc>
        <w:tc>
          <w:tcPr>
            <w:tcW w:w="3430" w:type="dxa"/>
            <w:vAlign w:val="center"/>
          </w:tcPr>
          <w:p w14:paraId="492314A4">
            <w:pPr>
              <w:pStyle w:val="13"/>
            </w:pPr>
            <w:r>
              <w:t>经济物种增殖放流数量</w:t>
            </w:r>
          </w:p>
        </w:tc>
        <w:tc>
          <w:tcPr>
            <w:tcW w:w="2551" w:type="dxa"/>
            <w:vAlign w:val="center"/>
          </w:tcPr>
          <w:p w14:paraId="65CA877C">
            <w:pPr>
              <w:pStyle w:val="13"/>
            </w:pPr>
            <w:r>
              <w:t>≥50000万尾</w:t>
            </w:r>
          </w:p>
        </w:tc>
      </w:tr>
      <w:tr w14:paraId="52AE86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79AE96B"/>
        </w:tc>
        <w:tc>
          <w:tcPr>
            <w:tcW w:w="1276" w:type="dxa"/>
            <w:vAlign w:val="center"/>
          </w:tcPr>
          <w:p w14:paraId="14A6B7B5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ADAC604">
            <w:pPr>
              <w:pStyle w:val="13"/>
            </w:pPr>
            <w:r>
              <w:t>珍稀濒危物种增殖放流数量</w:t>
            </w:r>
          </w:p>
        </w:tc>
        <w:tc>
          <w:tcPr>
            <w:tcW w:w="3430" w:type="dxa"/>
            <w:vAlign w:val="center"/>
          </w:tcPr>
          <w:p w14:paraId="4E7AFA15">
            <w:pPr>
              <w:pStyle w:val="13"/>
            </w:pPr>
            <w:r>
              <w:t>珍稀濒危物种增殖放流数量</w:t>
            </w:r>
          </w:p>
        </w:tc>
        <w:tc>
          <w:tcPr>
            <w:tcW w:w="2551" w:type="dxa"/>
            <w:vAlign w:val="center"/>
          </w:tcPr>
          <w:p w14:paraId="61F0FD51">
            <w:pPr>
              <w:pStyle w:val="13"/>
            </w:pPr>
            <w:r>
              <w:t>≥5万尾</w:t>
            </w:r>
          </w:p>
        </w:tc>
      </w:tr>
      <w:tr w14:paraId="4BF9F2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1B8211A"/>
        </w:tc>
        <w:tc>
          <w:tcPr>
            <w:tcW w:w="1276" w:type="dxa"/>
            <w:vAlign w:val="center"/>
          </w:tcPr>
          <w:p w14:paraId="7F4761B5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7651DBF1">
            <w:pPr>
              <w:pStyle w:val="13"/>
            </w:pPr>
            <w:r>
              <w:t>经检验检疫的批次</w:t>
            </w:r>
          </w:p>
        </w:tc>
        <w:tc>
          <w:tcPr>
            <w:tcW w:w="3430" w:type="dxa"/>
            <w:vAlign w:val="center"/>
          </w:tcPr>
          <w:p w14:paraId="3F0C2558">
            <w:pPr>
              <w:pStyle w:val="13"/>
            </w:pPr>
            <w:r>
              <w:t>经检验检疫的批次</w:t>
            </w:r>
          </w:p>
        </w:tc>
        <w:tc>
          <w:tcPr>
            <w:tcW w:w="2551" w:type="dxa"/>
            <w:vAlign w:val="center"/>
          </w:tcPr>
          <w:p w14:paraId="4F756122">
            <w:pPr>
              <w:pStyle w:val="13"/>
            </w:pPr>
            <w:r>
              <w:t>≥100%</w:t>
            </w:r>
          </w:p>
        </w:tc>
      </w:tr>
      <w:tr w14:paraId="5764B6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88C3848"/>
        </w:tc>
        <w:tc>
          <w:tcPr>
            <w:tcW w:w="1276" w:type="dxa"/>
            <w:vAlign w:val="center"/>
          </w:tcPr>
          <w:p w14:paraId="78C4FC4A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20254936">
            <w:pPr>
              <w:pStyle w:val="13"/>
            </w:pPr>
            <w:r>
              <w:t>项目完成时间</w:t>
            </w:r>
          </w:p>
        </w:tc>
        <w:tc>
          <w:tcPr>
            <w:tcW w:w="3430" w:type="dxa"/>
            <w:vAlign w:val="center"/>
          </w:tcPr>
          <w:p w14:paraId="54A5FBA5">
            <w:pPr>
              <w:pStyle w:val="13"/>
            </w:pPr>
            <w:r>
              <w:t>项目完成时间</w:t>
            </w:r>
          </w:p>
        </w:tc>
        <w:tc>
          <w:tcPr>
            <w:tcW w:w="2551" w:type="dxa"/>
            <w:vAlign w:val="center"/>
          </w:tcPr>
          <w:p w14:paraId="75B95E50">
            <w:pPr>
              <w:pStyle w:val="13"/>
            </w:pPr>
            <w:r>
              <w:t>2025年12月前</w:t>
            </w:r>
          </w:p>
        </w:tc>
      </w:tr>
      <w:tr w14:paraId="11E3D4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3D3F2C8"/>
        </w:tc>
        <w:tc>
          <w:tcPr>
            <w:tcW w:w="1276" w:type="dxa"/>
            <w:vAlign w:val="center"/>
          </w:tcPr>
          <w:p w14:paraId="6818EE9D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2C20AC06">
            <w:pPr>
              <w:pStyle w:val="13"/>
            </w:pPr>
            <w:r>
              <w:t>成本支出金额</w:t>
            </w:r>
          </w:p>
        </w:tc>
        <w:tc>
          <w:tcPr>
            <w:tcW w:w="3430" w:type="dxa"/>
            <w:vAlign w:val="center"/>
          </w:tcPr>
          <w:p w14:paraId="767A2266">
            <w:pPr>
              <w:pStyle w:val="13"/>
            </w:pPr>
            <w:r>
              <w:t>完成预算内任务成本支出</w:t>
            </w:r>
          </w:p>
        </w:tc>
        <w:tc>
          <w:tcPr>
            <w:tcW w:w="2551" w:type="dxa"/>
            <w:vAlign w:val="center"/>
          </w:tcPr>
          <w:p w14:paraId="56466F8A">
            <w:pPr>
              <w:pStyle w:val="13"/>
            </w:pPr>
            <w:r>
              <w:t>≤489万元</w:t>
            </w:r>
          </w:p>
        </w:tc>
      </w:tr>
      <w:tr w14:paraId="1A5A32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CB3F06A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6DDFFCCB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233A6730">
            <w:pPr>
              <w:pStyle w:val="13"/>
            </w:pPr>
            <w:r>
              <w:t>资金使用重大违规违纪问题</w:t>
            </w:r>
          </w:p>
        </w:tc>
        <w:tc>
          <w:tcPr>
            <w:tcW w:w="3430" w:type="dxa"/>
            <w:vAlign w:val="center"/>
          </w:tcPr>
          <w:p w14:paraId="6877C8A3">
            <w:pPr>
              <w:pStyle w:val="13"/>
            </w:pPr>
            <w:r>
              <w:t>资金使用重大违规违纪问题</w:t>
            </w:r>
          </w:p>
        </w:tc>
        <w:tc>
          <w:tcPr>
            <w:tcW w:w="2551" w:type="dxa"/>
            <w:vAlign w:val="center"/>
          </w:tcPr>
          <w:p w14:paraId="333DB546">
            <w:pPr>
              <w:pStyle w:val="13"/>
            </w:pPr>
            <w:r>
              <w:t>无</w:t>
            </w:r>
          </w:p>
        </w:tc>
      </w:tr>
      <w:tr w14:paraId="0C212D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AE6C1B2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583726E5">
            <w:pPr>
              <w:pStyle w:val="13"/>
            </w:pPr>
            <w:r>
              <w:t>生态效益指标</w:t>
            </w:r>
          </w:p>
        </w:tc>
        <w:tc>
          <w:tcPr>
            <w:tcW w:w="1332" w:type="dxa"/>
            <w:vAlign w:val="center"/>
          </w:tcPr>
          <w:p w14:paraId="22E2F6B9">
            <w:pPr>
              <w:pStyle w:val="13"/>
            </w:pPr>
            <w:r>
              <w:t>重要经济物种放流资源贡献率</w:t>
            </w:r>
          </w:p>
        </w:tc>
        <w:tc>
          <w:tcPr>
            <w:tcW w:w="3430" w:type="dxa"/>
            <w:vAlign w:val="center"/>
          </w:tcPr>
          <w:p w14:paraId="2CF65116">
            <w:pPr>
              <w:pStyle w:val="13"/>
            </w:pPr>
            <w:r>
              <w:t>重要经济物种放流资源贡献率</w:t>
            </w:r>
          </w:p>
        </w:tc>
        <w:tc>
          <w:tcPr>
            <w:tcW w:w="2551" w:type="dxa"/>
            <w:vAlign w:val="center"/>
          </w:tcPr>
          <w:p w14:paraId="75E56641">
            <w:pPr>
              <w:pStyle w:val="13"/>
            </w:pPr>
            <w:r>
              <w:t>≥2%</w:t>
            </w:r>
          </w:p>
        </w:tc>
      </w:tr>
      <w:tr w14:paraId="79B498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55B24E2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6BC0B39A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339C1377">
            <w:pPr>
              <w:pStyle w:val="13"/>
            </w:pPr>
            <w:r>
              <w:t>增殖放流区域内抽样调查满意度</w:t>
            </w:r>
          </w:p>
        </w:tc>
        <w:tc>
          <w:tcPr>
            <w:tcW w:w="3430" w:type="dxa"/>
            <w:vAlign w:val="center"/>
          </w:tcPr>
          <w:p w14:paraId="27B527AB">
            <w:pPr>
              <w:pStyle w:val="13"/>
            </w:pPr>
            <w:r>
              <w:t>增殖放流区域内抽样调查满意度</w:t>
            </w:r>
          </w:p>
        </w:tc>
        <w:tc>
          <w:tcPr>
            <w:tcW w:w="2551" w:type="dxa"/>
            <w:vAlign w:val="center"/>
          </w:tcPr>
          <w:p w14:paraId="50A19138">
            <w:pPr>
              <w:pStyle w:val="13"/>
            </w:pPr>
            <w:r>
              <w:t>≥80%</w:t>
            </w:r>
          </w:p>
        </w:tc>
      </w:tr>
    </w:tbl>
    <w:p w14:paraId="204E226D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47F6CCC4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7C0CFAD9">
      <w:pPr>
        <w:ind w:firstLine="560"/>
        <w:outlineLvl w:val="3"/>
      </w:pPr>
      <w:bookmarkStart w:id="18" w:name="_Toc_4_4_0000000022"/>
      <w:r>
        <w:rPr>
          <w:rFonts w:ascii="方正仿宋_GBK" w:hAnsi="方正仿宋_GBK" w:eastAsia="方正仿宋_GBK" w:cs="方正仿宋_GBK"/>
          <w:sz w:val="28"/>
        </w:rPr>
        <w:t>19.2025年政策性农业保险市级保费补贴绩效目标表</w:t>
      </w:r>
      <w:bookmarkEnd w:id="18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307F44F3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6BDE38A1">
            <w:pPr>
              <w:pStyle w:val="12"/>
            </w:pPr>
            <w:r>
              <w:t>328101天津市农业农村委员会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3689440A">
            <w:pPr>
              <w:pStyle w:val="11"/>
            </w:pPr>
            <w:r>
              <w:t>单位：万元</w:t>
            </w:r>
          </w:p>
        </w:tc>
      </w:tr>
      <w:tr w14:paraId="7B13C67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405C617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6E64977F">
            <w:pPr>
              <w:pStyle w:val="13"/>
            </w:pPr>
            <w:r>
              <w:t>2025年政策性农业保险市级保费补贴</w:t>
            </w:r>
          </w:p>
        </w:tc>
      </w:tr>
      <w:tr w14:paraId="22D5918F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4B4D3551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0C1469D1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57EA97C3">
            <w:pPr>
              <w:pStyle w:val="13"/>
            </w:pPr>
            <w:r>
              <w:t>653.00</w:t>
            </w:r>
          </w:p>
        </w:tc>
        <w:tc>
          <w:tcPr>
            <w:tcW w:w="1587" w:type="dxa"/>
            <w:vAlign w:val="center"/>
          </w:tcPr>
          <w:p w14:paraId="7CED6AAE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11A92D3C">
            <w:pPr>
              <w:pStyle w:val="13"/>
            </w:pPr>
            <w:r>
              <w:t>653.00</w:t>
            </w:r>
          </w:p>
        </w:tc>
        <w:tc>
          <w:tcPr>
            <w:tcW w:w="1276" w:type="dxa"/>
            <w:vAlign w:val="center"/>
          </w:tcPr>
          <w:p w14:paraId="38C1911E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2D54A382">
            <w:pPr>
              <w:pStyle w:val="13"/>
            </w:pPr>
            <w:r>
              <w:t xml:space="preserve"> </w:t>
            </w:r>
          </w:p>
        </w:tc>
      </w:tr>
      <w:tr w14:paraId="313D088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533447DF"/>
        </w:tc>
        <w:tc>
          <w:tcPr>
            <w:tcW w:w="8589" w:type="dxa"/>
            <w:gridSpan w:val="6"/>
            <w:vAlign w:val="center"/>
          </w:tcPr>
          <w:p w14:paraId="3EF4735B">
            <w:pPr>
              <w:pStyle w:val="13"/>
            </w:pPr>
            <w:r>
              <w:t>引导和支持农户参加农业保险；中央财政主要保障关系国计民生和粮食安全的大宗农产品，重点支持农业生产环节。</w:t>
            </w:r>
          </w:p>
        </w:tc>
      </w:tr>
      <w:tr w14:paraId="79F340E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D3C0472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0A2ED8E2">
            <w:pPr>
              <w:pStyle w:val="13"/>
            </w:pPr>
            <w:r>
              <w:t>1.引导和支持农户参加农业保险</w:t>
            </w:r>
          </w:p>
          <w:p w14:paraId="62B36237">
            <w:pPr>
              <w:pStyle w:val="13"/>
            </w:pPr>
            <w:r>
              <w:t>2.中央财政主要保障关系国计民生和粮食安全的大宗农产品，重点支持农业生产环节。</w:t>
            </w:r>
          </w:p>
          <w:p w14:paraId="5F42C3BA">
            <w:pPr>
              <w:pStyle w:val="13"/>
            </w:pPr>
            <w:r>
              <w:t>3.不断扩大农业保险覆盖面和风险保障水平，逐步建立市场化的农业生产风险防范化解机制。</w:t>
            </w:r>
          </w:p>
          <w:p w14:paraId="6D503D1A">
            <w:pPr>
              <w:pStyle w:val="13"/>
            </w:pPr>
            <w:r>
              <w:t>4.稳定农业生产，保障农民收入。</w:t>
            </w:r>
          </w:p>
        </w:tc>
      </w:tr>
    </w:tbl>
    <w:p w14:paraId="769D8902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053236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21D54661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6A923A6A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11046BFD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7F221DD4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2AB86146">
            <w:pPr>
              <w:pStyle w:val="14"/>
            </w:pPr>
            <w:r>
              <w:t>指标值</w:t>
            </w:r>
          </w:p>
        </w:tc>
      </w:tr>
      <w:tr w14:paraId="26AE91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24E883C9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4BF346D8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017BF41">
            <w:pPr>
              <w:pStyle w:val="13"/>
            </w:pPr>
            <w:r>
              <w:t>中央财政种植业保费补贴比例</w:t>
            </w:r>
          </w:p>
        </w:tc>
        <w:tc>
          <w:tcPr>
            <w:tcW w:w="3430" w:type="dxa"/>
            <w:vAlign w:val="center"/>
          </w:tcPr>
          <w:p w14:paraId="497EEC7F">
            <w:pPr>
              <w:pStyle w:val="13"/>
            </w:pPr>
            <w:r>
              <w:t>中央财政种植业保费补贴比例</w:t>
            </w:r>
          </w:p>
        </w:tc>
        <w:tc>
          <w:tcPr>
            <w:tcW w:w="2551" w:type="dxa"/>
            <w:vAlign w:val="center"/>
          </w:tcPr>
          <w:p w14:paraId="68F6F823">
            <w:pPr>
              <w:pStyle w:val="13"/>
            </w:pPr>
            <w:r>
              <w:t>35%</w:t>
            </w:r>
          </w:p>
        </w:tc>
      </w:tr>
      <w:tr w14:paraId="78E1C3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E2B7E6F"/>
        </w:tc>
        <w:tc>
          <w:tcPr>
            <w:tcW w:w="1276" w:type="dxa"/>
            <w:vAlign w:val="center"/>
          </w:tcPr>
          <w:p w14:paraId="6619BF55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E916D44">
            <w:pPr>
              <w:pStyle w:val="13"/>
            </w:pPr>
            <w:r>
              <w:t>中央财政养殖业保费补贴比例</w:t>
            </w:r>
          </w:p>
        </w:tc>
        <w:tc>
          <w:tcPr>
            <w:tcW w:w="3430" w:type="dxa"/>
            <w:vAlign w:val="center"/>
          </w:tcPr>
          <w:p w14:paraId="3E8B9093">
            <w:pPr>
              <w:pStyle w:val="13"/>
            </w:pPr>
            <w:r>
              <w:t>中央财政养殖业保费补贴比例</w:t>
            </w:r>
          </w:p>
        </w:tc>
        <w:tc>
          <w:tcPr>
            <w:tcW w:w="2551" w:type="dxa"/>
            <w:vAlign w:val="center"/>
          </w:tcPr>
          <w:p w14:paraId="5CFB1D03">
            <w:pPr>
              <w:pStyle w:val="13"/>
            </w:pPr>
            <w:r>
              <w:t>40%</w:t>
            </w:r>
          </w:p>
        </w:tc>
      </w:tr>
      <w:tr w14:paraId="5C71DB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CE9D43E"/>
        </w:tc>
        <w:tc>
          <w:tcPr>
            <w:tcW w:w="1276" w:type="dxa"/>
            <w:vAlign w:val="center"/>
          </w:tcPr>
          <w:p w14:paraId="7E29011F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73CC7399">
            <w:pPr>
              <w:pStyle w:val="13"/>
            </w:pPr>
            <w:r>
              <w:t>保险保障的户次数</w:t>
            </w:r>
          </w:p>
        </w:tc>
        <w:tc>
          <w:tcPr>
            <w:tcW w:w="3430" w:type="dxa"/>
            <w:vAlign w:val="center"/>
          </w:tcPr>
          <w:p w14:paraId="1114C506">
            <w:pPr>
              <w:pStyle w:val="13"/>
            </w:pPr>
            <w:r>
              <w:t>保险保障的户次数</w:t>
            </w:r>
          </w:p>
        </w:tc>
        <w:tc>
          <w:tcPr>
            <w:tcW w:w="2551" w:type="dxa"/>
            <w:vAlign w:val="center"/>
          </w:tcPr>
          <w:p w14:paraId="7EC128EA">
            <w:pPr>
              <w:pStyle w:val="13"/>
            </w:pPr>
            <w:r>
              <w:t>≥8户次</w:t>
            </w:r>
          </w:p>
        </w:tc>
      </w:tr>
      <w:tr w14:paraId="3B7E95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280F142"/>
        </w:tc>
        <w:tc>
          <w:tcPr>
            <w:tcW w:w="1276" w:type="dxa"/>
            <w:vAlign w:val="center"/>
          </w:tcPr>
          <w:p w14:paraId="3147C5C5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C1488C1">
            <w:pPr>
              <w:pStyle w:val="13"/>
            </w:pPr>
            <w:r>
              <w:t>三大粮食作物投保面积覆盖面</w:t>
            </w:r>
          </w:p>
        </w:tc>
        <w:tc>
          <w:tcPr>
            <w:tcW w:w="3430" w:type="dxa"/>
            <w:vAlign w:val="center"/>
          </w:tcPr>
          <w:p w14:paraId="2239AAA0">
            <w:pPr>
              <w:pStyle w:val="13"/>
            </w:pPr>
            <w:r>
              <w:t>三大粮食作物投保面积覆盖面</w:t>
            </w:r>
          </w:p>
        </w:tc>
        <w:tc>
          <w:tcPr>
            <w:tcW w:w="2551" w:type="dxa"/>
            <w:vAlign w:val="center"/>
          </w:tcPr>
          <w:p w14:paraId="0062F37F">
            <w:pPr>
              <w:pStyle w:val="13"/>
            </w:pPr>
            <w:r>
              <w:t>≥75%</w:t>
            </w:r>
          </w:p>
        </w:tc>
      </w:tr>
      <w:tr w14:paraId="6EE188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1AF1E68"/>
        </w:tc>
        <w:tc>
          <w:tcPr>
            <w:tcW w:w="1276" w:type="dxa"/>
            <w:vAlign w:val="center"/>
          </w:tcPr>
          <w:p w14:paraId="6B0D32FE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7A94516F">
            <w:pPr>
              <w:pStyle w:val="13"/>
            </w:pPr>
            <w:r>
              <w:t>能繁母猪、育肥猪保险覆盖率</w:t>
            </w:r>
          </w:p>
        </w:tc>
        <w:tc>
          <w:tcPr>
            <w:tcW w:w="3430" w:type="dxa"/>
            <w:vAlign w:val="center"/>
          </w:tcPr>
          <w:p w14:paraId="138056A8">
            <w:pPr>
              <w:pStyle w:val="13"/>
            </w:pPr>
            <w:r>
              <w:t>能繁母猪、育肥猪保险覆盖率</w:t>
            </w:r>
          </w:p>
        </w:tc>
        <w:tc>
          <w:tcPr>
            <w:tcW w:w="2551" w:type="dxa"/>
            <w:vAlign w:val="center"/>
          </w:tcPr>
          <w:p w14:paraId="44C69E84">
            <w:pPr>
              <w:pStyle w:val="13"/>
            </w:pPr>
            <w:r>
              <w:t>≥70%</w:t>
            </w:r>
          </w:p>
        </w:tc>
      </w:tr>
      <w:tr w14:paraId="6E4944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265391C"/>
        </w:tc>
        <w:tc>
          <w:tcPr>
            <w:tcW w:w="1276" w:type="dxa"/>
            <w:vAlign w:val="center"/>
          </w:tcPr>
          <w:p w14:paraId="3A25E641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014AFE41">
            <w:pPr>
              <w:pStyle w:val="13"/>
            </w:pPr>
            <w:r>
              <w:t>绝对免赔额</w:t>
            </w:r>
          </w:p>
        </w:tc>
        <w:tc>
          <w:tcPr>
            <w:tcW w:w="3430" w:type="dxa"/>
            <w:vAlign w:val="center"/>
          </w:tcPr>
          <w:p w14:paraId="0E67BD41">
            <w:pPr>
              <w:pStyle w:val="13"/>
            </w:pPr>
            <w:r>
              <w:t>绝对免赔额</w:t>
            </w:r>
          </w:p>
        </w:tc>
        <w:tc>
          <w:tcPr>
            <w:tcW w:w="2551" w:type="dxa"/>
            <w:vAlign w:val="center"/>
          </w:tcPr>
          <w:p w14:paraId="1060AFE8">
            <w:pPr>
              <w:pStyle w:val="13"/>
            </w:pPr>
            <w:r>
              <w:t>0元</w:t>
            </w:r>
          </w:p>
        </w:tc>
      </w:tr>
      <w:tr w14:paraId="751497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E0A1343"/>
        </w:tc>
        <w:tc>
          <w:tcPr>
            <w:tcW w:w="1276" w:type="dxa"/>
            <w:vAlign w:val="center"/>
          </w:tcPr>
          <w:p w14:paraId="1138FB27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472CE3EA">
            <w:pPr>
              <w:pStyle w:val="13"/>
            </w:pPr>
            <w:r>
              <w:t>风险保障水平</w:t>
            </w:r>
          </w:p>
        </w:tc>
        <w:tc>
          <w:tcPr>
            <w:tcW w:w="3430" w:type="dxa"/>
            <w:vAlign w:val="center"/>
          </w:tcPr>
          <w:p w14:paraId="7DBE84FA">
            <w:pPr>
              <w:pStyle w:val="13"/>
            </w:pPr>
            <w:r>
              <w:t>风险保障水平</w:t>
            </w:r>
          </w:p>
        </w:tc>
        <w:tc>
          <w:tcPr>
            <w:tcW w:w="2551" w:type="dxa"/>
            <w:vAlign w:val="center"/>
          </w:tcPr>
          <w:p w14:paraId="6FD3BB83">
            <w:pPr>
              <w:pStyle w:val="13"/>
            </w:pPr>
            <w:r>
              <w:t>覆盖直接物化成本</w:t>
            </w:r>
          </w:p>
        </w:tc>
      </w:tr>
      <w:tr w14:paraId="706AA2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70107EE"/>
        </w:tc>
        <w:tc>
          <w:tcPr>
            <w:tcW w:w="1276" w:type="dxa"/>
            <w:vAlign w:val="center"/>
          </w:tcPr>
          <w:p w14:paraId="677F7C91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6067A9B9">
            <w:pPr>
              <w:pStyle w:val="13"/>
            </w:pPr>
            <w:r>
              <w:t>完成时间</w:t>
            </w:r>
          </w:p>
        </w:tc>
        <w:tc>
          <w:tcPr>
            <w:tcW w:w="3430" w:type="dxa"/>
            <w:vAlign w:val="center"/>
          </w:tcPr>
          <w:p w14:paraId="5040EB0A">
            <w:pPr>
              <w:pStyle w:val="13"/>
            </w:pPr>
            <w:r>
              <w:t>完成时间</w:t>
            </w:r>
          </w:p>
        </w:tc>
        <w:tc>
          <w:tcPr>
            <w:tcW w:w="2551" w:type="dxa"/>
            <w:vAlign w:val="center"/>
          </w:tcPr>
          <w:p w14:paraId="299733E8">
            <w:pPr>
              <w:pStyle w:val="13"/>
            </w:pPr>
            <w:r>
              <w:t>2025年底前</w:t>
            </w:r>
          </w:p>
        </w:tc>
      </w:tr>
      <w:tr w14:paraId="63B323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59ACA14"/>
        </w:tc>
        <w:tc>
          <w:tcPr>
            <w:tcW w:w="1276" w:type="dxa"/>
            <w:vAlign w:val="center"/>
          </w:tcPr>
          <w:p w14:paraId="0EB01314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56964B72">
            <w:pPr>
              <w:pStyle w:val="13"/>
            </w:pPr>
            <w:r>
              <w:t>项目总金额</w:t>
            </w:r>
          </w:p>
        </w:tc>
        <w:tc>
          <w:tcPr>
            <w:tcW w:w="3430" w:type="dxa"/>
            <w:vAlign w:val="center"/>
          </w:tcPr>
          <w:p w14:paraId="46541A2E">
            <w:pPr>
              <w:pStyle w:val="13"/>
            </w:pPr>
            <w:r>
              <w:t>项目总金额</w:t>
            </w:r>
          </w:p>
        </w:tc>
        <w:tc>
          <w:tcPr>
            <w:tcW w:w="2551" w:type="dxa"/>
            <w:vAlign w:val="center"/>
          </w:tcPr>
          <w:p w14:paraId="2F9B0A74">
            <w:pPr>
              <w:pStyle w:val="13"/>
            </w:pPr>
            <w:r>
              <w:t>≤653万元</w:t>
            </w:r>
          </w:p>
        </w:tc>
      </w:tr>
      <w:tr w14:paraId="244245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40D287C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4EAAAB0B">
            <w:pPr>
              <w:pStyle w:val="13"/>
            </w:pPr>
            <w:r>
              <w:t>经济效益指标</w:t>
            </w:r>
          </w:p>
        </w:tc>
        <w:tc>
          <w:tcPr>
            <w:tcW w:w="1332" w:type="dxa"/>
            <w:vAlign w:val="center"/>
          </w:tcPr>
          <w:p w14:paraId="2829EA61">
            <w:pPr>
              <w:pStyle w:val="13"/>
            </w:pPr>
            <w:r>
              <w:t>风险保障总额</w:t>
            </w:r>
          </w:p>
        </w:tc>
        <w:tc>
          <w:tcPr>
            <w:tcW w:w="3430" w:type="dxa"/>
            <w:vAlign w:val="center"/>
          </w:tcPr>
          <w:p w14:paraId="5FABCAEC">
            <w:pPr>
              <w:pStyle w:val="13"/>
            </w:pPr>
            <w:r>
              <w:t>风险保障总额</w:t>
            </w:r>
          </w:p>
        </w:tc>
        <w:tc>
          <w:tcPr>
            <w:tcW w:w="2551" w:type="dxa"/>
            <w:vAlign w:val="center"/>
          </w:tcPr>
          <w:p w14:paraId="3023C32A">
            <w:pPr>
              <w:pStyle w:val="13"/>
            </w:pPr>
            <w:r>
              <w:t>高于去年</w:t>
            </w:r>
          </w:p>
        </w:tc>
      </w:tr>
      <w:tr w14:paraId="601EE3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2CC945C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2B3ABB10">
            <w:pPr>
              <w:pStyle w:val="13"/>
            </w:pPr>
            <w:r>
              <w:t>经济效益指标</w:t>
            </w:r>
          </w:p>
        </w:tc>
        <w:tc>
          <w:tcPr>
            <w:tcW w:w="1332" w:type="dxa"/>
            <w:vAlign w:val="center"/>
          </w:tcPr>
          <w:p w14:paraId="3F6BAD78">
            <w:pPr>
              <w:pStyle w:val="13"/>
            </w:pPr>
            <w:r>
              <w:t>农业保险综合费用率</w:t>
            </w:r>
          </w:p>
        </w:tc>
        <w:tc>
          <w:tcPr>
            <w:tcW w:w="3430" w:type="dxa"/>
            <w:vAlign w:val="center"/>
          </w:tcPr>
          <w:p w14:paraId="51D02E73">
            <w:pPr>
              <w:pStyle w:val="13"/>
            </w:pPr>
            <w:r>
              <w:t>农业保险综合费用率</w:t>
            </w:r>
          </w:p>
        </w:tc>
        <w:tc>
          <w:tcPr>
            <w:tcW w:w="2551" w:type="dxa"/>
            <w:vAlign w:val="center"/>
          </w:tcPr>
          <w:p w14:paraId="71E6CBC9">
            <w:pPr>
              <w:pStyle w:val="13"/>
            </w:pPr>
            <w:r>
              <w:t>≤20%</w:t>
            </w:r>
          </w:p>
        </w:tc>
      </w:tr>
      <w:tr w14:paraId="06E665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6AD51AE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34E6A166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29FDD19B">
            <w:pPr>
              <w:pStyle w:val="13"/>
            </w:pPr>
            <w:r>
              <w:t>经办机构县级分支机构覆盖率</w:t>
            </w:r>
          </w:p>
        </w:tc>
        <w:tc>
          <w:tcPr>
            <w:tcW w:w="3430" w:type="dxa"/>
            <w:vAlign w:val="center"/>
          </w:tcPr>
          <w:p w14:paraId="046EC328">
            <w:pPr>
              <w:pStyle w:val="13"/>
            </w:pPr>
            <w:r>
              <w:t>经办机构县级分支机构覆盖率</w:t>
            </w:r>
          </w:p>
        </w:tc>
        <w:tc>
          <w:tcPr>
            <w:tcW w:w="2551" w:type="dxa"/>
            <w:vAlign w:val="center"/>
          </w:tcPr>
          <w:p w14:paraId="11150CF4">
            <w:pPr>
              <w:pStyle w:val="13"/>
            </w:pPr>
            <w:r>
              <w:t>100%</w:t>
            </w:r>
          </w:p>
        </w:tc>
      </w:tr>
      <w:tr w14:paraId="723D4F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DB822BA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7D305E56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09A57B92">
            <w:pPr>
              <w:pStyle w:val="13"/>
            </w:pPr>
            <w:r>
              <w:t>稳定和调节农业生产</w:t>
            </w:r>
          </w:p>
        </w:tc>
        <w:tc>
          <w:tcPr>
            <w:tcW w:w="3430" w:type="dxa"/>
            <w:vAlign w:val="center"/>
          </w:tcPr>
          <w:p w14:paraId="51A52C32">
            <w:pPr>
              <w:pStyle w:val="13"/>
            </w:pPr>
            <w:r>
              <w:t>稳定和调节农业生产</w:t>
            </w:r>
          </w:p>
        </w:tc>
        <w:tc>
          <w:tcPr>
            <w:tcW w:w="2551" w:type="dxa"/>
            <w:vAlign w:val="center"/>
          </w:tcPr>
          <w:p w14:paraId="1E46A904">
            <w:pPr>
              <w:pStyle w:val="13"/>
            </w:pPr>
            <w:r>
              <w:t>有利于促进适度规模经营，稳定农业生产、调节种养品种。</w:t>
            </w:r>
          </w:p>
        </w:tc>
      </w:tr>
      <w:tr w14:paraId="2CBC73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BE5278E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6DD80FFE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031238C7">
            <w:pPr>
              <w:pStyle w:val="13"/>
            </w:pPr>
            <w:r>
              <w:t>完善农村金融体系</w:t>
            </w:r>
          </w:p>
        </w:tc>
        <w:tc>
          <w:tcPr>
            <w:tcW w:w="3430" w:type="dxa"/>
            <w:vAlign w:val="center"/>
          </w:tcPr>
          <w:p w14:paraId="318762AC">
            <w:pPr>
              <w:pStyle w:val="13"/>
            </w:pPr>
            <w:r>
              <w:t>完善农村金融体系</w:t>
            </w:r>
          </w:p>
        </w:tc>
        <w:tc>
          <w:tcPr>
            <w:tcW w:w="2551" w:type="dxa"/>
            <w:vAlign w:val="center"/>
          </w:tcPr>
          <w:p w14:paraId="5EFCAF3E">
            <w:pPr>
              <w:pStyle w:val="13"/>
            </w:pPr>
            <w:r>
              <w:t>有利于农业保险行业的农村金融服务发展。</w:t>
            </w:r>
          </w:p>
        </w:tc>
      </w:tr>
      <w:tr w14:paraId="058DAE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FEF8C58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26FC80E1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02A11A36">
            <w:pPr>
              <w:pStyle w:val="13"/>
            </w:pPr>
            <w:r>
              <w:t>承保理赔公示率</w:t>
            </w:r>
          </w:p>
        </w:tc>
        <w:tc>
          <w:tcPr>
            <w:tcW w:w="3430" w:type="dxa"/>
            <w:vAlign w:val="center"/>
          </w:tcPr>
          <w:p w14:paraId="2C76A346">
            <w:pPr>
              <w:pStyle w:val="13"/>
            </w:pPr>
            <w:r>
              <w:t>承保理赔公示率</w:t>
            </w:r>
          </w:p>
        </w:tc>
        <w:tc>
          <w:tcPr>
            <w:tcW w:w="2551" w:type="dxa"/>
            <w:vAlign w:val="center"/>
          </w:tcPr>
          <w:p w14:paraId="76471DC1">
            <w:pPr>
              <w:pStyle w:val="13"/>
            </w:pPr>
            <w:r>
              <w:t>100%</w:t>
            </w:r>
          </w:p>
        </w:tc>
      </w:tr>
      <w:tr w14:paraId="021BCA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99BEA2D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1BC1676F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1FE2D067">
            <w:pPr>
              <w:pStyle w:val="13"/>
            </w:pPr>
            <w:r>
              <w:t>参保农户满意度</w:t>
            </w:r>
          </w:p>
        </w:tc>
        <w:tc>
          <w:tcPr>
            <w:tcW w:w="3430" w:type="dxa"/>
            <w:vAlign w:val="center"/>
          </w:tcPr>
          <w:p w14:paraId="27273B8E">
            <w:pPr>
              <w:pStyle w:val="13"/>
            </w:pPr>
            <w:r>
              <w:t>参保农户满意度</w:t>
            </w:r>
          </w:p>
        </w:tc>
        <w:tc>
          <w:tcPr>
            <w:tcW w:w="2551" w:type="dxa"/>
            <w:vAlign w:val="center"/>
          </w:tcPr>
          <w:p w14:paraId="038CAC40">
            <w:pPr>
              <w:pStyle w:val="13"/>
            </w:pPr>
            <w:r>
              <w:t>≥90%</w:t>
            </w:r>
          </w:p>
        </w:tc>
      </w:tr>
    </w:tbl>
    <w:p w14:paraId="57FA3370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3C2FF023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69C0D8E5">
      <w:pPr>
        <w:ind w:firstLine="560"/>
        <w:outlineLvl w:val="3"/>
      </w:pPr>
      <w:bookmarkStart w:id="19" w:name="_Toc_4_4_0000000023"/>
      <w:r>
        <w:rPr>
          <w:rFonts w:ascii="方正仿宋_GBK" w:hAnsi="方正仿宋_GBK" w:eastAsia="方正仿宋_GBK" w:cs="方正仿宋_GBK"/>
          <w:sz w:val="28"/>
        </w:rPr>
        <w:t>20.2025年中央财政农业保险保费补贴（提前下达）绩效目标表</w:t>
      </w:r>
      <w:bookmarkEnd w:id="19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64CEB1F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6270BE38">
            <w:pPr>
              <w:pStyle w:val="12"/>
            </w:pPr>
            <w:r>
              <w:t>328101天津市农业农村委员会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4901D45F">
            <w:pPr>
              <w:pStyle w:val="11"/>
            </w:pPr>
            <w:r>
              <w:t>单位：万元</w:t>
            </w:r>
          </w:p>
        </w:tc>
      </w:tr>
      <w:tr w14:paraId="1F08534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D210D5B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1B7210F3">
            <w:pPr>
              <w:pStyle w:val="13"/>
            </w:pPr>
            <w:r>
              <w:t>2025年中央财政农业保险保费补贴（提前下达）</w:t>
            </w:r>
          </w:p>
        </w:tc>
      </w:tr>
      <w:tr w14:paraId="3069EB77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1D1C112D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4C8219BB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5A5002C9">
            <w:pPr>
              <w:pStyle w:val="13"/>
            </w:pPr>
            <w:r>
              <w:t>408.30</w:t>
            </w:r>
          </w:p>
        </w:tc>
        <w:tc>
          <w:tcPr>
            <w:tcW w:w="1587" w:type="dxa"/>
            <w:vAlign w:val="center"/>
          </w:tcPr>
          <w:p w14:paraId="2A124EAD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02C94600">
            <w:pPr>
              <w:pStyle w:val="13"/>
            </w:pPr>
            <w:r>
              <w:t>408.30</w:t>
            </w:r>
          </w:p>
        </w:tc>
        <w:tc>
          <w:tcPr>
            <w:tcW w:w="1276" w:type="dxa"/>
            <w:vAlign w:val="center"/>
          </w:tcPr>
          <w:p w14:paraId="12356A87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64E717EB">
            <w:pPr>
              <w:pStyle w:val="13"/>
            </w:pPr>
            <w:r>
              <w:t xml:space="preserve"> </w:t>
            </w:r>
          </w:p>
        </w:tc>
      </w:tr>
      <w:tr w14:paraId="33D29FD7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0F61CE03"/>
        </w:tc>
        <w:tc>
          <w:tcPr>
            <w:tcW w:w="8589" w:type="dxa"/>
            <w:gridSpan w:val="6"/>
            <w:vAlign w:val="center"/>
          </w:tcPr>
          <w:p w14:paraId="1715B68C">
            <w:pPr>
              <w:pStyle w:val="13"/>
            </w:pPr>
            <w:r>
              <w:t>引导和支持农户参加农业保险；中央财政主要保障关系国计民生和粮食安全的大宗农产品，重点支持农业生产环节。</w:t>
            </w:r>
          </w:p>
        </w:tc>
      </w:tr>
      <w:tr w14:paraId="59EFA44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61A5C0F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4D149A92">
            <w:pPr>
              <w:pStyle w:val="13"/>
            </w:pPr>
            <w:r>
              <w:t>1.引导和支持农户参加农业保险</w:t>
            </w:r>
          </w:p>
          <w:p w14:paraId="513B82CF">
            <w:pPr>
              <w:pStyle w:val="13"/>
            </w:pPr>
            <w:r>
              <w:t>2.中央财政主要保障关系国计民生和粮食安全的大宗农产品，重点支持农业生产环节。</w:t>
            </w:r>
          </w:p>
          <w:p w14:paraId="17081BE6">
            <w:pPr>
              <w:pStyle w:val="13"/>
            </w:pPr>
            <w:r>
              <w:t>3.不断扩大农业保险覆盖面和风险保障水平，逐步建立市场化的农业生产风险防范化解机制。</w:t>
            </w:r>
          </w:p>
          <w:p w14:paraId="4600E706">
            <w:pPr>
              <w:pStyle w:val="13"/>
            </w:pPr>
            <w:r>
              <w:t>4.稳定农业生产，保障农民收入。</w:t>
            </w:r>
          </w:p>
        </w:tc>
      </w:tr>
    </w:tbl>
    <w:p w14:paraId="2CFF3032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5BC2F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60A05B52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35C876B9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1F473F7D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68E2BE18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680ED816">
            <w:pPr>
              <w:pStyle w:val="14"/>
            </w:pPr>
            <w:r>
              <w:t>指标值</w:t>
            </w:r>
          </w:p>
        </w:tc>
      </w:tr>
      <w:tr w14:paraId="38AED8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1850E99B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49BB1825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E709E7C">
            <w:pPr>
              <w:pStyle w:val="13"/>
            </w:pPr>
            <w:r>
              <w:t>中央财政种植业保费补贴比例</w:t>
            </w:r>
          </w:p>
        </w:tc>
        <w:tc>
          <w:tcPr>
            <w:tcW w:w="3430" w:type="dxa"/>
            <w:vAlign w:val="center"/>
          </w:tcPr>
          <w:p w14:paraId="71F60CDD">
            <w:pPr>
              <w:pStyle w:val="13"/>
            </w:pPr>
            <w:r>
              <w:t>中央财政种植业保费补贴比例</w:t>
            </w:r>
          </w:p>
        </w:tc>
        <w:tc>
          <w:tcPr>
            <w:tcW w:w="2551" w:type="dxa"/>
            <w:vAlign w:val="center"/>
          </w:tcPr>
          <w:p w14:paraId="31974497">
            <w:pPr>
              <w:pStyle w:val="13"/>
            </w:pPr>
            <w:r>
              <w:t>35%</w:t>
            </w:r>
          </w:p>
        </w:tc>
      </w:tr>
      <w:tr w14:paraId="629E4F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BBBB6B8"/>
        </w:tc>
        <w:tc>
          <w:tcPr>
            <w:tcW w:w="1276" w:type="dxa"/>
            <w:vAlign w:val="center"/>
          </w:tcPr>
          <w:p w14:paraId="34C8A3AE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638032B">
            <w:pPr>
              <w:pStyle w:val="13"/>
            </w:pPr>
            <w:r>
              <w:t>中央财政养殖业保费补贴比例</w:t>
            </w:r>
          </w:p>
        </w:tc>
        <w:tc>
          <w:tcPr>
            <w:tcW w:w="3430" w:type="dxa"/>
            <w:vAlign w:val="center"/>
          </w:tcPr>
          <w:p w14:paraId="7B9D5D58">
            <w:pPr>
              <w:pStyle w:val="13"/>
            </w:pPr>
            <w:r>
              <w:t>中央财政养殖业保费补贴比例</w:t>
            </w:r>
          </w:p>
        </w:tc>
        <w:tc>
          <w:tcPr>
            <w:tcW w:w="2551" w:type="dxa"/>
            <w:vAlign w:val="center"/>
          </w:tcPr>
          <w:p w14:paraId="1B26644E">
            <w:pPr>
              <w:pStyle w:val="13"/>
            </w:pPr>
            <w:r>
              <w:t>40%</w:t>
            </w:r>
          </w:p>
        </w:tc>
      </w:tr>
      <w:tr w14:paraId="2A7150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D2187A7"/>
        </w:tc>
        <w:tc>
          <w:tcPr>
            <w:tcW w:w="1276" w:type="dxa"/>
            <w:vAlign w:val="center"/>
          </w:tcPr>
          <w:p w14:paraId="390CCA54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3A3629C0">
            <w:pPr>
              <w:pStyle w:val="13"/>
            </w:pPr>
            <w:r>
              <w:t>三大粮食作物投保面积覆盖面</w:t>
            </w:r>
          </w:p>
        </w:tc>
        <w:tc>
          <w:tcPr>
            <w:tcW w:w="3430" w:type="dxa"/>
            <w:vAlign w:val="center"/>
          </w:tcPr>
          <w:p w14:paraId="4B083C62">
            <w:pPr>
              <w:pStyle w:val="13"/>
            </w:pPr>
            <w:r>
              <w:t>三大粮食作物投保面积覆盖面</w:t>
            </w:r>
          </w:p>
        </w:tc>
        <w:tc>
          <w:tcPr>
            <w:tcW w:w="2551" w:type="dxa"/>
            <w:vAlign w:val="center"/>
          </w:tcPr>
          <w:p w14:paraId="41978479">
            <w:pPr>
              <w:pStyle w:val="13"/>
            </w:pPr>
            <w:r>
              <w:t>≥75%</w:t>
            </w:r>
          </w:p>
        </w:tc>
      </w:tr>
      <w:tr w14:paraId="02788B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D79FF91"/>
        </w:tc>
        <w:tc>
          <w:tcPr>
            <w:tcW w:w="1276" w:type="dxa"/>
            <w:vAlign w:val="center"/>
          </w:tcPr>
          <w:p w14:paraId="7E92B97E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3804E6DF">
            <w:pPr>
              <w:pStyle w:val="13"/>
            </w:pPr>
            <w:r>
              <w:t>能繁母猪、育肥猪保险覆盖率</w:t>
            </w:r>
          </w:p>
        </w:tc>
        <w:tc>
          <w:tcPr>
            <w:tcW w:w="3430" w:type="dxa"/>
            <w:vAlign w:val="center"/>
          </w:tcPr>
          <w:p w14:paraId="64F717BC">
            <w:pPr>
              <w:pStyle w:val="13"/>
            </w:pPr>
            <w:r>
              <w:t>能繁母猪、育肥猪保险覆盖率</w:t>
            </w:r>
          </w:p>
        </w:tc>
        <w:tc>
          <w:tcPr>
            <w:tcW w:w="2551" w:type="dxa"/>
            <w:vAlign w:val="center"/>
          </w:tcPr>
          <w:p w14:paraId="52D407FD">
            <w:pPr>
              <w:pStyle w:val="13"/>
            </w:pPr>
            <w:r>
              <w:t>≥70%</w:t>
            </w:r>
          </w:p>
        </w:tc>
      </w:tr>
      <w:tr w14:paraId="1753C0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82610A0"/>
        </w:tc>
        <w:tc>
          <w:tcPr>
            <w:tcW w:w="1276" w:type="dxa"/>
            <w:vAlign w:val="center"/>
          </w:tcPr>
          <w:p w14:paraId="7A92B1A2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40BC0111">
            <w:pPr>
              <w:pStyle w:val="13"/>
            </w:pPr>
            <w:r>
              <w:t>绝对免赔额</w:t>
            </w:r>
          </w:p>
        </w:tc>
        <w:tc>
          <w:tcPr>
            <w:tcW w:w="3430" w:type="dxa"/>
            <w:vAlign w:val="center"/>
          </w:tcPr>
          <w:p w14:paraId="7A5C9FEB">
            <w:pPr>
              <w:pStyle w:val="13"/>
            </w:pPr>
            <w:r>
              <w:t>绝对免赔额</w:t>
            </w:r>
          </w:p>
        </w:tc>
        <w:tc>
          <w:tcPr>
            <w:tcW w:w="2551" w:type="dxa"/>
            <w:vAlign w:val="center"/>
          </w:tcPr>
          <w:p w14:paraId="6BDCC372">
            <w:pPr>
              <w:pStyle w:val="13"/>
            </w:pPr>
            <w:r>
              <w:t>0元</w:t>
            </w:r>
          </w:p>
        </w:tc>
      </w:tr>
      <w:tr w14:paraId="6B3DE3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F501463"/>
        </w:tc>
        <w:tc>
          <w:tcPr>
            <w:tcW w:w="1276" w:type="dxa"/>
            <w:vAlign w:val="center"/>
          </w:tcPr>
          <w:p w14:paraId="12E8BEB3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542623BE">
            <w:pPr>
              <w:pStyle w:val="13"/>
            </w:pPr>
            <w:r>
              <w:t>风险保障水平</w:t>
            </w:r>
          </w:p>
        </w:tc>
        <w:tc>
          <w:tcPr>
            <w:tcW w:w="3430" w:type="dxa"/>
            <w:vAlign w:val="center"/>
          </w:tcPr>
          <w:p w14:paraId="6765D219">
            <w:pPr>
              <w:pStyle w:val="13"/>
            </w:pPr>
            <w:r>
              <w:t>风险保障水平</w:t>
            </w:r>
          </w:p>
        </w:tc>
        <w:tc>
          <w:tcPr>
            <w:tcW w:w="2551" w:type="dxa"/>
            <w:vAlign w:val="center"/>
          </w:tcPr>
          <w:p w14:paraId="692F65F2">
            <w:pPr>
              <w:pStyle w:val="13"/>
            </w:pPr>
            <w:r>
              <w:t>覆盖直接物化成本</w:t>
            </w:r>
          </w:p>
        </w:tc>
      </w:tr>
      <w:tr w14:paraId="0F6156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469A17F"/>
        </w:tc>
        <w:tc>
          <w:tcPr>
            <w:tcW w:w="1276" w:type="dxa"/>
            <w:vAlign w:val="center"/>
          </w:tcPr>
          <w:p w14:paraId="3E0B4A0A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61416A9F">
            <w:pPr>
              <w:pStyle w:val="13"/>
            </w:pPr>
            <w:r>
              <w:t>完成时间</w:t>
            </w:r>
          </w:p>
        </w:tc>
        <w:tc>
          <w:tcPr>
            <w:tcW w:w="3430" w:type="dxa"/>
            <w:vAlign w:val="center"/>
          </w:tcPr>
          <w:p w14:paraId="134B03DB">
            <w:pPr>
              <w:pStyle w:val="13"/>
            </w:pPr>
            <w:r>
              <w:t>完成时间</w:t>
            </w:r>
          </w:p>
        </w:tc>
        <w:tc>
          <w:tcPr>
            <w:tcW w:w="2551" w:type="dxa"/>
            <w:vAlign w:val="center"/>
          </w:tcPr>
          <w:p w14:paraId="3BC56543">
            <w:pPr>
              <w:pStyle w:val="13"/>
            </w:pPr>
            <w:r>
              <w:t>2025年底前</w:t>
            </w:r>
          </w:p>
        </w:tc>
      </w:tr>
      <w:tr w14:paraId="570213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642846D"/>
        </w:tc>
        <w:tc>
          <w:tcPr>
            <w:tcW w:w="1276" w:type="dxa"/>
            <w:vAlign w:val="center"/>
          </w:tcPr>
          <w:p w14:paraId="108A18B0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0F5E28A5">
            <w:pPr>
              <w:pStyle w:val="13"/>
            </w:pPr>
            <w:r>
              <w:t>项目总金额</w:t>
            </w:r>
          </w:p>
        </w:tc>
        <w:tc>
          <w:tcPr>
            <w:tcW w:w="3430" w:type="dxa"/>
            <w:vAlign w:val="center"/>
          </w:tcPr>
          <w:p w14:paraId="4BEFE576">
            <w:pPr>
              <w:pStyle w:val="13"/>
            </w:pPr>
            <w:r>
              <w:t>项目总金额</w:t>
            </w:r>
          </w:p>
        </w:tc>
        <w:tc>
          <w:tcPr>
            <w:tcW w:w="2551" w:type="dxa"/>
            <w:vAlign w:val="center"/>
          </w:tcPr>
          <w:p w14:paraId="1B80401A">
            <w:pPr>
              <w:pStyle w:val="13"/>
            </w:pPr>
            <w:r>
              <w:t>≤408.3万元</w:t>
            </w:r>
          </w:p>
        </w:tc>
      </w:tr>
      <w:tr w14:paraId="26D19E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90E41ED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74823243">
            <w:pPr>
              <w:pStyle w:val="13"/>
            </w:pPr>
            <w:r>
              <w:t>经济效益指标</w:t>
            </w:r>
          </w:p>
        </w:tc>
        <w:tc>
          <w:tcPr>
            <w:tcW w:w="1332" w:type="dxa"/>
            <w:vAlign w:val="center"/>
          </w:tcPr>
          <w:p w14:paraId="183C3B08">
            <w:pPr>
              <w:pStyle w:val="13"/>
            </w:pPr>
            <w:r>
              <w:t>风险保障总额</w:t>
            </w:r>
          </w:p>
        </w:tc>
        <w:tc>
          <w:tcPr>
            <w:tcW w:w="3430" w:type="dxa"/>
            <w:vAlign w:val="center"/>
          </w:tcPr>
          <w:p w14:paraId="2F968663">
            <w:pPr>
              <w:pStyle w:val="13"/>
            </w:pPr>
            <w:r>
              <w:t>风险保障总额</w:t>
            </w:r>
          </w:p>
        </w:tc>
        <w:tc>
          <w:tcPr>
            <w:tcW w:w="2551" w:type="dxa"/>
            <w:vAlign w:val="center"/>
          </w:tcPr>
          <w:p w14:paraId="589D973F">
            <w:pPr>
              <w:pStyle w:val="13"/>
            </w:pPr>
            <w:r>
              <w:t>高于去年</w:t>
            </w:r>
          </w:p>
        </w:tc>
      </w:tr>
      <w:tr w14:paraId="484967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4A5CBB6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726DE859">
            <w:pPr>
              <w:pStyle w:val="13"/>
            </w:pPr>
            <w:r>
              <w:t>经济效益指标</w:t>
            </w:r>
          </w:p>
        </w:tc>
        <w:tc>
          <w:tcPr>
            <w:tcW w:w="1332" w:type="dxa"/>
            <w:vAlign w:val="center"/>
          </w:tcPr>
          <w:p w14:paraId="779D9B33">
            <w:pPr>
              <w:pStyle w:val="13"/>
            </w:pPr>
            <w:r>
              <w:t>农业保险综合费用率</w:t>
            </w:r>
          </w:p>
        </w:tc>
        <w:tc>
          <w:tcPr>
            <w:tcW w:w="3430" w:type="dxa"/>
            <w:vAlign w:val="center"/>
          </w:tcPr>
          <w:p w14:paraId="71F7A446">
            <w:pPr>
              <w:pStyle w:val="13"/>
            </w:pPr>
            <w:r>
              <w:t>农业保险综合费用率</w:t>
            </w:r>
          </w:p>
        </w:tc>
        <w:tc>
          <w:tcPr>
            <w:tcW w:w="2551" w:type="dxa"/>
            <w:vAlign w:val="center"/>
          </w:tcPr>
          <w:p w14:paraId="3098AD22">
            <w:pPr>
              <w:pStyle w:val="13"/>
            </w:pPr>
            <w:r>
              <w:t>≤20%</w:t>
            </w:r>
          </w:p>
        </w:tc>
      </w:tr>
      <w:tr w14:paraId="478EB2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877E781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1744E71A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2967AD63">
            <w:pPr>
              <w:pStyle w:val="13"/>
            </w:pPr>
            <w:r>
              <w:t>经办机构县级分支机构覆盖率</w:t>
            </w:r>
          </w:p>
        </w:tc>
        <w:tc>
          <w:tcPr>
            <w:tcW w:w="3430" w:type="dxa"/>
            <w:vAlign w:val="center"/>
          </w:tcPr>
          <w:p w14:paraId="3933FE08">
            <w:pPr>
              <w:pStyle w:val="13"/>
            </w:pPr>
            <w:r>
              <w:t>经办机构县级分支机构覆盖率</w:t>
            </w:r>
          </w:p>
        </w:tc>
        <w:tc>
          <w:tcPr>
            <w:tcW w:w="2551" w:type="dxa"/>
            <w:vAlign w:val="center"/>
          </w:tcPr>
          <w:p w14:paraId="48AAA8F8">
            <w:pPr>
              <w:pStyle w:val="13"/>
            </w:pPr>
            <w:r>
              <w:t>100%</w:t>
            </w:r>
          </w:p>
        </w:tc>
      </w:tr>
      <w:tr w14:paraId="66AF14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69D1FD7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0E4D0E2D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356A5422">
            <w:pPr>
              <w:pStyle w:val="13"/>
            </w:pPr>
            <w:r>
              <w:t>稳定和调节农业生产</w:t>
            </w:r>
          </w:p>
        </w:tc>
        <w:tc>
          <w:tcPr>
            <w:tcW w:w="3430" w:type="dxa"/>
            <w:vAlign w:val="center"/>
          </w:tcPr>
          <w:p w14:paraId="4A708B4C">
            <w:pPr>
              <w:pStyle w:val="13"/>
            </w:pPr>
            <w:r>
              <w:t>稳定和调节农业生产</w:t>
            </w:r>
          </w:p>
        </w:tc>
        <w:tc>
          <w:tcPr>
            <w:tcW w:w="2551" w:type="dxa"/>
            <w:vAlign w:val="center"/>
          </w:tcPr>
          <w:p w14:paraId="77A996BA">
            <w:pPr>
              <w:pStyle w:val="13"/>
            </w:pPr>
            <w:r>
              <w:t>有利于促进适度规模经营，稳定农业生产、调节种养品种。</w:t>
            </w:r>
          </w:p>
        </w:tc>
      </w:tr>
      <w:tr w14:paraId="417A8D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713F0AD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6A8189D1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65F6DADC">
            <w:pPr>
              <w:pStyle w:val="13"/>
            </w:pPr>
            <w:r>
              <w:t>完善农村金融体系</w:t>
            </w:r>
          </w:p>
        </w:tc>
        <w:tc>
          <w:tcPr>
            <w:tcW w:w="3430" w:type="dxa"/>
            <w:vAlign w:val="center"/>
          </w:tcPr>
          <w:p w14:paraId="450E9BF4">
            <w:pPr>
              <w:pStyle w:val="13"/>
            </w:pPr>
            <w:r>
              <w:t>完善农村金融体系</w:t>
            </w:r>
          </w:p>
        </w:tc>
        <w:tc>
          <w:tcPr>
            <w:tcW w:w="2551" w:type="dxa"/>
            <w:vAlign w:val="center"/>
          </w:tcPr>
          <w:p w14:paraId="3DEC1833">
            <w:pPr>
              <w:pStyle w:val="13"/>
            </w:pPr>
            <w:r>
              <w:t>有利于农业保险行业的农村金融服务发展。</w:t>
            </w:r>
          </w:p>
        </w:tc>
      </w:tr>
      <w:tr w14:paraId="7FF49C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A1A46FE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6A0F4D78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0C9C7AA6">
            <w:pPr>
              <w:pStyle w:val="13"/>
            </w:pPr>
            <w:r>
              <w:t>承保理赔公示率</w:t>
            </w:r>
          </w:p>
        </w:tc>
        <w:tc>
          <w:tcPr>
            <w:tcW w:w="3430" w:type="dxa"/>
            <w:vAlign w:val="center"/>
          </w:tcPr>
          <w:p w14:paraId="70029261">
            <w:pPr>
              <w:pStyle w:val="13"/>
            </w:pPr>
            <w:r>
              <w:t>承保理赔公示率</w:t>
            </w:r>
          </w:p>
        </w:tc>
        <w:tc>
          <w:tcPr>
            <w:tcW w:w="2551" w:type="dxa"/>
            <w:vAlign w:val="center"/>
          </w:tcPr>
          <w:p w14:paraId="158E239D">
            <w:pPr>
              <w:pStyle w:val="13"/>
            </w:pPr>
            <w:r>
              <w:t>100%</w:t>
            </w:r>
          </w:p>
        </w:tc>
      </w:tr>
      <w:tr w14:paraId="0CCBD8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61EA2A1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53DA7EC3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71C86C17">
            <w:pPr>
              <w:pStyle w:val="13"/>
            </w:pPr>
            <w:r>
              <w:t>参保农户满意度</w:t>
            </w:r>
          </w:p>
        </w:tc>
        <w:tc>
          <w:tcPr>
            <w:tcW w:w="3430" w:type="dxa"/>
            <w:vAlign w:val="center"/>
          </w:tcPr>
          <w:p w14:paraId="25E45DE3">
            <w:pPr>
              <w:pStyle w:val="13"/>
            </w:pPr>
            <w:r>
              <w:t>参保农户满意度</w:t>
            </w:r>
          </w:p>
        </w:tc>
        <w:tc>
          <w:tcPr>
            <w:tcW w:w="2551" w:type="dxa"/>
            <w:vAlign w:val="center"/>
          </w:tcPr>
          <w:p w14:paraId="2F8F5CD2">
            <w:pPr>
              <w:pStyle w:val="13"/>
            </w:pPr>
            <w:r>
              <w:t>≥90%</w:t>
            </w:r>
          </w:p>
        </w:tc>
      </w:tr>
    </w:tbl>
    <w:p w14:paraId="76DBABD2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72ED801C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60E6B037">
      <w:pPr>
        <w:ind w:firstLine="560"/>
        <w:outlineLvl w:val="3"/>
      </w:pPr>
      <w:bookmarkStart w:id="20" w:name="_Toc_4_4_0000000024"/>
      <w:r>
        <w:rPr>
          <w:rFonts w:ascii="方正仿宋_GBK" w:hAnsi="方正仿宋_GBK" w:eastAsia="方正仿宋_GBK" w:cs="方正仿宋_GBK"/>
          <w:sz w:val="28"/>
        </w:rPr>
        <w:t>21.2025年种业振兴推进绩效目标表</w:t>
      </w:r>
      <w:bookmarkEnd w:id="20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6A88C791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71542FBA">
            <w:pPr>
              <w:pStyle w:val="12"/>
            </w:pPr>
            <w:r>
              <w:t>328101天津市农业农村委员会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79BB73CC">
            <w:pPr>
              <w:pStyle w:val="11"/>
            </w:pPr>
            <w:r>
              <w:t>单位：万元</w:t>
            </w:r>
          </w:p>
        </w:tc>
      </w:tr>
      <w:tr w14:paraId="3CF22E6F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077FC64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7461625F">
            <w:pPr>
              <w:pStyle w:val="13"/>
            </w:pPr>
            <w:r>
              <w:t>2025年种业振兴推进</w:t>
            </w:r>
          </w:p>
        </w:tc>
      </w:tr>
      <w:tr w14:paraId="53FAEF7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6E546998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7693AFAF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0314C83A">
            <w:pPr>
              <w:pStyle w:val="13"/>
            </w:pPr>
            <w:r>
              <w:t>335.00</w:t>
            </w:r>
          </w:p>
        </w:tc>
        <w:tc>
          <w:tcPr>
            <w:tcW w:w="1587" w:type="dxa"/>
            <w:vAlign w:val="center"/>
          </w:tcPr>
          <w:p w14:paraId="51BCF831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3B3300C9">
            <w:pPr>
              <w:pStyle w:val="13"/>
            </w:pPr>
            <w:r>
              <w:t>335.00</w:t>
            </w:r>
          </w:p>
        </w:tc>
        <w:tc>
          <w:tcPr>
            <w:tcW w:w="1276" w:type="dxa"/>
            <w:vAlign w:val="center"/>
          </w:tcPr>
          <w:p w14:paraId="668A643F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6DCBE1A5">
            <w:pPr>
              <w:pStyle w:val="13"/>
            </w:pPr>
            <w:r>
              <w:t xml:space="preserve"> </w:t>
            </w:r>
          </w:p>
        </w:tc>
      </w:tr>
      <w:tr w14:paraId="6B76F0B7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69C8C28E"/>
        </w:tc>
        <w:tc>
          <w:tcPr>
            <w:tcW w:w="8589" w:type="dxa"/>
            <w:gridSpan w:val="6"/>
            <w:vAlign w:val="center"/>
          </w:tcPr>
          <w:p w14:paraId="4F314D90">
            <w:pPr>
              <w:pStyle w:val="13"/>
            </w:pPr>
            <w:r>
              <w:t>储备防灾救灾种子，做好灾后恢复生产应急种子保障；根据</w:t>
            </w:r>
            <w:r>
              <w:rPr>
                <w:rFonts w:hint="eastAsia"/>
                <w:lang w:eastAsia="zh-CN"/>
              </w:rPr>
              <w:t>农业农村部</w:t>
            </w:r>
            <w:r>
              <w:t>要求做好奶牛生产性能测定，保证奶牛生产质量。</w:t>
            </w:r>
          </w:p>
        </w:tc>
      </w:tr>
      <w:tr w14:paraId="0B8543F4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FBC8AB6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5FCC741A">
            <w:pPr>
              <w:pStyle w:val="13"/>
            </w:pPr>
            <w:r>
              <w:t>1.落实市级救灾备荒种子储备任务51万公斤；完成奶牛生产性能测定0.5万头；后补助品种3个。</w:t>
            </w:r>
          </w:p>
        </w:tc>
      </w:tr>
    </w:tbl>
    <w:p w14:paraId="6E06EF44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688BA4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5A614CFD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4C03F639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7D705DCE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3808AD8F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710AD252">
            <w:pPr>
              <w:pStyle w:val="14"/>
            </w:pPr>
            <w:r>
              <w:t>指标值</w:t>
            </w:r>
          </w:p>
        </w:tc>
      </w:tr>
      <w:tr w14:paraId="3122FB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6DC10C96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156AB721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C46D6B2">
            <w:pPr>
              <w:pStyle w:val="13"/>
            </w:pPr>
            <w:r>
              <w:t>杂交玉米种子数量</w:t>
            </w:r>
          </w:p>
        </w:tc>
        <w:tc>
          <w:tcPr>
            <w:tcW w:w="3430" w:type="dxa"/>
            <w:vAlign w:val="center"/>
          </w:tcPr>
          <w:p w14:paraId="5786365E">
            <w:pPr>
              <w:pStyle w:val="13"/>
            </w:pPr>
            <w:r>
              <w:t>储备杂交玉米种子数量</w:t>
            </w:r>
          </w:p>
        </w:tc>
        <w:tc>
          <w:tcPr>
            <w:tcW w:w="2551" w:type="dxa"/>
            <w:vAlign w:val="center"/>
          </w:tcPr>
          <w:p w14:paraId="3075C2D9">
            <w:pPr>
              <w:pStyle w:val="13"/>
            </w:pPr>
            <w:r>
              <w:t>50万公斤</w:t>
            </w:r>
          </w:p>
        </w:tc>
      </w:tr>
      <w:tr w14:paraId="22EF37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311D12D"/>
        </w:tc>
        <w:tc>
          <w:tcPr>
            <w:tcW w:w="1276" w:type="dxa"/>
            <w:vAlign w:val="center"/>
          </w:tcPr>
          <w:p w14:paraId="6F4D7E51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75AADD55">
            <w:pPr>
              <w:pStyle w:val="13"/>
            </w:pPr>
            <w:r>
              <w:t>速生叶菜种子数量</w:t>
            </w:r>
          </w:p>
        </w:tc>
        <w:tc>
          <w:tcPr>
            <w:tcW w:w="3430" w:type="dxa"/>
            <w:vAlign w:val="center"/>
          </w:tcPr>
          <w:p w14:paraId="185A58D3">
            <w:pPr>
              <w:pStyle w:val="13"/>
            </w:pPr>
            <w:r>
              <w:t>储备速生叶菜种子数量</w:t>
            </w:r>
          </w:p>
        </w:tc>
        <w:tc>
          <w:tcPr>
            <w:tcW w:w="2551" w:type="dxa"/>
            <w:vAlign w:val="center"/>
          </w:tcPr>
          <w:p w14:paraId="090303E4">
            <w:pPr>
              <w:pStyle w:val="13"/>
            </w:pPr>
            <w:r>
              <w:t>1万公斤</w:t>
            </w:r>
          </w:p>
        </w:tc>
      </w:tr>
      <w:tr w14:paraId="364C7A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75B76FE"/>
        </w:tc>
        <w:tc>
          <w:tcPr>
            <w:tcW w:w="1276" w:type="dxa"/>
            <w:vAlign w:val="center"/>
          </w:tcPr>
          <w:p w14:paraId="4B5BDBA8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B9EA73C">
            <w:pPr>
              <w:pStyle w:val="13"/>
            </w:pPr>
            <w:r>
              <w:t>奶牛生产性能测定数量</w:t>
            </w:r>
          </w:p>
        </w:tc>
        <w:tc>
          <w:tcPr>
            <w:tcW w:w="3430" w:type="dxa"/>
            <w:vAlign w:val="center"/>
          </w:tcPr>
          <w:p w14:paraId="0592ADCD">
            <w:pPr>
              <w:pStyle w:val="13"/>
            </w:pPr>
            <w:r>
              <w:t>完成奶牛生产性能测定数量</w:t>
            </w:r>
          </w:p>
        </w:tc>
        <w:tc>
          <w:tcPr>
            <w:tcW w:w="2551" w:type="dxa"/>
            <w:vAlign w:val="center"/>
          </w:tcPr>
          <w:p w14:paraId="0105EA11">
            <w:pPr>
              <w:pStyle w:val="13"/>
            </w:pPr>
            <w:r>
              <w:t>0.5万头</w:t>
            </w:r>
          </w:p>
        </w:tc>
      </w:tr>
      <w:tr w14:paraId="33BA04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8321E4B"/>
        </w:tc>
        <w:tc>
          <w:tcPr>
            <w:tcW w:w="1276" w:type="dxa"/>
            <w:vAlign w:val="center"/>
          </w:tcPr>
          <w:p w14:paraId="57F72BA3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1D3D518">
            <w:pPr>
              <w:pStyle w:val="13"/>
            </w:pPr>
            <w:r>
              <w:t>后补助品种数量</w:t>
            </w:r>
          </w:p>
        </w:tc>
        <w:tc>
          <w:tcPr>
            <w:tcW w:w="3430" w:type="dxa"/>
            <w:vAlign w:val="center"/>
          </w:tcPr>
          <w:p w14:paraId="5B31B9F4">
            <w:pPr>
              <w:pStyle w:val="13"/>
            </w:pPr>
            <w:r>
              <w:t>后补助品种数量</w:t>
            </w:r>
          </w:p>
        </w:tc>
        <w:tc>
          <w:tcPr>
            <w:tcW w:w="2551" w:type="dxa"/>
            <w:vAlign w:val="center"/>
          </w:tcPr>
          <w:p w14:paraId="6CD1F1D8">
            <w:pPr>
              <w:pStyle w:val="13"/>
            </w:pPr>
            <w:r>
              <w:t>3个</w:t>
            </w:r>
          </w:p>
        </w:tc>
      </w:tr>
      <w:tr w14:paraId="586776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2CB145A"/>
        </w:tc>
        <w:tc>
          <w:tcPr>
            <w:tcW w:w="1276" w:type="dxa"/>
            <w:vAlign w:val="center"/>
          </w:tcPr>
          <w:p w14:paraId="11150147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07318F76">
            <w:pPr>
              <w:pStyle w:val="13"/>
            </w:pPr>
            <w:r>
              <w:t>种子质量</w:t>
            </w:r>
          </w:p>
        </w:tc>
        <w:tc>
          <w:tcPr>
            <w:tcW w:w="3430" w:type="dxa"/>
            <w:vAlign w:val="center"/>
          </w:tcPr>
          <w:p w14:paraId="5FFCD626">
            <w:pPr>
              <w:pStyle w:val="13"/>
            </w:pPr>
            <w:r>
              <w:t>储备种子发芽率</w:t>
            </w:r>
          </w:p>
        </w:tc>
        <w:tc>
          <w:tcPr>
            <w:tcW w:w="2551" w:type="dxa"/>
            <w:vAlign w:val="center"/>
          </w:tcPr>
          <w:p w14:paraId="7A2B4CF9">
            <w:pPr>
              <w:pStyle w:val="13"/>
            </w:pPr>
            <w:r>
              <w:t>≥85%</w:t>
            </w:r>
          </w:p>
        </w:tc>
      </w:tr>
      <w:tr w14:paraId="53EC34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4857860"/>
        </w:tc>
        <w:tc>
          <w:tcPr>
            <w:tcW w:w="1276" w:type="dxa"/>
            <w:vAlign w:val="center"/>
          </w:tcPr>
          <w:p w14:paraId="0A66DC93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7B9D2D63">
            <w:pPr>
              <w:pStyle w:val="13"/>
            </w:pPr>
            <w:r>
              <w:t>奶牛生产性能测定数据合格率</w:t>
            </w:r>
          </w:p>
        </w:tc>
        <w:tc>
          <w:tcPr>
            <w:tcW w:w="3430" w:type="dxa"/>
            <w:vAlign w:val="center"/>
          </w:tcPr>
          <w:p w14:paraId="7C1EAB05">
            <w:pPr>
              <w:pStyle w:val="13"/>
            </w:pPr>
            <w:r>
              <w:t>奶牛生产性能测定数据合格率</w:t>
            </w:r>
          </w:p>
        </w:tc>
        <w:tc>
          <w:tcPr>
            <w:tcW w:w="2551" w:type="dxa"/>
            <w:vAlign w:val="center"/>
          </w:tcPr>
          <w:p w14:paraId="447D9101">
            <w:pPr>
              <w:pStyle w:val="13"/>
            </w:pPr>
            <w:r>
              <w:t>≥95%</w:t>
            </w:r>
          </w:p>
        </w:tc>
      </w:tr>
      <w:tr w14:paraId="15CE73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EB459E7"/>
        </w:tc>
        <w:tc>
          <w:tcPr>
            <w:tcW w:w="1276" w:type="dxa"/>
            <w:vAlign w:val="center"/>
          </w:tcPr>
          <w:p w14:paraId="3C95836F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061DD02C">
            <w:pPr>
              <w:pStyle w:val="13"/>
            </w:pPr>
            <w:r>
              <w:t>完成种子储备时限</w:t>
            </w:r>
          </w:p>
        </w:tc>
        <w:tc>
          <w:tcPr>
            <w:tcW w:w="3430" w:type="dxa"/>
            <w:vAlign w:val="center"/>
          </w:tcPr>
          <w:p w14:paraId="5519E5AE">
            <w:pPr>
              <w:pStyle w:val="13"/>
            </w:pPr>
            <w:r>
              <w:t>完成种子储备时限</w:t>
            </w:r>
          </w:p>
        </w:tc>
        <w:tc>
          <w:tcPr>
            <w:tcW w:w="2551" w:type="dxa"/>
            <w:vAlign w:val="center"/>
          </w:tcPr>
          <w:p w14:paraId="47B1F38B">
            <w:pPr>
              <w:pStyle w:val="13"/>
            </w:pPr>
            <w:r>
              <w:t>2025年12月底前</w:t>
            </w:r>
          </w:p>
        </w:tc>
      </w:tr>
      <w:tr w14:paraId="425363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8F12A25"/>
        </w:tc>
        <w:tc>
          <w:tcPr>
            <w:tcW w:w="1276" w:type="dxa"/>
            <w:vAlign w:val="center"/>
          </w:tcPr>
          <w:p w14:paraId="017E1260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1EE8278B">
            <w:pPr>
              <w:pStyle w:val="13"/>
            </w:pPr>
            <w:r>
              <w:t>完成奶牛生产性能测定时限</w:t>
            </w:r>
          </w:p>
        </w:tc>
        <w:tc>
          <w:tcPr>
            <w:tcW w:w="3430" w:type="dxa"/>
            <w:vAlign w:val="center"/>
          </w:tcPr>
          <w:p w14:paraId="723D5824">
            <w:pPr>
              <w:pStyle w:val="13"/>
            </w:pPr>
            <w:r>
              <w:t>完成奶牛生产性能测定时限</w:t>
            </w:r>
          </w:p>
        </w:tc>
        <w:tc>
          <w:tcPr>
            <w:tcW w:w="2551" w:type="dxa"/>
            <w:vAlign w:val="center"/>
          </w:tcPr>
          <w:p w14:paraId="444F991B">
            <w:pPr>
              <w:pStyle w:val="13"/>
            </w:pPr>
            <w:r>
              <w:t>2025年12月底前</w:t>
            </w:r>
          </w:p>
        </w:tc>
      </w:tr>
      <w:tr w14:paraId="1E706F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25D5137"/>
        </w:tc>
        <w:tc>
          <w:tcPr>
            <w:tcW w:w="1276" w:type="dxa"/>
            <w:vAlign w:val="center"/>
          </w:tcPr>
          <w:p w14:paraId="2F9655F1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75C0239B">
            <w:pPr>
              <w:pStyle w:val="13"/>
            </w:pPr>
            <w:r>
              <w:t>完成品种后补助时限</w:t>
            </w:r>
          </w:p>
        </w:tc>
        <w:tc>
          <w:tcPr>
            <w:tcW w:w="3430" w:type="dxa"/>
            <w:vAlign w:val="center"/>
          </w:tcPr>
          <w:p w14:paraId="0F9C4E68">
            <w:pPr>
              <w:pStyle w:val="13"/>
            </w:pPr>
            <w:r>
              <w:t>完成品种后补助时限</w:t>
            </w:r>
          </w:p>
        </w:tc>
        <w:tc>
          <w:tcPr>
            <w:tcW w:w="2551" w:type="dxa"/>
            <w:vAlign w:val="center"/>
          </w:tcPr>
          <w:p w14:paraId="5C865F32">
            <w:pPr>
              <w:pStyle w:val="13"/>
            </w:pPr>
            <w:r>
              <w:t>2025年12月底前</w:t>
            </w:r>
          </w:p>
        </w:tc>
      </w:tr>
      <w:tr w14:paraId="1B7C85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B9B7476"/>
        </w:tc>
        <w:tc>
          <w:tcPr>
            <w:tcW w:w="1276" w:type="dxa"/>
            <w:vAlign w:val="center"/>
          </w:tcPr>
          <w:p w14:paraId="1071EECF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0D4ED4F9">
            <w:pPr>
              <w:pStyle w:val="13"/>
            </w:pPr>
            <w:r>
              <w:t>种业振兴推动工作经费</w:t>
            </w:r>
          </w:p>
        </w:tc>
        <w:tc>
          <w:tcPr>
            <w:tcW w:w="3430" w:type="dxa"/>
            <w:vAlign w:val="center"/>
          </w:tcPr>
          <w:p w14:paraId="13A453A5">
            <w:pPr>
              <w:pStyle w:val="13"/>
            </w:pPr>
            <w:r>
              <w:t>种业振兴推动工作经费</w:t>
            </w:r>
          </w:p>
        </w:tc>
        <w:tc>
          <w:tcPr>
            <w:tcW w:w="2551" w:type="dxa"/>
            <w:vAlign w:val="center"/>
          </w:tcPr>
          <w:p w14:paraId="5F79707B">
            <w:pPr>
              <w:pStyle w:val="13"/>
            </w:pPr>
            <w:r>
              <w:t>≤335万元</w:t>
            </w:r>
          </w:p>
        </w:tc>
      </w:tr>
      <w:tr w14:paraId="172425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E17A4BB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704E7456">
            <w:pPr>
              <w:pStyle w:val="13"/>
            </w:pPr>
            <w:r>
              <w:t>经济效益指标</w:t>
            </w:r>
          </w:p>
        </w:tc>
        <w:tc>
          <w:tcPr>
            <w:tcW w:w="1332" w:type="dxa"/>
            <w:vAlign w:val="center"/>
          </w:tcPr>
          <w:p w14:paraId="5D7287FB">
            <w:pPr>
              <w:pStyle w:val="13"/>
            </w:pPr>
            <w:r>
              <w:t>奶牛年均产奶量</w:t>
            </w:r>
          </w:p>
        </w:tc>
        <w:tc>
          <w:tcPr>
            <w:tcW w:w="3430" w:type="dxa"/>
            <w:vAlign w:val="center"/>
          </w:tcPr>
          <w:p w14:paraId="49AF2931">
            <w:pPr>
              <w:pStyle w:val="13"/>
            </w:pPr>
            <w:r>
              <w:t>提升奶牛年平均产奶量</w:t>
            </w:r>
          </w:p>
        </w:tc>
        <w:tc>
          <w:tcPr>
            <w:tcW w:w="2551" w:type="dxa"/>
            <w:vAlign w:val="center"/>
          </w:tcPr>
          <w:p w14:paraId="271291B8">
            <w:pPr>
              <w:pStyle w:val="13"/>
            </w:pPr>
            <w:r>
              <w:t>提升</w:t>
            </w:r>
          </w:p>
        </w:tc>
      </w:tr>
      <w:tr w14:paraId="31EFD7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4CCA033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0D9A870F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7BB05F9D">
            <w:pPr>
              <w:pStyle w:val="13"/>
            </w:pPr>
            <w:r>
              <w:t>救灾备荒种子储备机制有效运行</w:t>
            </w:r>
          </w:p>
        </w:tc>
        <w:tc>
          <w:tcPr>
            <w:tcW w:w="3430" w:type="dxa"/>
            <w:vAlign w:val="center"/>
          </w:tcPr>
          <w:p w14:paraId="1A7E6A85">
            <w:pPr>
              <w:pStyle w:val="13"/>
            </w:pPr>
            <w:r>
              <w:t>保障救灾种子备荒储备机制有效运行</w:t>
            </w:r>
          </w:p>
        </w:tc>
        <w:tc>
          <w:tcPr>
            <w:tcW w:w="2551" w:type="dxa"/>
            <w:vAlign w:val="center"/>
          </w:tcPr>
          <w:p w14:paraId="75EB3A50">
            <w:pPr>
              <w:pStyle w:val="13"/>
            </w:pPr>
            <w:r>
              <w:t>保障</w:t>
            </w:r>
          </w:p>
        </w:tc>
      </w:tr>
      <w:tr w14:paraId="0A01C3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AF5C814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2B31593E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346A68C2">
            <w:pPr>
              <w:pStyle w:val="13"/>
            </w:pPr>
            <w:r>
              <w:t>受益主体对项目实施情况满意度</w:t>
            </w:r>
          </w:p>
        </w:tc>
        <w:tc>
          <w:tcPr>
            <w:tcW w:w="3430" w:type="dxa"/>
            <w:vAlign w:val="center"/>
          </w:tcPr>
          <w:p w14:paraId="77EA7B56">
            <w:pPr>
              <w:pStyle w:val="13"/>
            </w:pPr>
            <w:r>
              <w:t>受益主体对项目实施情况满意度</w:t>
            </w:r>
          </w:p>
        </w:tc>
        <w:tc>
          <w:tcPr>
            <w:tcW w:w="2551" w:type="dxa"/>
            <w:vAlign w:val="center"/>
          </w:tcPr>
          <w:p w14:paraId="4F6AD935">
            <w:pPr>
              <w:pStyle w:val="13"/>
            </w:pPr>
            <w:r>
              <w:t>≥80%</w:t>
            </w:r>
          </w:p>
        </w:tc>
      </w:tr>
    </w:tbl>
    <w:p w14:paraId="748B30B6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22EAAB5E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0EF8DED7">
      <w:pPr>
        <w:ind w:firstLine="560"/>
        <w:outlineLvl w:val="3"/>
      </w:pPr>
      <w:bookmarkStart w:id="21" w:name="_Toc_4_4_0000000025"/>
      <w:r>
        <w:rPr>
          <w:rFonts w:ascii="方正仿宋_GBK" w:hAnsi="方正仿宋_GBK" w:eastAsia="方正仿宋_GBK" w:cs="方正仿宋_GBK"/>
          <w:sz w:val="28"/>
        </w:rPr>
        <w:t>22.第三次土壤普查—01中央直达资金（财农〔2024〕12号）绩效目标表</w:t>
      </w:r>
      <w:bookmarkEnd w:id="21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26D6E4C6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1BF7D3A1">
            <w:pPr>
              <w:pStyle w:val="12"/>
            </w:pPr>
            <w:r>
              <w:t>328101天津市农业农村委员会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1C25C945">
            <w:pPr>
              <w:pStyle w:val="11"/>
            </w:pPr>
            <w:r>
              <w:t>单位：万元</w:t>
            </w:r>
          </w:p>
        </w:tc>
      </w:tr>
      <w:tr w14:paraId="07294B67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147DDE4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068063A6">
            <w:pPr>
              <w:pStyle w:val="13"/>
            </w:pPr>
            <w:r>
              <w:t>第三次土壤普查—01中央直达资金（财农〔2024〕12号）</w:t>
            </w:r>
          </w:p>
        </w:tc>
      </w:tr>
      <w:tr w14:paraId="5B22C55A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19C5117B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04874F56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783CAECE">
            <w:pPr>
              <w:pStyle w:val="13"/>
            </w:pPr>
            <w:r>
              <w:t>5.81</w:t>
            </w:r>
          </w:p>
        </w:tc>
        <w:tc>
          <w:tcPr>
            <w:tcW w:w="1587" w:type="dxa"/>
            <w:vAlign w:val="center"/>
          </w:tcPr>
          <w:p w14:paraId="4F09C6DF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70C271DB">
            <w:pPr>
              <w:pStyle w:val="13"/>
            </w:pPr>
            <w:r>
              <w:t>5.81</w:t>
            </w:r>
          </w:p>
        </w:tc>
        <w:tc>
          <w:tcPr>
            <w:tcW w:w="1276" w:type="dxa"/>
            <w:vAlign w:val="center"/>
          </w:tcPr>
          <w:p w14:paraId="7CA5040A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5D020B85">
            <w:pPr>
              <w:pStyle w:val="13"/>
            </w:pPr>
            <w:r>
              <w:t xml:space="preserve"> </w:t>
            </w:r>
          </w:p>
        </w:tc>
      </w:tr>
      <w:tr w14:paraId="5A670F7B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5CB1245A"/>
        </w:tc>
        <w:tc>
          <w:tcPr>
            <w:tcW w:w="8589" w:type="dxa"/>
            <w:gridSpan w:val="6"/>
            <w:vAlign w:val="center"/>
          </w:tcPr>
          <w:p w14:paraId="57C755D6">
            <w:pPr>
              <w:pStyle w:val="13"/>
            </w:pPr>
            <w:r>
              <w:t>完成第三次全国土壤普查外业调查采样和内业测试化验工作。</w:t>
            </w:r>
          </w:p>
        </w:tc>
      </w:tr>
      <w:tr w14:paraId="7F1FD93A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7D40E19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52B712CE">
            <w:pPr>
              <w:pStyle w:val="13"/>
            </w:pPr>
            <w:r>
              <w:t>1.完成第三次全国土壤普查外业调查采样和内业测试化验工作。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</w:tr>
    </w:tbl>
    <w:p w14:paraId="7781BB25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61300E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14554604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345874A9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54D84A07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1D46A343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24AA177F">
            <w:pPr>
              <w:pStyle w:val="14"/>
            </w:pPr>
            <w:r>
              <w:t>指标值</w:t>
            </w:r>
          </w:p>
        </w:tc>
      </w:tr>
      <w:tr w14:paraId="3107A9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7F1685E0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67654344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D744970">
            <w:pPr>
              <w:pStyle w:val="13"/>
            </w:pPr>
            <w:r>
              <w:t>支付合同尾款笔数</w:t>
            </w:r>
          </w:p>
        </w:tc>
        <w:tc>
          <w:tcPr>
            <w:tcW w:w="3430" w:type="dxa"/>
            <w:vAlign w:val="center"/>
          </w:tcPr>
          <w:p w14:paraId="1CB4B0B7">
            <w:pPr>
              <w:pStyle w:val="13"/>
            </w:pPr>
            <w:r>
              <w:t>支付合同尾款笔数</w:t>
            </w:r>
          </w:p>
        </w:tc>
        <w:tc>
          <w:tcPr>
            <w:tcW w:w="2551" w:type="dxa"/>
            <w:vAlign w:val="center"/>
          </w:tcPr>
          <w:p w14:paraId="3DD9578E">
            <w:pPr>
              <w:pStyle w:val="13"/>
            </w:pPr>
            <w:r>
              <w:t>1笔</w:t>
            </w:r>
          </w:p>
        </w:tc>
      </w:tr>
      <w:tr w14:paraId="0D33C8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8694D5A"/>
        </w:tc>
        <w:tc>
          <w:tcPr>
            <w:tcW w:w="1276" w:type="dxa"/>
            <w:vAlign w:val="center"/>
          </w:tcPr>
          <w:p w14:paraId="407EE1DC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6798A5FC">
            <w:pPr>
              <w:pStyle w:val="13"/>
            </w:pPr>
            <w:r>
              <w:t>补贴资金使用合规率</w:t>
            </w:r>
          </w:p>
        </w:tc>
        <w:tc>
          <w:tcPr>
            <w:tcW w:w="3430" w:type="dxa"/>
            <w:vAlign w:val="center"/>
          </w:tcPr>
          <w:p w14:paraId="36BA7CDC">
            <w:pPr>
              <w:pStyle w:val="13"/>
            </w:pPr>
            <w:r>
              <w:t>补贴资金使用合规率</w:t>
            </w:r>
          </w:p>
        </w:tc>
        <w:tc>
          <w:tcPr>
            <w:tcW w:w="2551" w:type="dxa"/>
            <w:vAlign w:val="center"/>
          </w:tcPr>
          <w:p w14:paraId="2715AF48">
            <w:pPr>
              <w:pStyle w:val="13"/>
            </w:pPr>
            <w:r>
              <w:t>100%</w:t>
            </w:r>
          </w:p>
        </w:tc>
      </w:tr>
      <w:tr w14:paraId="00AA88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DA676AB"/>
        </w:tc>
        <w:tc>
          <w:tcPr>
            <w:tcW w:w="1276" w:type="dxa"/>
            <w:vAlign w:val="center"/>
          </w:tcPr>
          <w:p w14:paraId="21292ACA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3DB9AB63">
            <w:pPr>
              <w:pStyle w:val="13"/>
            </w:pPr>
            <w:r>
              <w:t>资金支付时间</w:t>
            </w:r>
          </w:p>
        </w:tc>
        <w:tc>
          <w:tcPr>
            <w:tcW w:w="3430" w:type="dxa"/>
            <w:vAlign w:val="center"/>
          </w:tcPr>
          <w:p w14:paraId="3D2B9FA1">
            <w:pPr>
              <w:pStyle w:val="13"/>
            </w:pPr>
            <w:r>
              <w:t>资金支付时间</w:t>
            </w:r>
          </w:p>
        </w:tc>
        <w:tc>
          <w:tcPr>
            <w:tcW w:w="2551" w:type="dxa"/>
            <w:vAlign w:val="center"/>
          </w:tcPr>
          <w:p w14:paraId="48792EA3">
            <w:pPr>
              <w:pStyle w:val="13"/>
            </w:pPr>
            <w:r>
              <w:t>2025年12月底</w:t>
            </w:r>
          </w:p>
        </w:tc>
      </w:tr>
      <w:tr w14:paraId="5B493E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1FE1C8D"/>
        </w:tc>
        <w:tc>
          <w:tcPr>
            <w:tcW w:w="1276" w:type="dxa"/>
            <w:vAlign w:val="center"/>
          </w:tcPr>
          <w:p w14:paraId="1A2ADCA6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4D2B72B4">
            <w:pPr>
              <w:pStyle w:val="13"/>
            </w:pPr>
            <w:r>
              <w:t>普查工作经费</w:t>
            </w:r>
          </w:p>
        </w:tc>
        <w:tc>
          <w:tcPr>
            <w:tcW w:w="3430" w:type="dxa"/>
            <w:vAlign w:val="center"/>
          </w:tcPr>
          <w:p w14:paraId="288E28F4">
            <w:pPr>
              <w:pStyle w:val="13"/>
            </w:pPr>
            <w:r>
              <w:t>普查工作经费</w:t>
            </w:r>
          </w:p>
        </w:tc>
        <w:tc>
          <w:tcPr>
            <w:tcW w:w="2551" w:type="dxa"/>
            <w:vAlign w:val="center"/>
          </w:tcPr>
          <w:p w14:paraId="2264633C">
            <w:pPr>
              <w:pStyle w:val="13"/>
            </w:pPr>
            <w:r>
              <w:t>≤5.18%</w:t>
            </w:r>
          </w:p>
        </w:tc>
      </w:tr>
      <w:tr w14:paraId="1996B8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A3E8404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3F576DE7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699C531F">
            <w:pPr>
              <w:pStyle w:val="13"/>
            </w:pPr>
            <w:r>
              <w:t>资金使用重大违规违纪问题</w:t>
            </w:r>
          </w:p>
        </w:tc>
        <w:tc>
          <w:tcPr>
            <w:tcW w:w="3430" w:type="dxa"/>
            <w:vAlign w:val="center"/>
          </w:tcPr>
          <w:p w14:paraId="08875F52">
            <w:pPr>
              <w:pStyle w:val="13"/>
            </w:pPr>
            <w:r>
              <w:t>资金使用重大违规违纪问题</w:t>
            </w:r>
          </w:p>
        </w:tc>
        <w:tc>
          <w:tcPr>
            <w:tcW w:w="2551" w:type="dxa"/>
            <w:vAlign w:val="center"/>
          </w:tcPr>
          <w:p w14:paraId="10E9F11C">
            <w:pPr>
              <w:pStyle w:val="13"/>
            </w:pPr>
            <w:r>
              <w:t>无</w:t>
            </w:r>
          </w:p>
        </w:tc>
      </w:tr>
      <w:tr w14:paraId="796FCE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ADAF16B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5BEB96CF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20D8D8FF">
            <w:pPr>
              <w:pStyle w:val="13"/>
            </w:pPr>
            <w:r>
              <w:t>普查区群众满意度</w:t>
            </w:r>
          </w:p>
        </w:tc>
        <w:tc>
          <w:tcPr>
            <w:tcW w:w="3430" w:type="dxa"/>
            <w:vAlign w:val="center"/>
          </w:tcPr>
          <w:p w14:paraId="052A3661">
            <w:pPr>
              <w:pStyle w:val="13"/>
            </w:pPr>
            <w:r>
              <w:t>普查区群众满意度</w:t>
            </w:r>
          </w:p>
        </w:tc>
        <w:tc>
          <w:tcPr>
            <w:tcW w:w="2551" w:type="dxa"/>
            <w:vAlign w:val="center"/>
          </w:tcPr>
          <w:p w14:paraId="17D6B5D4">
            <w:pPr>
              <w:pStyle w:val="13"/>
            </w:pPr>
            <w:r>
              <w:t>≥90%</w:t>
            </w:r>
          </w:p>
        </w:tc>
      </w:tr>
    </w:tbl>
    <w:p w14:paraId="18FBB486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7CB353CD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4010A8CD">
      <w:pPr>
        <w:ind w:firstLine="560"/>
        <w:outlineLvl w:val="3"/>
      </w:pPr>
      <w:bookmarkStart w:id="22" w:name="_Toc_4_4_0000000026"/>
      <w:r>
        <w:rPr>
          <w:rFonts w:ascii="方正仿宋_GBK" w:hAnsi="方正仿宋_GBK" w:eastAsia="方正仿宋_GBK" w:cs="方正仿宋_GBK"/>
          <w:sz w:val="28"/>
        </w:rPr>
        <w:t>23.高素质农民培育（财农【2024】78号）（委本级）绩效目标表</w:t>
      </w:r>
      <w:bookmarkEnd w:id="22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6E8621E1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71A6A121">
            <w:pPr>
              <w:pStyle w:val="12"/>
            </w:pPr>
            <w:r>
              <w:t>328101天津市农业农村委员会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228C3AEE">
            <w:pPr>
              <w:pStyle w:val="11"/>
            </w:pPr>
            <w:r>
              <w:t>单位：万元</w:t>
            </w:r>
          </w:p>
        </w:tc>
      </w:tr>
      <w:tr w14:paraId="6C42BF64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1C8E30A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483C7472">
            <w:pPr>
              <w:pStyle w:val="13"/>
            </w:pPr>
            <w:r>
              <w:t>高素质农民培育（财农【2024】78号）（委本级）</w:t>
            </w:r>
          </w:p>
        </w:tc>
      </w:tr>
      <w:tr w14:paraId="6E50EA71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7F8AB68E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2E212B65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228E0423">
            <w:pPr>
              <w:pStyle w:val="13"/>
            </w:pPr>
            <w:r>
              <w:t>28.50</w:t>
            </w:r>
          </w:p>
        </w:tc>
        <w:tc>
          <w:tcPr>
            <w:tcW w:w="1587" w:type="dxa"/>
            <w:vAlign w:val="center"/>
          </w:tcPr>
          <w:p w14:paraId="58CF7EC7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517090C9">
            <w:pPr>
              <w:pStyle w:val="13"/>
            </w:pPr>
            <w:r>
              <w:t>28.50</w:t>
            </w:r>
          </w:p>
        </w:tc>
        <w:tc>
          <w:tcPr>
            <w:tcW w:w="1276" w:type="dxa"/>
            <w:vAlign w:val="center"/>
          </w:tcPr>
          <w:p w14:paraId="1BE03422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00BFC408">
            <w:pPr>
              <w:pStyle w:val="13"/>
            </w:pPr>
            <w:r>
              <w:t xml:space="preserve"> </w:t>
            </w:r>
          </w:p>
        </w:tc>
      </w:tr>
      <w:tr w14:paraId="1E1153EF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06144E26"/>
        </w:tc>
        <w:tc>
          <w:tcPr>
            <w:tcW w:w="8589" w:type="dxa"/>
            <w:gridSpan w:val="6"/>
            <w:vAlign w:val="center"/>
          </w:tcPr>
          <w:p w14:paraId="26843762">
            <w:pPr>
              <w:pStyle w:val="13"/>
            </w:pPr>
            <w:r>
              <w:t>扎实推进高素质农民培育工作，加快形成与产业需求相适应、与农村发展相协调的高素质农民队伍，全面提升农民素质素养。</w:t>
            </w:r>
          </w:p>
        </w:tc>
      </w:tr>
      <w:tr w14:paraId="66A5471F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29F3F30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3F0256D9">
            <w:pPr>
              <w:pStyle w:val="13"/>
            </w:pPr>
            <w:r>
              <w:t>1.扎实推进高素质农民培育工作，加快形成与产业需求相适应、与农村发展相协调的高素质农民队伍，全面提升农民素质素养。</w:t>
            </w:r>
          </w:p>
        </w:tc>
      </w:tr>
    </w:tbl>
    <w:p w14:paraId="6B61E4D8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483876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67C2E7E2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6B202D78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68C9A1D5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3C296C3C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23C0E99C">
            <w:pPr>
              <w:pStyle w:val="14"/>
            </w:pPr>
            <w:r>
              <w:t>指标值</w:t>
            </w:r>
          </w:p>
        </w:tc>
      </w:tr>
      <w:tr w14:paraId="3C3B0D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2459A643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25A266F1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1EE6DE3">
            <w:pPr>
              <w:pStyle w:val="13"/>
            </w:pPr>
            <w:r>
              <w:t>高素质农民培育人数</w:t>
            </w:r>
          </w:p>
        </w:tc>
        <w:tc>
          <w:tcPr>
            <w:tcW w:w="3430" w:type="dxa"/>
            <w:vAlign w:val="center"/>
          </w:tcPr>
          <w:p w14:paraId="2E7C31AC">
            <w:pPr>
              <w:pStyle w:val="13"/>
            </w:pPr>
            <w:r>
              <w:t>高素质农民培育人数</w:t>
            </w:r>
          </w:p>
        </w:tc>
        <w:tc>
          <w:tcPr>
            <w:tcW w:w="2551" w:type="dxa"/>
            <w:vAlign w:val="center"/>
          </w:tcPr>
          <w:p w14:paraId="2E5D52AF">
            <w:pPr>
              <w:pStyle w:val="13"/>
            </w:pPr>
            <w:r>
              <w:t>≥100人</w:t>
            </w:r>
          </w:p>
        </w:tc>
      </w:tr>
      <w:tr w14:paraId="049415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D1EE4D5"/>
        </w:tc>
        <w:tc>
          <w:tcPr>
            <w:tcW w:w="1276" w:type="dxa"/>
            <w:vAlign w:val="center"/>
          </w:tcPr>
          <w:p w14:paraId="3EBF9854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58F45FD7">
            <w:pPr>
              <w:pStyle w:val="13"/>
            </w:pPr>
            <w:r>
              <w:t>培训人员学业完成率</w:t>
            </w:r>
          </w:p>
        </w:tc>
        <w:tc>
          <w:tcPr>
            <w:tcW w:w="3430" w:type="dxa"/>
            <w:vAlign w:val="center"/>
          </w:tcPr>
          <w:p w14:paraId="6669FD27">
            <w:pPr>
              <w:pStyle w:val="13"/>
            </w:pPr>
            <w:r>
              <w:t>培训人员学业完成率</w:t>
            </w:r>
          </w:p>
        </w:tc>
        <w:tc>
          <w:tcPr>
            <w:tcW w:w="2551" w:type="dxa"/>
            <w:vAlign w:val="center"/>
          </w:tcPr>
          <w:p w14:paraId="3BA0BC4E">
            <w:pPr>
              <w:pStyle w:val="13"/>
            </w:pPr>
            <w:r>
              <w:t>100%</w:t>
            </w:r>
          </w:p>
        </w:tc>
      </w:tr>
      <w:tr w14:paraId="66B415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2ABCA2D"/>
        </w:tc>
        <w:tc>
          <w:tcPr>
            <w:tcW w:w="1276" w:type="dxa"/>
            <w:vAlign w:val="center"/>
          </w:tcPr>
          <w:p w14:paraId="1AB0A115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04F2AB78">
            <w:pPr>
              <w:pStyle w:val="13"/>
            </w:pPr>
            <w:r>
              <w:t>全部任务完成时限</w:t>
            </w:r>
          </w:p>
        </w:tc>
        <w:tc>
          <w:tcPr>
            <w:tcW w:w="3430" w:type="dxa"/>
            <w:vAlign w:val="center"/>
          </w:tcPr>
          <w:p w14:paraId="570E41E5">
            <w:pPr>
              <w:pStyle w:val="13"/>
            </w:pPr>
            <w:r>
              <w:t>全部任务完成时限</w:t>
            </w:r>
          </w:p>
        </w:tc>
        <w:tc>
          <w:tcPr>
            <w:tcW w:w="2551" w:type="dxa"/>
            <w:vAlign w:val="center"/>
          </w:tcPr>
          <w:p w14:paraId="1F7A8E13">
            <w:pPr>
              <w:pStyle w:val="13"/>
            </w:pPr>
            <w:r>
              <w:t>2025年12月底前</w:t>
            </w:r>
          </w:p>
        </w:tc>
      </w:tr>
      <w:tr w14:paraId="08620D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CF9A720"/>
        </w:tc>
        <w:tc>
          <w:tcPr>
            <w:tcW w:w="1276" w:type="dxa"/>
            <w:vAlign w:val="center"/>
          </w:tcPr>
          <w:p w14:paraId="29E87973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76F16D62">
            <w:pPr>
              <w:pStyle w:val="13"/>
            </w:pPr>
            <w:r>
              <w:t>实施高素质农民培育工作经费</w:t>
            </w:r>
          </w:p>
        </w:tc>
        <w:tc>
          <w:tcPr>
            <w:tcW w:w="3430" w:type="dxa"/>
            <w:vAlign w:val="center"/>
          </w:tcPr>
          <w:p w14:paraId="639B0F87">
            <w:pPr>
              <w:pStyle w:val="13"/>
            </w:pPr>
            <w:r>
              <w:t>实施高素质农民培育工作经费</w:t>
            </w:r>
          </w:p>
        </w:tc>
        <w:tc>
          <w:tcPr>
            <w:tcW w:w="2551" w:type="dxa"/>
            <w:vAlign w:val="center"/>
          </w:tcPr>
          <w:p w14:paraId="671593AE">
            <w:pPr>
              <w:pStyle w:val="13"/>
            </w:pPr>
            <w:r>
              <w:t>≤28.5万元</w:t>
            </w:r>
          </w:p>
        </w:tc>
      </w:tr>
      <w:tr w14:paraId="25103B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E523E2F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4519CDE9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0312C156">
            <w:pPr>
              <w:pStyle w:val="13"/>
            </w:pPr>
            <w:r>
              <w:t>资金使用重大违规违纪问题</w:t>
            </w:r>
          </w:p>
        </w:tc>
        <w:tc>
          <w:tcPr>
            <w:tcW w:w="3430" w:type="dxa"/>
            <w:vAlign w:val="center"/>
          </w:tcPr>
          <w:p w14:paraId="6998D127">
            <w:pPr>
              <w:pStyle w:val="13"/>
            </w:pPr>
            <w:r>
              <w:t>资金使用重大违规违纪问题</w:t>
            </w:r>
          </w:p>
        </w:tc>
        <w:tc>
          <w:tcPr>
            <w:tcW w:w="2551" w:type="dxa"/>
            <w:vAlign w:val="center"/>
          </w:tcPr>
          <w:p w14:paraId="5B88A7BE">
            <w:pPr>
              <w:pStyle w:val="13"/>
            </w:pPr>
            <w:r>
              <w:t>提升</w:t>
            </w:r>
          </w:p>
        </w:tc>
      </w:tr>
      <w:tr w14:paraId="4631A7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1A2FBA1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72C82D34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5C22A4FC">
            <w:pPr>
              <w:pStyle w:val="13"/>
            </w:pPr>
            <w:r>
              <w:t>农民素质素养</w:t>
            </w:r>
          </w:p>
        </w:tc>
        <w:tc>
          <w:tcPr>
            <w:tcW w:w="3430" w:type="dxa"/>
            <w:vAlign w:val="center"/>
          </w:tcPr>
          <w:p w14:paraId="63B4408F">
            <w:pPr>
              <w:pStyle w:val="13"/>
            </w:pPr>
            <w:r>
              <w:t>农民素质素养</w:t>
            </w:r>
          </w:p>
        </w:tc>
        <w:tc>
          <w:tcPr>
            <w:tcW w:w="2551" w:type="dxa"/>
            <w:vAlign w:val="center"/>
          </w:tcPr>
          <w:p w14:paraId="032C53CA">
            <w:pPr>
              <w:pStyle w:val="13"/>
            </w:pPr>
            <w:r>
              <w:t>提升</w:t>
            </w:r>
          </w:p>
        </w:tc>
      </w:tr>
      <w:tr w14:paraId="7772F2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23A7929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672204A3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72190CA2">
            <w:pPr>
              <w:pStyle w:val="13"/>
            </w:pPr>
            <w:r>
              <w:t>补助资金受益对象满意度</w:t>
            </w:r>
          </w:p>
          <w:p w14:paraId="1C1DEDD7">
            <w:pPr>
              <w:pStyle w:val="13"/>
            </w:pPr>
          </w:p>
        </w:tc>
        <w:tc>
          <w:tcPr>
            <w:tcW w:w="3430" w:type="dxa"/>
            <w:vAlign w:val="center"/>
          </w:tcPr>
          <w:p w14:paraId="4C5CFB04">
            <w:pPr>
              <w:pStyle w:val="13"/>
            </w:pPr>
            <w:r>
              <w:t>补助资金受益对象满意度</w:t>
            </w:r>
          </w:p>
        </w:tc>
        <w:tc>
          <w:tcPr>
            <w:tcW w:w="2551" w:type="dxa"/>
            <w:vAlign w:val="center"/>
          </w:tcPr>
          <w:p w14:paraId="393FBE5E">
            <w:pPr>
              <w:pStyle w:val="13"/>
            </w:pPr>
            <w:r>
              <w:t>≥90%</w:t>
            </w:r>
          </w:p>
        </w:tc>
      </w:tr>
    </w:tbl>
    <w:p w14:paraId="6918EA6D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62B47E89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705F20CE">
      <w:pPr>
        <w:ind w:firstLine="560"/>
        <w:outlineLvl w:val="3"/>
      </w:pPr>
      <w:bookmarkStart w:id="23" w:name="_Toc_4_4_0000000027"/>
      <w:r>
        <w:rPr>
          <w:rFonts w:ascii="方正仿宋_GBK" w:hAnsi="方正仿宋_GBK" w:eastAsia="方正仿宋_GBK" w:cs="方正仿宋_GBK"/>
          <w:sz w:val="28"/>
        </w:rPr>
        <w:t>24.基层农技推广体系改革与建设支出（财农〔2023〕87号）绩效目标表</w:t>
      </w:r>
      <w:bookmarkEnd w:id="23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39D9D63A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6EC3FCEE">
            <w:pPr>
              <w:pStyle w:val="12"/>
            </w:pPr>
            <w:r>
              <w:t>328101天津市农业农村委员会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255BF93D">
            <w:pPr>
              <w:pStyle w:val="11"/>
            </w:pPr>
            <w:r>
              <w:t>单位：万元</w:t>
            </w:r>
          </w:p>
        </w:tc>
      </w:tr>
      <w:tr w14:paraId="17B556D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A405A46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070A14F4">
            <w:pPr>
              <w:pStyle w:val="13"/>
            </w:pPr>
            <w:r>
              <w:t>基层农技推广体系改革与建设支出（财农〔2023〕87号）</w:t>
            </w:r>
          </w:p>
        </w:tc>
      </w:tr>
      <w:tr w14:paraId="7419C2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04AD3AC0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5345FDD1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464602B1">
            <w:pPr>
              <w:pStyle w:val="13"/>
            </w:pPr>
            <w:r>
              <w:t>10.83</w:t>
            </w:r>
          </w:p>
        </w:tc>
        <w:tc>
          <w:tcPr>
            <w:tcW w:w="1587" w:type="dxa"/>
            <w:vAlign w:val="center"/>
          </w:tcPr>
          <w:p w14:paraId="466D0590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785A7A89">
            <w:pPr>
              <w:pStyle w:val="13"/>
            </w:pPr>
            <w:r>
              <w:t>10.83</w:t>
            </w:r>
          </w:p>
        </w:tc>
        <w:tc>
          <w:tcPr>
            <w:tcW w:w="1276" w:type="dxa"/>
            <w:vAlign w:val="center"/>
          </w:tcPr>
          <w:p w14:paraId="589E4DC3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3BA347EC">
            <w:pPr>
              <w:pStyle w:val="13"/>
            </w:pPr>
            <w:r>
              <w:t xml:space="preserve"> </w:t>
            </w:r>
          </w:p>
        </w:tc>
      </w:tr>
      <w:tr w14:paraId="2EE9BD8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08D25D59"/>
        </w:tc>
        <w:tc>
          <w:tcPr>
            <w:tcW w:w="8589" w:type="dxa"/>
            <w:gridSpan w:val="6"/>
            <w:vAlign w:val="center"/>
          </w:tcPr>
          <w:p w14:paraId="0A7E3FAB">
            <w:pPr>
              <w:pStyle w:val="13"/>
            </w:pPr>
            <w:r>
              <w:t>开展基层农机推广体系改革与建设工作。</w:t>
            </w:r>
          </w:p>
        </w:tc>
      </w:tr>
      <w:tr w14:paraId="03B03DE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C1474D0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3A40945F">
            <w:pPr>
              <w:pStyle w:val="13"/>
            </w:pPr>
            <w:r>
              <w:t>1.开展基层农机推广体系改革与建设工作。</w:t>
            </w:r>
          </w:p>
        </w:tc>
      </w:tr>
    </w:tbl>
    <w:p w14:paraId="7543F03C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4B5C06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6B85FCA2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3FF73183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7AF3F249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39B13B14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37FE054E">
            <w:pPr>
              <w:pStyle w:val="14"/>
            </w:pPr>
            <w:r>
              <w:t>指标值</w:t>
            </w:r>
          </w:p>
        </w:tc>
      </w:tr>
      <w:tr w14:paraId="6B9EF7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0692CD4A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660C6E33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1A027B34">
            <w:pPr>
              <w:pStyle w:val="13"/>
            </w:pPr>
            <w:r>
              <w:t>支付合同尾款笔数</w:t>
            </w:r>
          </w:p>
        </w:tc>
        <w:tc>
          <w:tcPr>
            <w:tcW w:w="3430" w:type="dxa"/>
            <w:vAlign w:val="center"/>
          </w:tcPr>
          <w:p w14:paraId="654EFE19">
            <w:pPr>
              <w:pStyle w:val="13"/>
            </w:pPr>
            <w:r>
              <w:t>支付合同尾款笔数</w:t>
            </w:r>
          </w:p>
        </w:tc>
        <w:tc>
          <w:tcPr>
            <w:tcW w:w="2551" w:type="dxa"/>
            <w:vAlign w:val="center"/>
          </w:tcPr>
          <w:p w14:paraId="1FC25D57">
            <w:pPr>
              <w:pStyle w:val="13"/>
            </w:pPr>
            <w:r>
              <w:t>1笔</w:t>
            </w:r>
          </w:p>
        </w:tc>
      </w:tr>
      <w:tr w14:paraId="545CD0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711D4E2"/>
        </w:tc>
        <w:tc>
          <w:tcPr>
            <w:tcW w:w="1276" w:type="dxa"/>
            <w:vAlign w:val="center"/>
          </w:tcPr>
          <w:p w14:paraId="1AE8EC65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11AD8F4B">
            <w:pPr>
              <w:pStyle w:val="13"/>
            </w:pPr>
            <w:r>
              <w:t>支付合同尾款时间</w:t>
            </w:r>
          </w:p>
        </w:tc>
        <w:tc>
          <w:tcPr>
            <w:tcW w:w="3430" w:type="dxa"/>
            <w:vAlign w:val="center"/>
          </w:tcPr>
          <w:p w14:paraId="0CE99611">
            <w:pPr>
              <w:pStyle w:val="13"/>
            </w:pPr>
            <w:r>
              <w:t>支付合同尾款时间</w:t>
            </w:r>
          </w:p>
        </w:tc>
        <w:tc>
          <w:tcPr>
            <w:tcW w:w="2551" w:type="dxa"/>
            <w:vAlign w:val="center"/>
          </w:tcPr>
          <w:p w14:paraId="0957C60E">
            <w:pPr>
              <w:pStyle w:val="13"/>
            </w:pPr>
            <w:r>
              <w:t>2025年12月底</w:t>
            </w:r>
          </w:p>
        </w:tc>
      </w:tr>
      <w:tr w14:paraId="01377B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92A520F"/>
        </w:tc>
        <w:tc>
          <w:tcPr>
            <w:tcW w:w="1276" w:type="dxa"/>
            <w:vAlign w:val="center"/>
          </w:tcPr>
          <w:p w14:paraId="48B36FCF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64C91FA8">
            <w:pPr>
              <w:pStyle w:val="13"/>
            </w:pPr>
            <w:r>
              <w:t>支付合同尾款金额</w:t>
            </w:r>
          </w:p>
        </w:tc>
        <w:tc>
          <w:tcPr>
            <w:tcW w:w="3430" w:type="dxa"/>
            <w:vAlign w:val="center"/>
          </w:tcPr>
          <w:p w14:paraId="1EA78FD6">
            <w:pPr>
              <w:pStyle w:val="13"/>
            </w:pPr>
            <w:r>
              <w:t>支付合同尾款金额</w:t>
            </w:r>
          </w:p>
        </w:tc>
        <w:tc>
          <w:tcPr>
            <w:tcW w:w="2551" w:type="dxa"/>
            <w:vAlign w:val="center"/>
          </w:tcPr>
          <w:p w14:paraId="2F2EA8A9">
            <w:pPr>
              <w:pStyle w:val="13"/>
            </w:pPr>
            <w:r>
              <w:t>≤10.83万元</w:t>
            </w:r>
          </w:p>
        </w:tc>
      </w:tr>
      <w:tr w14:paraId="61D82A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8CD9B59"/>
        </w:tc>
        <w:tc>
          <w:tcPr>
            <w:tcW w:w="1276" w:type="dxa"/>
            <w:vAlign w:val="center"/>
          </w:tcPr>
          <w:p w14:paraId="0D4D117D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3C65B6A8">
            <w:pPr>
              <w:pStyle w:val="13"/>
            </w:pPr>
            <w:r>
              <w:t>资金使用合格率</w:t>
            </w:r>
          </w:p>
        </w:tc>
        <w:tc>
          <w:tcPr>
            <w:tcW w:w="3430" w:type="dxa"/>
            <w:vAlign w:val="center"/>
          </w:tcPr>
          <w:p w14:paraId="3B71F51E">
            <w:pPr>
              <w:pStyle w:val="13"/>
            </w:pPr>
            <w:r>
              <w:t>资金使用合格率</w:t>
            </w:r>
          </w:p>
        </w:tc>
        <w:tc>
          <w:tcPr>
            <w:tcW w:w="2551" w:type="dxa"/>
            <w:vAlign w:val="center"/>
          </w:tcPr>
          <w:p w14:paraId="025F4703">
            <w:pPr>
              <w:pStyle w:val="13"/>
            </w:pPr>
            <w:r>
              <w:t>100%</w:t>
            </w:r>
          </w:p>
        </w:tc>
      </w:tr>
      <w:tr w14:paraId="3709BA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CEFFD2D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25B02CBD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2061C3D2">
            <w:pPr>
              <w:pStyle w:val="13"/>
            </w:pPr>
            <w:r>
              <w:t>资金使用重大违规违纪问题</w:t>
            </w:r>
          </w:p>
        </w:tc>
        <w:tc>
          <w:tcPr>
            <w:tcW w:w="3430" w:type="dxa"/>
            <w:vAlign w:val="center"/>
          </w:tcPr>
          <w:p w14:paraId="16C339CE">
            <w:pPr>
              <w:pStyle w:val="13"/>
            </w:pPr>
            <w:r>
              <w:t>资金使用重大违规违纪问题</w:t>
            </w:r>
          </w:p>
        </w:tc>
        <w:tc>
          <w:tcPr>
            <w:tcW w:w="2551" w:type="dxa"/>
            <w:vAlign w:val="center"/>
          </w:tcPr>
          <w:p w14:paraId="1BB1E6BC">
            <w:pPr>
              <w:pStyle w:val="13"/>
            </w:pPr>
            <w:r>
              <w:t>无</w:t>
            </w:r>
          </w:p>
        </w:tc>
      </w:tr>
      <w:tr w14:paraId="4A6C61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AA2FB7E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2CF16403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3C64D2FF">
            <w:pPr>
              <w:pStyle w:val="13"/>
            </w:pPr>
            <w:r>
              <w:t>服务对象满意度指标</w:t>
            </w:r>
          </w:p>
        </w:tc>
        <w:tc>
          <w:tcPr>
            <w:tcW w:w="3430" w:type="dxa"/>
            <w:vAlign w:val="center"/>
          </w:tcPr>
          <w:p w14:paraId="14F328BA">
            <w:pPr>
              <w:pStyle w:val="13"/>
            </w:pPr>
            <w:r>
              <w:t>服务对象满意度指标</w:t>
            </w:r>
          </w:p>
        </w:tc>
        <w:tc>
          <w:tcPr>
            <w:tcW w:w="2551" w:type="dxa"/>
            <w:vAlign w:val="center"/>
          </w:tcPr>
          <w:p w14:paraId="7F362D63">
            <w:pPr>
              <w:pStyle w:val="13"/>
            </w:pPr>
            <w:r>
              <w:t>≥85%</w:t>
            </w:r>
          </w:p>
        </w:tc>
      </w:tr>
    </w:tbl>
    <w:p w14:paraId="49FB0EF5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1402DC3B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04955824">
      <w:pPr>
        <w:ind w:firstLine="560"/>
        <w:outlineLvl w:val="3"/>
      </w:pPr>
      <w:bookmarkStart w:id="24" w:name="_Toc_4_4_0000000028"/>
      <w:r>
        <w:rPr>
          <w:rFonts w:ascii="方正仿宋_GBK" w:hAnsi="方正仿宋_GBK" w:eastAsia="方正仿宋_GBK" w:cs="方正仿宋_GBK"/>
          <w:sz w:val="28"/>
        </w:rPr>
        <w:t>25.农产品品牌建设（财农〔2024〕17号）绩效目标表</w:t>
      </w:r>
      <w:bookmarkEnd w:id="24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0477258B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269E98B0">
            <w:pPr>
              <w:pStyle w:val="12"/>
            </w:pPr>
            <w:r>
              <w:t>328101天津市农业农村委员会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222F3E29">
            <w:pPr>
              <w:pStyle w:val="11"/>
            </w:pPr>
            <w:r>
              <w:t>单位：万元</w:t>
            </w:r>
          </w:p>
        </w:tc>
      </w:tr>
      <w:tr w14:paraId="4CEE8493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D4E685B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1B30A61B">
            <w:pPr>
              <w:pStyle w:val="13"/>
            </w:pPr>
            <w:r>
              <w:t>农产品品牌建设（财农〔2024〕17号）</w:t>
            </w:r>
          </w:p>
        </w:tc>
      </w:tr>
      <w:tr w14:paraId="0ACCA67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24BE8442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715418EE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454BE172">
            <w:pPr>
              <w:pStyle w:val="13"/>
            </w:pPr>
            <w:r>
              <w:t>36.93</w:t>
            </w:r>
          </w:p>
        </w:tc>
        <w:tc>
          <w:tcPr>
            <w:tcW w:w="1587" w:type="dxa"/>
            <w:vAlign w:val="center"/>
          </w:tcPr>
          <w:p w14:paraId="706C8200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4E7E08BB">
            <w:pPr>
              <w:pStyle w:val="13"/>
            </w:pPr>
            <w:r>
              <w:t>36.93</w:t>
            </w:r>
          </w:p>
        </w:tc>
        <w:tc>
          <w:tcPr>
            <w:tcW w:w="1276" w:type="dxa"/>
            <w:vAlign w:val="center"/>
          </w:tcPr>
          <w:p w14:paraId="5058EBCC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57A6F17D">
            <w:pPr>
              <w:pStyle w:val="13"/>
            </w:pPr>
            <w:r>
              <w:t xml:space="preserve"> </w:t>
            </w:r>
          </w:p>
        </w:tc>
      </w:tr>
      <w:tr w14:paraId="3900E0BF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14427BBE"/>
        </w:tc>
        <w:tc>
          <w:tcPr>
            <w:tcW w:w="8589" w:type="dxa"/>
            <w:gridSpan w:val="6"/>
            <w:vAlign w:val="center"/>
          </w:tcPr>
          <w:p w14:paraId="614D8C02">
            <w:pPr>
              <w:pStyle w:val="13"/>
            </w:pPr>
            <w:r>
              <w:t>支付项目资金尾款。</w:t>
            </w:r>
          </w:p>
        </w:tc>
      </w:tr>
      <w:tr w14:paraId="6B8110B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C57D7C0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489260BA">
            <w:pPr>
              <w:pStyle w:val="13"/>
            </w:pPr>
            <w:r>
              <w:t>1.通过对新型农业经营主体设施设备提升改造，提高重点培育品牌生产水平。加大对区域公用品牌宣传推广力度，提高重点培育品牌市场影响力。</w:t>
            </w:r>
          </w:p>
        </w:tc>
      </w:tr>
    </w:tbl>
    <w:p w14:paraId="1C035722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2712A5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022F8840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05A8C185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649BA4D8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5EDEC568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18B3B73F">
            <w:pPr>
              <w:pStyle w:val="14"/>
            </w:pPr>
            <w:r>
              <w:t>指标值</w:t>
            </w:r>
          </w:p>
        </w:tc>
      </w:tr>
      <w:tr w14:paraId="57B7AE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05A74F76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72867A76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736C5BC">
            <w:pPr>
              <w:pStyle w:val="13"/>
            </w:pPr>
            <w:r>
              <w:t>扶持重点培育品牌经营主体数量</w:t>
            </w:r>
          </w:p>
        </w:tc>
        <w:tc>
          <w:tcPr>
            <w:tcW w:w="3430" w:type="dxa"/>
            <w:vAlign w:val="center"/>
          </w:tcPr>
          <w:p w14:paraId="17B88555">
            <w:pPr>
              <w:pStyle w:val="13"/>
            </w:pPr>
            <w:r>
              <w:t>支付资金尾款笔数</w:t>
            </w:r>
          </w:p>
        </w:tc>
        <w:tc>
          <w:tcPr>
            <w:tcW w:w="2551" w:type="dxa"/>
            <w:vAlign w:val="center"/>
          </w:tcPr>
          <w:p w14:paraId="3ABD188E">
            <w:pPr>
              <w:pStyle w:val="13"/>
            </w:pPr>
            <w:r>
              <w:t>≥1笔</w:t>
            </w:r>
          </w:p>
        </w:tc>
      </w:tr>
      <w:tr w14:paraId="6FE4C0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30062E4"/>
        </w:tc>
        <w:tc>
          <w:tcPr>
            <w:tcW w:w="1276" w:type="dxa"/>
            <w:vAlign w:val="center"/>
          </w:tcPr>
          <w:p w14:paraId="023C51C0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574E451A">
            <w:pPr>
              <w:pStyle w:val="13"/>
            </w:pPr>
            <w:r>
              <w:t>资金使用合格率</w:t>
            </w:r>
          </w:p>
        </w:tc>
        <w:tc>
          <w:tcPr>
            <w:tcW w:w="3430" w:type="dxa"/>
            <w:vAlign w:val="center"/>
          </w:tcPr>
          <w:p w14:paraId="65BF062A">
            <w:pPr>
              <w:pStyle w:val="13"/>
            </w:pPr>
            <w:r>
              <w:t>资金使用合格率</w:t>
            </w:r>
          </w:p>
        </w:tc>
        <w:tc>
          <w:tcPr>
            <w:tcW w:w="2551" w:type="dxa"/>
            <w:vAlign w:val="center"/>
          </w:tcPr>
          <w:p w14:paraId="2F995132">
            <w:pPr>
              <w:pStyle w:val="13"/>
            </w:pPr>
            <w:r>
              <w:t>100%</w:t>
            </w:r>
          </w:p>
        </w:tc>
      </w:tr>
      <w:tr w14:paraId="3431DE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E4C80AD"/>
        </w:tc>
        <w:tc>
          <w:tcPr>
            <w:tcW w:w="1276" w:type="dxa"/>
            <w:vAlign w:val="center"/>
          </w:tcPr>
          <w:p w14:paraId="6E317AC0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65F51911">
            <w:pPr>
              <w:pStyle w:val="13"/>
            </w:pPr>
            <w:r>
              <w:t>支付资金时间</w:t>
            </w:r>
          </w:p>
        </w:tc>
        <w:tc>
          <w:tcPr>
            <w:tcW w:w="3430" w:type="dxa"/>
            <w:vAlign w:val="center"/>
          </w:tcPr>
          <w:p w14:paraId="0B527A40">
            <w:pPr>
              <w:pStyle w:val="13"/>
            </w:pPr>
            <w:r>
              <w:t>支付资金时间</w:t>
            </w:r>
          </w:p>
        </w:tc>
        <w:tc>
          <w:tcPr>
            <w:tcW w:w="2551" w:type="dxa"/>
            <w:vAlign w:val="center"/>
          </w:tcPr>
          <w:p w14:paraId="063FD397">
            <w:pPr>
              <w:pStyle w:val="13"/>
            </w:pPr>
            <w:r>
              <w:t>2025年12月底前</w:t>
            </w:r>
          </w:p>
        </w:tc>
      </w:tr>
      <w:tr w14:paraId="29F2C2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B0285F7"/>
        </w:tc>
        <w:tc>
          <w:tcPr>
            <w:tcW w:w="1276" w:type="dxa"/>
            <w:vAlign w:val="center"/>
          </w:tcPr>
          <w:p w14:paraId="320E0067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3D4292CF">
            <w:pPr>
              <w:pStyle w:val="13"/>
            </w:pPr>
            <w:r>
              <w:t>年度支出/预算金额</w:t>
            </w:r>
          </w:p>
        </w:tc>
        <w:tc>
          <w:tcPr>
            <w:tcW w:w="3430" w:type="dxa"/>
            <w:vAlign w:val="center"/>
          </w:tcPr>
          <w:p w14:paraId="3E15F556">
            <w:pPr>
              <w:pStyle w:val="13"/>
            </w:pPr>
            <w:r>
              <w:t>支付资金尾款金额</w:t>
            </w:r>
          </w:p>
        </w:tc>
        <w:tc>
          <w:tcPr>
            <w:tcW w:w="2551" w:type="dxa"/>
            <w:vAlign w:val="center"/>
          </w:tcPr>
          <w:p w14:paraId="464ED8A8">
            <w:pPr>
              <w:pStyle w:val="13"/>
            </w:pPr>
            <w:r>
              <w:t>≤36.93万元</w:t>
            </w:r>
          </w:p>
        </w:tc>
      </w:tr>
      <w:tr w14:paraId="1462BD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E24C046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3A984B8F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373448A8">
            <w:pPr>
              <w:pStyle w:val="13"/>
            </w:pPr>
            <w:r>
              <w:t>资金使用重大违规违纪问题</w:t>
            </w:r>
          </w:p>
        </w:tc>
        <w:tc>
          <w:tcPr>
            <w:tcW w:w="3430" w:type="dxa"/>
            <w:vAlign w:val="center"/>
          </w:tcPr>
          <w:p w14:paraId="0E6C99F0">
            <w:pPr>
              <w:pStyle w:val="13"/>
            </w:pPr>
            <w:r>
              <w:t>资金使用重大违规违纪问题</w:t>
            </w:r>
          </w:p>
        </w:tc>
        <w:tc>
          <w:tcPr>
            <w:tcW w:w="2551" w:type="dxa"/>
            <w:vAlign w:val="center"/>
          </w:tcPr>
          <w:p w14:paraId="610243D5">
            <w:pPr>
              <w:pStyle w:val="13"/>
            </w:pPr>
            <w:r>
              <w:t>无</w:t>
            </w:r>
          </w:p>
        </w:tc>
      </w:tr>
      <w:tr w14:paraId="667427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2FB5561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4430C734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0FDB43E3">
            <w:pPr>
              <w:pStyle w:val="13"/>
            </w:pPr>
            <w:r>
              <w:t>农业经营主体能力提升资金</w:t>
            </w:r>
            <w:r>
              <w:rPr>
                <w:rFonts w:hint="eastAsia"/>
                <w:lang w:eastAsia="zh-CN"/>
              </w:rPr>
              <w:t>受益对象</w:t>
            </w:r>
            <w:r>
              <w:t>满意度</w:t>
            </w:r>
          </w:p>
        </w:tc>
        <w:tc>
          <w:tcPr>
            <w:tcW w:w="3430" w:type="dxa"/>
            <w:vAlign w:val="center"/>
          </w:tcPr>
          <w:p w14:paraId="5FFCC16C">
            <w:pPr>
              <w:pStyle w:val="13"/>
            </w:pPr>
            <w:r>
              <w:t>农业经营主体能力提升资金</w:t>
            </w:r>
            <w:r>
              <w:rPr>
                <w:rFonts w:hint="eastAsia"/>
                <w:lang w:eastAsia="zh-CN"/>
              </w:rPr>
              <w:t>受</w:t>
            </w:r>
            <w:r>
              <w:t>益对象满意度</w:t>
            </w:r>
          </w:p>
        </w:tc>
        <w:tc>
          <w:tcPr>
            <w:tcW w:w="2551" w:type="dxa"/>
            <w:vAlign w:val="center"/>
          </w:tcPr>
          <w:p w14:paraId="7866307F">
            <w:pPr>
              <w:pStyle w:val="13"/>
            </w:pPr>
            <w:r>
              <w:t>≥90%</w:t>
            </w:r>
          </w:p>
        </w:tc>
      </w:tr>
    </w:tbl>
    <w:p w14:paraId="4CCCC2EC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3717E2B4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53F2F4F4">
      <w:pPr>
        <w:ind w:firstLine="560"/>
        <w:outlineLvl w:val="3"/>
      </w:pPr>
      <w:bookmarkStart w:id="25" w:name="_Toc_4_4_0000000029"/>
      <w:r>
        <w:rPr>
          <w:rFonts w:ascii="方正仿宋_GBK" w:hAnsi="方正仿宋_GBK" w:eastAsia="方正仿宋_GBK" w:cs="方正仿宋_GBK"/>
          <w:sz w:val="28"/>
        </w:rPr>
        <w:t>26.农产品品牌建设（财农【2024】78号）（委本级）绩效目标表</w:t>
      </w:r>
      <w:bookmarkEnd w:id="25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129A7116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38582E27">
            <w:pPr>
              <w:pStyle w:val="12"/>
            </w:pPr>
            <w:r>
              <w:t>328101天津市农业农村委员会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74263269">
            <w:pPr>
              <w:pStyle w:val="11"/>
            </w:pPr>
            <w:r>
              <w:t>单位：万元</w:t>
            </w:r>
          </w:p>
        </w:tc>
      </w:tr>
      <w:tr w14:paraId="5301FF6B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FA13E46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13F1FBE7">
            <w:pPr>
              <w:pStyle w:val="13"/>
            </w:pPr>
            <w:r>
              <w:t>农产品品牌建设（财农【2024】78号）（委本级）</w:t>
            </w:r>
          </w:p>
        </w:tc>
      </w:tr>
      <w:tr w14:paraId="4E0020D1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0E1D2654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7EC32390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139C5666">
            <w:pPr>
              <w:pStyle w:val="13"/>
            </w:pPr>
            <w:r>
              <w:t>446.00</w:t>
            </w:r>
          </w:p>
        </w:tc>
        <w:tc>
          <w:tcPr>
            <w:tcW w:w="1587" w:type="dxa"/>
            <w:vAlign w:val="center"/>
          </w:tcPr>
          <w:p w14:paraId="7492CC80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5C514372">
            <w:pPr>
              <w:pStyle w:val="13"/>
            </w:pPr>
            <w:r>
              <w:t>446.00</w:t>
            </w:r>
          </w:p>
        </w:tc>
        <w:tc>
          <w:tcPr>
            <w:tcW w:w="1276" w:type="dxa"/>
            <w:vAlign w:val="center"/>
          </w:tcPr>
          <w:p w14:paraId="4ABCA758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433DDB5C">
            <w:pPr>
              <w:pStyle w:val="13"/>
            </w:pPr>
            <w:r>
              <w:t xml:space="preserve"> </w:t>
            </w:r>
          </w:p>
        </w:tc>
      </w:tr>
      <w:tr w14:paraId="21218B4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3760ECED"/>
        </w:tc>
        <w:tc>
          <w:tcPr>
            <w:tcW w:w="8589" w:type="dxa"/>
            <w:gridSpan w:val="6"/>
            <w:vAlign w:val="center"/>
          </w:tcPr>
          <w:p w14:paraId="1C2AA9BB">
            <w:pPr>
              <w:pStyle w:val="13"/>
            </w:pPr>
            <w:r>
              <w:t>通过实施农产品品牌建设项目，“津农精品”品牌知名度不断提升，企业商品价值获得提升。</w:t>
            </w:r>
          </w:p>
        </w:tc>
      </w:tr>
      <w:tr w14:paraId="2A7A8CF3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FCBD983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10EFCA9C">
            <w:pPr>
              <w:pStyle w:val="13"/>
            </w:pPr>
            <w:r>
              <w:t>1.通过实施农产品品牌建设项目，“津农精品”品牌知名度不断提升，企业商品价值获得提升。</w:t>
            </w:r>
          </w:p>
        </w:tc>
      </w:tr>
    </w:tbl>
    <w:p w14:paraId="5A7842B9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42D31C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2712FB73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4A597E57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3EA2112E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141003BB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681F3E39">
            <w:pPr>
              <w:pStyle w:val="14"/>
            </w:pPr>
            <w:r>
              <w:t>指标值</w:t>
            </w:r>
          </w:p>
        </w:tc>
      </w:tr>
      <w:tr w14:paraId="3326D2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3AACA46A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7984CFD1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EA5C8E8">
            <w:pPr>
              <w:pStyle w:val="13"/>
            </w:pPr>
            <w:r>
              <w:t>支持“津农精品”品牌主体数量</w:t>
            </w:r>
          </w:p>
        </w:tc>
        <w:tc>
          <w:tcPr>
            <w:tcW w:w="3430" w:type="dxa"/>
            <w:vAlign w:val="center"/>
          </w:tcPr>
          <w:p w14:paraId="6682899B">
            <w:pPr>
              <w:pStyle w:val="13"/>
            </w:pPr>
            <w:r>
              <w:t>“津农精品”品牌宣传</w:t>
            </w:r>
          </w:p>
        </w:tc>
        <w:tc>
          <w:tcPr>
            <w:tcW w:w="2551" w:type="dxa"/>
            <w:vAlign w:val="center"/>
          </w:tcPr>
          <w:p w14:paraId="6BC8DD98">
            <w:pPr>
              <w:pStyle w:val="13"/>
            </w:pPr>
            <w:r>
              <w:t>≥3次</w:t>
            </w:r>
          </w:p>
        </w:tc>
      </w:tr>
      <w:tr w14:paraId="499871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D416E58"/>
        </w:tc>
        <w:tc>
          <w:tcPr>
            <w:tcW w:w="1276" w:type="dxa"/>
            <w:vAlign w:val="center"/>
          </w:tcPr>
          <w:p w14:paraId="6CB87D9D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32AB71B2">
            <w:pPr>
              <w:pStyle w:val="13"/>
            </w:pPr>
            <w:r>
              <w:t>室外宣传搭建质量合格率</w:t>
            </w:r>
          </w:p>
        </w:tc>
        <w:tc>
          <w:tcPr>
            <w:tcW w:w="3430" w:type="dxa"/>
            <w:vAlign w:val="center"/>
          </w:tcPr>
          <w:p w14:paraId="4FBB8DEA">
            <w:pPr>
              <w:pStyle w:val="13"/>
            </w:pPr>
            <w:r>
              <w:t>室外宣传搭建质量合格率</w:t>
            </w:r>
          </w:p>
        </w:tc>
        <w:tc>
          <w:tcPr>
            <w:tcW w:w="2551" w:type="dxa"/>
            <w:vAlign w:val="center"/>
          </w:tcPr>
          <w:p w14:paraId="05C2588E">
            <w:pPr>
              <w:pStyle w:val="13"/>
            </w:pPr>
            <w:r>
              <w:t>100%</w:t>
            </w:r>
          </w:p>
        </w:tc>
      </w:tr>
      <w:tr w14:paraId="053603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2BC0B29"/>
        </w:tc>
        <w:tc>
          <w:tcPr>
            <w:tcW w:w="1276" w:type="dxa"/>
            <w:vAlign w:val="center"/>
          </w:tcPr>
          <w:p w14:paraId="45A0AAEE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3278EA05">
            <w:pPr>
              <w:pStyle w:val="13"/>
            </w:pPr>
            <w:r>
              <w:t>项目实施进度</w:t>
            </w:r>
          </w:p>
        </w:tc>
        <w:tc>
          <w:tcPr>
            <w:tcW w:w="3430" w:type="dxa"/>
            <w:vAlign w:val="center"/>
          </w:tcPr>
          <w:p w14:paraId="4B149C49">
            <w:pPr>
              <w:pStyle w:val="13"/>
            </w:pPr>
            <w:r>
              <w:t>项目实施进度</w:t>
            </w:r>
          </w:p>
        </w:tc>
        <w:tc>
          <w:tcPr>
            <w:tcW w:w="2551" w:type="dxa"/>
            <w:vAlign w:val="center"/>
          </w:tcPr>
          <w:p w14:paraId="62968BF4">
            <w:pPr>
              <w:pStyle w:val="13"/>
            </w:pPr>
            <w:r>
              <w:t>按项目方案要求完成</w:t>
            </w:r>
          </w:p>
        </w:tc>
      </w:tr>
      <w:tr w14:paraId="382A57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F3D2248"/>
        </w:tc>
        <w:tc>
          <w:tcPr>
            <w:tcW w:w="1276" w:type="dxa"/>
            <w:vAlign w:val="center"/>
          </w:tcPr>
          <w:p w14:paraId="769FF47A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47875A11">
            <w:pPr>
              <w:pStyle w:val="13"/>
            </w:pPr>
            <w:r>
              <w:t>宣传用费</w:t>
            </w:r>
          </w:p>
        </w:tc>
        <w:tc>
          <w:tcPr>
            <w:tcW w:w="3430" w:type="dxa"/>
            <w:vAlign w:val="center"/>
          </w:tcPr>
          <w:p w14:paraId="617E5A12">
            <w:pPr>
              <w:pStyle w:val="13"/>
            </w:pPr>
            <w:r>
              <w:t>宣传用费</w:t>
            </w:r>
          </w:p>
        </w:tc>
        <w:tc>
          <w:tcPr>
            <w:tcW w:w="2551" w:type="dxa"/>
            <w:vAlign w:val="center"/>
          </w:tcPr>
          <w:p w14:paraId="1EAF6ECA">
            <w:pPr>
              <w:pStyle w:val="13"/>
            </w:pPr>
            <w:r>
              <w:t>≤446万元</w:t>
            </w:r>
          </w:p>
        </w:tc>
      </w:tr>
      <w:tr w14:paraId="259D3E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63129E3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34FFB7F4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1F9B871A">
            <w:pPr>
              <w:pStyle w:val="13"/>
            </w:pPr>
            <w:r>
              <w:t>“津农精品”农产品品牌价值</w:t>
            </w:r>
          </w:p>
        </w:tc>
        <w:tc>
          <w:tcPr>
            <w:tcW w:w="3430" w:type="dxa"/>
            <w:vAlign w:val="center"/>
          </w:tcPr>
          <w:p w14:paraId="56648D0D">
            <w:pPr>
              <w:pStyle w:val="13"/>
            </w:pPr>
            <w:r>
              <w:t>“津农精品”农产品品牌价值</w:t>
            </w:r>
          </w:p>
        </w:tc>
        <w:tc>
          <w:tcPr>
            <w:tcW w:w="2551" w:type="dxa"/>
            <w:vAlign w:val="center"/>
          </w:tcPr>
          <w:p w14:paraId="357C6E3D">
            <w:pPr>
              <w:pStyle w:val="13"/>
            </w:pPr>
            <w:r>
              <w:t>提升</w:t>
            </w:r>
          </w:p>
        </w:tc>
      </w:tr>
      <w:tr w14:paraId="181F21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9DD78D2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58EA3773">
            <w:pPr>
              <w:pStyle w:val="13"/>
            </w:pPr>
            <w:r>
              <w:t>可持续影响指标</w:t>
            </w:r>
          </w:p>
        </w:tc>
        <w:tc>
          <w:tcPr>
            <w:tcW w:w="1332" w:type="dxa"/>
            <w:vAlign w:val="center"/>
          </w:tcPr>
          <w:p w14:paraId="512A687E">
            <w:pPr>
              <w:pStyle w:val="13"/>
            </w:pPr>
            <w:r>
              <w:t>“津农精品”农产品品牌影响力</w:t>
            </w:r>
          </w:p>
        </w:tc>
        <w:tc>
          <w:tcPr>
            <w:tcW w:w="3430" w:type="dxa"/>
            <w:vAlign w:val="center"/>
          </w:tcPr>
          <w:p w14:paraId="5FC6DA3E">
            <w:pPr>
              <w:pStyle w:val="13"/>
            </w:pPr>
            <w:r>
              <w:t>“津农精品”农产品品牌影响力</w:t>
            </w:r>
          </w:p>
        </w:tc>
        <w:tc>
          <w:tcPr>
            <w:tcW w:w="2551" w:type="dxa"/>
            <w:vAlign w:val="center"/>
          </w:tcPr>
          <w:p w14:paraId="1FF1ADA5">
            <w:pPr>
              <w:pStyle w:val="13"/>
            </w:pPr>
            <w:r>
              <w:t>提高</w:t>
            </w:r>
          </w:p>
        </w:tc>
      </w:tr>
      <w:tr w14:paraId="1B2FFC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A02CB71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4E9EEE54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35322741">
            <w:pPr>
              <w:pStyle w:val="13"/>
            </w:pPr>
            <w:r>
              <w:t>“津农精品”品牌企业满意度</w:t>
            </w:r>
          </w:p>
        </w:tc>
        <w:tc>
          <w:tcPr>
            <w:tcW w:w="3430" w:type="dxa"/>
            <w:vAlign w:val="center"/>
          </w:tcPr>
          <w:p w14:paraId="0249D733">
            <w:pPr>
              <w:pStyle w:val="13"/>
            </w:pPr>
            <w:r>
              <w:t>“津农精品”品牌企业满意度</w:t>
            </w:r>
          </w:p>
        </w:tc>
        <w:tc>
          <w:tcPr>
            <w:tcW w:w="2551" w:type="dxa"/>
            <w:vAlign w:val="center"/>
          </w:tcPr>
          <w:p w14:paraId="276F3CFD">
            <w:pPr>
              <w:pStyle w:val="13"/>
            </w:pPr>
            <w:r>
              <w:t>≥90%</w:t>
            </w:r>
          </w:p>
        </w:tc>
      </w:tr>
    </w:tbl>
    <w:p w14:paraId="6D90BD00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1B01F97D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5D26DBB7">
      <w:pPr>
        <w:ind w:firstLine="560"/>
        <w:outlineLvl w:val="3"/>
      </w:pPr>
      <w:bookmarkStart w:id="26" w:name="_Toc_4_4_0000000030"/>
      <w:r>
        <w:rPr>
          <w:rFonts w:ascii="方正仿宋_GBK" w:hAnsi="方正仿宋_GBK" w:eastAsia="方正仿宋_GBK" w:cs="方正仿宋_GBK"/>
          <w:sz w:val="28"/>
        </w:rPr>
        <w:t>27.农村实用人才带头人和到村任职、按照大学生村官管理的选调生培训班（财农【2024】78号）绩效目标表</w:t>
      </w:r>
      <w:bookmarkEnd w:id="26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6A68BFB6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715F3A5A">
            <w:pPr>
              <w:pStyle w:val="12"/>
            </w:pPr>
            <w:r>
              <w:t>328101天津市农业农村委员会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0E8954F9">
            <w:pPr>
              <w:pStyle w:val="11"/>
            </w:pPr>
            <w:r>
              <w:t>单位：万元</w:t>
            </w:r>
          </w:p>
        </w:tc>
      </w:tr>
      <w:tr w14:paraId="510105F7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349AB7F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04591969">
            <w:pPr>
              <w:pStyle w:val="13"/>
            </w:pPr>
            <w:r>
              <w:t>农村实用人才带头人和到村任职、按照大学生村官管理的选调生培训班（财农【2024】78号）</w:t>
            </w:r>
          </w:p>
        </w:tc>
      </w:tr>
      <w:tr w14:paraId="0E0FA1B6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521BC274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2FCDA4F2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4359036C">
            <w:pPr>
              <w:pStyle w:val="13"/>
            </w:pPr>
            <w:r>
              <w:t>315.00</w:t>
            </w:r>
          </w:p>
        </w:tc>
        <w:tc>
          <w:tcPr>
            <w:tcW w:w="1587" w:type="dxa"/>
            <w:vAlign w:val="center"/>
          </w:tcPr>
          <w:p w14:paraId="2E349DCE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2EDF92A3">
            <w:pPr>
              <w:pStyle w:val="13"/>
            </w:pPr>
            <w:r>
              <w:t>315.00</w:t>
            </w:r>
          </w:p>
        </w:tc>
        <w:tc>
          <w:tcPr>
            <w:tcW w:w="1276" w:type="dxa"/>
            <w:vAlign w:val="center"/>
          </w:tcPr>
          <w:p w14:paraId="265BC890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48394EB9">
            <w:pPr>
              <w:pStyle w:val="13"/>
            </w:pPr>
            <w:r>
              <w:t xml:space="preserve"> </w:t>
            </w:r>
          </w:p>
        </w:tc>
      </w:tr>
      <w:tr w14:paraId="18795A3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08EA60F4"/>
        </w:tc>
        <w:tc>
          <w:tcPr>
            <w:tcW w:w="8589" w:type="dxa"/>
            <w:gridSpan w:val="6"/>
            <w:vAlign w:val="center"/>
          </w:tcPr>
          <w:p w14:paraId="30802700">
            <w:pPr>
              <w:pStyle w:val="13"/>
            </w:pPr>
            <w:r>
              <w:t>开展农村实用人才带头人和到村任职、按照大学生村官管理的选调生等培训班9期，培训学员900人。</w:t>
            </w:r>
          </w:p>
        </w:tc>
      </w:tr>
      <w:tr w14:paraId="0C9D85F8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13D1AEB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7D94353C">
            <w:pPr>
              <w:pStyle w:val="13"/>
            </w:pPr>
            <w:r>
              <w:t>1.开展农村实用人才带头人和到村任职、按照大学生村官管理的选调生等培训班9期，培训学员900人。</w:t>
            </w:r>
          </w:p>
        </w:tc>
      </w:tr>
    </w:tbl>
    <w:p w14:paraId="493B6E9E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2E4087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576F2DF0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3973CDB1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5F6E6942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0D79A000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67B3AA74">
            <w:pPr>
              <w:pStyle w:val="14"/>
            </w:pPr>
            <w:r>
              <w:t>指标值</w:t>
            </w:r>
          </w:p>
        </w:tc>
      </w:tr>
      <w:tr w14:paraId="05A8D7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5C6A81D0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5C39B499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788CED3E">
            <w:pPr>
              <w:pStyle w:val="13"/>
            </w:pPr>
            <w:r>
              <w:t>农村实用人才带头人和到村任职、按照大学生村官管理的选调生培训数量</w:t>
            </w:r>
          </w:p>
        </w:tc>
        <w:tc>
          <w:tcPr>
            <w:tcW w:w="3430" w:type="dxa"/>
            <w:vAlign w:val="center"/>
          </w:tcPr>
          <w:p w14:paraId="37EBEE4F">
            <w:pPr>
              <w:pStyle w:val="13"/>
            </w:pPr>
            <w:r>
              <w:t>农村实用人才带头人和到村任职、按照大学生村官管理的选调生培训数量</w:t>
            </w:r>
          </w:p>
        </w:tc>
        <w:tc>
          <w:tcPr>
            <w:tcW w:w="2551" w:type="dxa"/>
            <w:vAlign w:val="center"/>
          </w:tcPr>
          <w:p w14:paraId="0BC4103B">
            <w:pPr>
              <w:pStyle w:val="13"/>
            </w:pPr>
            <w:r>
              <w:t>900人</w:t>
            </w:r>
          </w:p>
        </w:tc>
      </w:tr>
      <w:tr w14:paraId="1140DC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D498D34"/>
        </w:tc>
        <w:tc>
          <w:tcPr>
            <w:tcW w:w="1276" w:type="dxa"/>
            <w:vAlign w:val="center"/>
          </w:tcPr>
          <w:p w14:paraId="21B7DB8B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12516DE5">
            <w:pPr>
              <w:pStyle w:val="13"/>
            </w:pPr>
            <w:r>
              <w:t>培训效果</w:t>
            </w:r>
          </w:p>
        </w:tc>
        <w:tc>
          <w:tcPr>
            <w:tcW w:w="3430" w:type="dxa"/>
            <w:vAlign w:val="center"/>
          </w:tcPr>
          <w:p w14:paraId="784362E8">
            <w:pPr>
              <w:pStyle w:val="13"/>
            </w:pPr>
            <w:r>
              <w:t>培训效果</w:t>
            </w:r>
          </w:p>
        </w:tc>
        <w:tc>
          <w:tcPr>
            <w:tcW w:w="2551" w:type="dxa"/>
            <w:vAlign w:val="center"/>
          </w:tcPr>
          <w:p w14:paraId="17310266">
            <w:pPr>
              <w:pStyle w:val="13"/>
            </w:pPr>
            <w:r>
              <w:t>达到培训要求</w:t>
            </w:r>
          </w:p>
        </w:tc>
      </w:tr>
      <w:tr w14:paraId="18D031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F59E502"/>
        </w:tc>
        <w:tc>
          <w:tcPr>
            <w:tcW w:w="1276" w:type="dxa"/>
            <w:vAlign w:val="center"/>
          </w:tcPr>
          <w:p w14:paraId="105E022A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10F501DA">
            <w:pPr>
              <w:pStyle w:val="13"/>
            </w:pPr>
            <w:r>
              <w:t>全部任务完成时限</w:t>
            </w:r>
          </w:p>
        </w:tc>
        <w:tc>
          <w:tcPr>
            <w:tcW w:w="3430" w:type="dxa"/>
            <w:vAlign w:val="center"/>
          </w:tcPr>
          <w:p w14:paraId="5AAC0AFE">
            <w:pPr>
              <w:pStyle w:val="13"/>
            </w:pPr>
            <w:r>
              <w:t>全部任务完成时限</w:t>
            </w:r>
          </w:p>
        </w:tc>
        <w:tc>
          <w:tcPr>
            <w:tcW w:w="2551" w:type="dxa"/>
            <w:vAlign w:val="center"/>
          </w:tcPr>
          <w:p w14:paraId="63087354">
            <w:pPr>
              <w:pStyle w:val="13"/>
            </w:pPr>
            <w:r>
              <w:t>2025年12月底前</w:t>
            </w:r>
          </w:p>
        </w:tc>
      </w:tr>
      <w:tr w14:paraId="36E415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708D787"/>
        </w:tc>
        <w:tc>
          <w:tcPr>
            <w:tcW w:w="1276" w:type="dxa"/>
            <w:vAlign w:val="center"/>
          </w:tcPr>
          <w:p w14:paraId="796E083B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69816E4D">
            <w:pPr>
              <w:pStyle w:val="13"/>
            </w:pPr>
            <w:r>
              <w:t>对企业补助资金</w:t>
            </w:r>
          </w:p>
        </w:tc>
        <w:tc>
          <w:tcPr>
            <w:tcW w:w="3430" w:type="dxa"/>
            <w:vAlign w:val="center"/>
          </w:tcPr>
          <w:p w14:paraId="799E6C34">
            <w:pPr>
              <w:pStyle w:val="13"/>
            </w:pPr>
            <w:r>
              <w:t>对企业补助资金</w:t>
            </w:r>
          </w:p>
        </w:tc>
        <w:tc>
          <w:tcPr>
            <w:tcW w:w="2551" w:type="dxa"/>
            <w:vAlign w:val="center"/>
          </w:tcPr>
          <w:p w14:paraId="795A0579">
            <w:pPr>
              <w:pStyle w:val="13"/>
            </w:pPr>
            <w:r>
              <w:t>315万元</w:t>
            </w:r>
          </w:p>
        </w:tc>
      </w:tr>
      <w:tr w14:paraId="01BDFA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72B69E6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497A5F07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510AACFB">
            <w:pPr>
              <w:pStyle w:val="13"/>
            </w:pPr>
            <w:r>
              <w:t>农民素质素养</w:t>
            </w:r>
          </w:p>
        </w:tc>
        <w:tc>
          <w:tcPr>
            <w:tcW w:w="3430" w:type="dxa"/>
            <w:vAlign w:val="center"/>
          </w:tcPr>
          <w:p w14:paraId="107B4BDC">
            <w:pPr>
              <w:pStyle w:val="13"/>
            </w:pPr>
            <w:r>
              <w:t>农民素质素养</w:t>
            </w:r>
          </w:p>
        </w:tc>
        <w:tc>
          <w:tcPr>
            <w:tcW w:w="2551" w:type="dxa"/>
            <w:vAlign w:val="center"/>
          </w:tcPr>
          <w:p w14:paraId="154FA1A5">
            <w:pPr>
              <w:pStyle w:val="13"/>
            </w:pPr>
            <w:r>
              <w:t>提升</w:t>
            </w:r>
          </w:p>
        </w:tc>
      </w:tr>
      <w:tr w14:paraId="1EE1F1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0BB6CD7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42423D91">
            <w:pPr>
              <w:pStyle w:val="13"/>
            </w:pPr>
            <w:r>
              <w:t>可持续影响指标</w:t>
            </w:r>
          </w:p>
        </w:tc>
        <w:tc>
          <w:tcPr>
            <w:tcW w:w="1332" w:type="dxa"/>
            <w:vAlign w:val="center"/>
          </w:tcPr>
          <w:p w14:paraId="2B267C6B">
            <w:pPr>
              <w:pStyle w:val="13"/>
            </w:pPr>
            <w:r>
              <w:t>农村实用人才带头人和到村任职、按照大学生村官管理的选调生能力水平</w:t>
            </w:r>
          </w:p>
        </w:tc>
        <w:tc>
          <w:tcPr>
            <w:tcW w:w="3430" w:type="dxa"/>
            <w:vAlign w:val="center"/>
          </w:tcPr>
          <w:p w14:paraId="6CED294A">
            <w:pPr>
              <w:pStyle w:val="13"/>
            </w:pPr>
            <w:r>
              <w:t>农村实用人才带头人和到村任职、按照大学生村官管理的选调生能力水平</w:t>
            </w:r>
          </w:p>
        </w:tc>
        <w:tc>
          <w:tcPr>
            <w:tcW w:w="2551" w:type="dxa"/>
            <w:vAlign w:val="center"/>
          </w:tcPr>
          <w:p w14:paraId="2469F6E8">
            <w:pPr>
              <w:pStyle w:val="13"/>
            </w:pPr>
            <w:r>
              <w:t>提高</w:t>
            </w:r>
          </w:p>
        </w:tc>
      </w:tr>
      <w:tr w14:paraId="172902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0DF733F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2159375C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445004C3">
            <w:pPr>
              <w:pStyle w:val="13"/>
            </w:pPr>
            <w:r>
              <w:t>补助资金受益对象满意度</w:t>
            </w:r>
          </w:p>
        </w:tc>
        <w:tc>
          <w:tcPr>
            <w:tcW w:w="3430" w:type="dxa"/>
            <w:vAlign w:val="center"/>
          </w:tcPr>
          <w:p w14:paraId="5792E069">
            <w:pPr>
              <w:pStyle w:val="13"/>
            </w:pPr>
            <w:r>
              <w:t>补助资金受益对象满意度</w:t>
            </w:r>
          </w:p>
        </w:tc>
        <w:tc>
          <w:tcPr>
            <w:tcW w:w="2551" w:type="dxa"/>
            <w:vAlign w:val="center"/>
          </w:tcPr>
          <w:p w14:paraId="01A31C01">
            <w:pPr>
              <w:pStyle w:val="13"/>
            </w:pPr>
            <w:r>
              <w:t>≥90%</w:t>
            </w:r>
          </w:p>
        </w:tc>
      </w:tr>
    </w:tbl>
    <w:p w14:paraId="196E3942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3EE372CF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790EB09C">
      <w:pPr>
        <w:ind w:firstLine="560"/>
        <w:outlineLvl w:val="3"/>
      </w:pPr>
      <w:bookmarkStart w:id="27" w:name="_Toc_4_4_0000000031"/>
      <w:r>
        <w:rPr>
          <w:rFonts w:ascii="方正仿宋_GBK" w:hAnsi="方正仿宋_GBK" w:eastAsia="方正仿宋_GBK" w:cs="方正仿宋_GBK"/>
          <w:sz w:val="28"/>
        </w:rPr>
        <w:t>28.农业信贷担保业务补奖（财农【2024】78号）绩效目标表</w:t>
      </w:r>
      <w:bookmarkEnd w:id="27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32DF8803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7A4D4BAB">
            <w:pPr>
              <w:pStyle w:val="12"/>
            </w:pPr>
            <w:r>
              <w:t>328101天津市农业农村委员会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4CDE2DF9">
            <w:pPr>
              <w:pStyle w:val="11"/>
            </w:pPr>
            <w:r>
              <w:t>单位：万元</w:t>
            </w:r>
          </w:p>
        </w:tc>
      </w:tr>
      <w:tr w14:paraId="7BB09554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75E755B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0D3FD27A">
            <w:pPr>
              <w:pStyle w:val="13"/>
            </w:pPr>
            <w:r>
              <w:t>农业信贷担保业务补奖（财农【2024】78号）</w:t>
            </w:r>
          </w:p>
        </w:tc>
      </w:tr>
      <w:tr w14:paraId="1C8010D6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6D4686BE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6FC82824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672034C7">
            <w:pPr>
              <w:pStyle w:val="13"/>
            </w:pPr>
            <w:r>
              <w:t>2100.00</w:t>
            </w:r>
          </w:p>
        </w:tc>
        <w:tc>
          <w:tcPr>
            <w:tcW w:w="1587" w:type="dxa"/>
            <w:vAlign w:val="center"/>
          </w:tcPr>
          <w:p w14:paraId="35A4818F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149A128A">
            <w:pPr>
              <w:pStyle w:val="13"/>
            </w:pPr>
            <w:r>
              <w:t>2100.00</w:t>
            </w:r>
          </w:p>
        </w:tc>
        <w:tc>
          <w:tcPr>
            <w:tcW w:w="1276" w:type="dxa"/>
            <w:vAlign w:val="center"/>
          </w:tcPr>
          <w:p w14:paraId="113902E4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0679A153">
            <w:pPr>
              <w:pStyle w:val="13"/>
            </w:pPr>
            <w:r>
              <w:t xml:space="preserve"> </w:t>
            </w:r>
          </w:p>
        </w:tc>
      </w:tr>
      <w:tr w14:paraId="4D3B7E34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1E7842E6"/>
        </w:tc>
        <w:tc>
          <w:tcPr>
            <w:tcW w:w="8589" w:type="dxa"/>
            <w:gridSpan w:val="6"/>
            <w:vAlign w:val="center"/>
          </w:tcPr>
          <w:p w14:paraId="1FBB390E">
            <w:pPr>
              <w:pStyle w:val="13"/>
            </w:pPr>
            <w:r>
              <w:t>对政策性农业信贷担保业务给予担保费补奖，支持农业担保机构发展政策性业务，进一步缓解农业经营主体融资难问题。</w:t>
            </w:r>
          </w:p>
        </w:tc>
      </w:tr>
      <w:tr w14:paraId="5535D5B1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C3607BD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74C39947">
            <w:pPr>
              <w:pStyle w:val="13"/>
            </w:pPr>
            <w:r>
              <w:t>1.对政策性农业信贷担保业务给予担保费补奖，支持农业担保机构发展政策性业务，进一步缓解农业经营主体融资难问题。</w:t>
            </w:r>
          </w:p>
        </w:tc>
      </w:tr>
    </w:tbl>
    <w:p w14:paraId="548508A4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0E26CE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6260E389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3776CAD3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1EE96A53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3A527190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1456A587">
            <w:pPr>
              <w:pStyle w:val="14"/>
            </w:pPr>
            <w:r>
              <w:t>指标值</w:t>
            </w:r>
          </w:p>
        </w:tc>
      </w:tr>
      <w:tr w14:paraId="680F72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6395FF7B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390DEC42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3C12E9B6">
            <w:pPr>
              <w:pStyle w:val="13"/>
            </w:pPr>
            <w:r>
              <w:t>政策性农业信贷担保笔数</w:t>
            </w:r>
          </w:p>
        </w:tc>
        <w:tc>
          <w:tcPr>
            <w:tcW w:w="3430" w:type="dxa"/>
            <w:vAlign w:val="center"/>
          </w:tcPr>
          <w:p w14:paraId="1BCBEFC2">
            <w:pPr>
              <w:pStyle w:val="13"/>
            </w:pPr>
            <w:r>
              <w:t>政策性农业信贷担保笔数</w:t>
            </w:r>
          </w:p>
        </w:tc>
        <w:tc>
          <w:tcPr>
            <w:tcW w:w="2551" w:type="dxa"/>
            <w:vAlign w:val="center"/>
          </w:tcPr>
          <w:p w14:paraId="04B28EF1">
            <w:pPr>
              <w:pStyle w:val="13"/>
            </w:pPr>
            <w:r>
              <w:t>≥4400笔</w:t>
            </w:r>
          </w:p>
        </w:tc>
      </w:tr>
      <w:tr w14:paraId="17F3A5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DAA02AD"/>
        </w:tc>
        <w:tc>
          <w:tcPr>
            <w:tcW w:w="1276" w:type="dxa"/>
            <w:vAlign w:val="center"/>
          </w:tcPr>
          <w:p w14:paraId="07B277CC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15D02CB9">
            <w:pPr>
              <w:pStyle w:val="13"/>
            </w:pPr>
            <w:r>
              <w:t>财政资金使用合格率</w:t>
            </w:r>
          </w:p>
        </w:tc>
        <w:tc>
          <w:tcPr>
            <w:tcW w:w="3430" w:type="dxa"/>
            <w:vAlign w:val="center"/>
          </w:tcPr>
          <w:p w14:paraId="115F4919">
            <w:pPr>
              <w:pStyle w:val="13"/>
            </w:pPr>
            <w:r>
              <w:t>财政资金使用合格率</w:t>
            </w:r>
          </w:p>
        </w:tc>
        <w:tc>
          <w:tcPr>
            <w:tcW w:w="2551" w:type="dxa"/>
            <w:vAlign w:val="center"/>
          </w:tcPr>
          <w:p w14:paraId="042488B3">
            <w:pPr>
              <w:pStyle w:val="13"/>
            </w:pPr>
            <w:r>
              <w:t>100%</w:t>
            </w:r>
          </w:p>
        </w:tc>
      </w:tr>
      <w:tr w14:paraId="06A87A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162F988"/>
        </w:tc>
        <w:tc>
          <w:tcPr>
            <w:tcW w:w="1276" w:type="dxa"/>
            <w:vAlign w:val="center"/>
          </w:tcPr>
          <w:p w14:paraId="33B33D18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3388EA93">
            <w:pPr>
              <w:pStyle w:val="13"/>
            </w:pPr>
            <w:r>
              <w:t>信贷担保补奖资金拨付时效</w:t>
            </w:r>
          </w:p>
        </w:tc>
        <w:tc>
          <w:tcPr>
            <w:tcW w:w="3430" w:type="dxa"/>
            <w:vAlign w:val="center"/>
          </w:tcPr>
          <w:p w14:paraId="6FA5AE88">
            <w:pPr>
              <w:pStyle w:val="13"/>
            </w:pPr>
            <w:r>
              <w:t>信贷担保补奖资金拨付时效</w:t>
            </w:r>
          </w:p>
        </w:tc>
        <w:tc>
          <w:tcPr>
            <w:tcW w:w="2551" w:type="dxa"/>
            <w:vAlign w:val="center"/>
          </w:tcPr>
          <w:p w14:paraId="1D148BE7">
            <w:pPr>
              <w:pStyle w:val="13"/>
            </w:pPr>
            <w:r>
              <w:t>及时拨付</w:t>
            </w:r>
          </w:p>
        </w:tc>
      </w:tr>
      <w:tr w14:paraId="3BAC32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3F84013"/>
        </w:tc>
        <w:tc>
          <w:tcPr>
            <w:tcW w:w="1276" w:type="dxa"/>
            <w:vAlign w:val="center"/>
          </w:tcPr>
          <w:p w14:paraId="728E427E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5DFC3159">
            <w:pPr>
              <w:pStyle w:val="13"/>
            </w:pPr>
            <w:r>
              <w:t>对农担公司的信贷担保补奖资金</w:t>
            </w:r>
          </w:p>
        </w:tc>
        <w:tc>
          <w:tcPr>
            <w:tcW w:w="3430" w:type="dxa"/>
            <w:vAlign w:val="center"/>
          </w:tcPr>
          <w:p w14:paraId="7DA8C85A">
            <w:pPr>
              <w:pStyle w:val="13"/>
            </w:pPr>
            <w:r>
              <w:t>对农担公司的信贷担保补奖资金</w:t>
            </w:r>
          </w:p>
        </w:tc>
        <w:tc>
          <w:tcPr>
            <w:tcW w:w="2551" w:type="dxa"/>
            <w:vAlign w:val="center"/>
          </w:tcPr>
          <w:p w14:paraId="3FFD9087">
            <w:pPr>
              <w:pStyle w:val="13"/>
            </w:pPr>
            <w:r>
              <w:t>2100万元</w:t>
            </w:r>
          </w:p>
        </w:tc>
      </w:tr>
      <w:tr w14:paraId="3E7BBC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35B03FB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081B519D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3F03E757">
            <w:pPr>
              <w:pStyle w:val="13"/>
            </w:pPr>
            <w:r>
              <w:t>农业信贷担保业务规模</w:t>
            </w:r>
          </w:p>
        </w:tc>
        <w:tc>
          <w:tcPr>
            <w:tcW w:w="3430" w:type="dxa"/>
            <w:vAlign w:val="center"/>
          </w:tcPr>
          <w:p w14:paraId="3160388C">
            <w:pPr>
              <w:pStyle w:val="13"/>
            </w:pPr>
            <w:r>
              <w:t>农业信贷担保业务规模</w:t>
            </w:r>
          </w:p>
        </w:tc>
        <w:tc>
          <w:tcPr>
            <w:tcW w:w="2551" w:type="dxa"/>
            <w:vAlign w:val="center"/>
          </w:tcPr>
          <w:p w14:paraId="7B64084F">
            <w:pPr>
              <w:pStyle w:val="13"/>
            </w:pPr>
            <w:r>
              <w:t>≥23亿元</w:t>
            </w:r>
          </w:p>
        </w:tc>
      </w:tr>
      <w:tr w14:paraId="2C8F8D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560250F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2CED4CF8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415EE2A4">
            <w:pPr>
              <w:pStyle w:val="13"/>
            </w:pPr>
            <w:r>
              <w:t>农业信贷担保机构对政策满意度</w:t>
            </w:r>
          </w:p>
        </w:tc>
        <w:tc>
          <w:tcPr>
            <w:tcW w:w="3430" w:type="dxa"/>
            <w:vAlign w:val="center"/>
          </w:tcPr>
          <w:p w14:paraId="41B89A24">
            <w:pPr>
              <w:pStyle w:val="13"/>
            </w:pPr>
            <w:r>
              <w:t>农业信贷担保机构对政策满意度</w:t>
            </w:r>
          </w:p>
        </w:tc>
        <w:tc>
          <w:tcPr>
            <w:tcW w:w="2551" w:type="dxa"/>
            <w:vAlign w:val="center"/>
          </w:tcPr>
          <w:p w14:paraId="5BD12E9D">
            <w:pPr>
              <w:pStyle w:val="13"/>
            </w:pPr>
            <w:r>
              <w:t>≥95%</w:t>
            </w:r>
          </w:p>
        </w:tc>
      </w:tr>
    </w:tbl>
    <w:p w14:paraId="2684C492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034D46C9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3A9064D0">
      <w:pPr>
        <w:ind w:firstLine="560"/>
        <w:outlineLvl w:val="3"/>
      </w:pPr>
      <w:bookmarkStart w:id="28" w:name="_Toc_4_4_0000000032"/>
      <w:r>
        <w:rPr>
          <w:rFonts w:ascii="方正仿宋_GBK" w:hAnsi="方正仿宋_GBK" w:eastAsia="方正仿宋_GBK" w:cs="方正仿宋_GBK"/>
          <w:sz w:val="28"/>
        </w:rPr>
        <w:t>29.设施农业贷款贴息结算（财农〔2024〕17号）绩效目标表</w:t>
      </w:r>
      <w:bookmarkEnd w:id="28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2D35286F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21DB2B3F">
            <w:pPr>
              <w:pStyle w:val="12"/>
            </w:pPr>
            <w:r>
              <w:t>328101天津市农业农村委员会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6894AFA5">
            <w:pPr>
              <w:pStyle w:val="11"/>
            </w:pPr>
            <w:r>
              <w:t>单位：万元</w:t>
            </w:r>
          </w:p>
        </w:tc>
      </w:tr>
      <w:tr w14:paraId="1D7A9894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D58235C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76C1333B">
            <w:pPr>
              <w:pStyle w:val="13"/>
            </w:pPr>
            <w:r>
              <w:t>设施农业贷款贴息结算（财农〔2024〕17号）</w:t>
            </w:r>
          </w:p>
        </w:tc>
      </w:tr>
      <w:tr w14:paraId="105D86D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011C1F58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20BBCD7D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3F5DD1CA">
            <w:pPr>
              <w:pStyle w:val="13"/>
            </w:pPr>
            <w:r>
              <w:t>159.19</w:t>
            </w:r>
          </w:p>
        </w:tc>
        <w:tc>
          <w:tcPr>
            <w:tcW w:w="1587" w:type="dxa"/>
            <w:vAlign w:val="center"/>
          </w:tcPr>
          <w:p w14:paraId="6A73D727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1696DA6C">
            <w:pPr>
              <w:pStyle w:val="13"/>
            </w:pPr>
            <w:r>
              <w:t>159.19</w:t>
            </w:r>
          </w:p>
        </w:tc>
        <w:tc>
          <w:tcPr>
            <w:tcW w:w="1276" w:type="dxa"/>
            <w:vAlign w:val="center"/>
          </w:tcPr>
          <w:p w14:paraId="07E0CF51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50B63966">
            <w:pPr>
              <w:pStyle w:val="13"/>
            </w:pPr>
            <w:r>
              <w:t xml:space="preserve"> </w:t>
            </w:r>
          </w:p>
        </w:tc>
      </w:tr>
      <w:tr w14:paraId="1346EB3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6E117629"/>
        </w:tc>
        <w:tc>
          <w:tcPr>
            <w:tcW w:w="8589" w:type="dxa"/>
            <w:gridSpan w:val="6"/>
            <w:vAlign w:val="center"/>
          </w:tcPr>
          <w:p w14:paraId="1C9429F6">
            <w:pPr>
              <w:pStyle w:val="13"/>
            </w:pPr>
            <w:r>
              <w:t>对符合条件的现代设施农业建设贷款给予贴息，降低农业经营主体融资成本，鼓励发展现代设施农业。</w:t>
            </w:r>
          </w:p>
        </w:tc>
      </w:tr>
      <w:tr w14:paraId="35F15441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CFA5BE6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15466F94">
            <w:pPr>
              <w:pStyle w:val="13"/>
            </w:pPr>
            <w:r>
              <w:t>1.对符合条件的现代设施农业建设贷款给予贴息，降低农业经营主体融资成本，鼓励发展现代设施农业。</w:t>
            </w:r>
          </w:p>
        </w:tc>
      </w:tr>
    </w:tbl>
    <w:p w14:paraId="1DA21EBB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056B1B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4E635080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6D62AF38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079BECE8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50BB4D45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40D67ED0">
            <w:pPr>
              <w:pStyle w:val="14"/>
            </w:pPr>
            <w:r>
              <w:t>指标值</w:t>
            </w:r>
          </w:p>
        </w:tc>
      </w:tr>
      <w:tr w14:paraId="3FB5FA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048277FE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07A47F9C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15692F08">
            <w:pPr>
              <w:pStyle w:val="13"/>
            </w:pPr>
            <w:r>
              <w:t>贴息比例</w:t>
            </w:r>
          </w:p>
        </w:tc>
        <w:tc>
          <w:tcPr>
            <w:tcW w:w="3430" w:type="dxa"/>
            <w:vAlign w:val="center"/>
          </w:tcPr>
          <w:p w14:paraId="6E8F1C91">
            <w:pPr>
              <w:pStyle w:val="13"/>
            </w:pPr>
            <w:r>
              <w:t>贴息比例</w:t>
            </w:r>
          </w:p>
        </w:tc>
        <w:tc>
          <w:tcPr>
            <w:tcW w:w="2551" w:type="dxa"/>
            <w:vAlign w:val="center"/>
          </w:tcPr>
          <w:p w14:paraId="36DE66AE">
            <w:pPr>
              <w:pStyle w:val="13"/>
            </w:pPr>
            <w:r>
              <w:t>≤2%</w:t>
            </w:r>
          </w:p>
        </w:tc>
      </w:tr>
      <w:tr w14:paraId="1C6BBB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D243E14"/>
        </w:tc>
        <w:tc>
          <w:tcPr>
            <w:tcW w:w="1276" w:type="dxa"/>
            <w:vAlign w:val="center"/>
          </w:tcPr>
          <w:p w14:paraId="2083F92C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AA5049C">
            <w:pPr>
              <w:pStyle w:val="13"/>
            </w:pPr>
            <w:r>
              <w:t>贴息主体数</w:t>
            </w:r>
          </w:p>
        </w:tc>
        <w:tc>
          <w:tcPr>
            <w:tcW w:w="3430" w:type="dxa"/>
            <w:vAlign w:val="center"/>
          </w:tcPr>
          <w:p w14:paraId="03C43046">
            <w:pPr>
              <w:pStyle w:val="13"/>
            </w:pPr>
            <w:r>
              <w:t>贴息主体数</w:t>
            </w:r>
          </w:p>
        </w:tc>
        <w:tc>
          <w:tcPr>
            <w:tcW w:w="2551" w:type="dxa"/>
            <w:vAlign w:val="center"/>
          </w:tcPr>
          <w:p w14:paraId="6412AACD">
            <w:pPr>
              <w:pStyle w:val="13"/>
            </w:pPr>
            <w:r>
              <w:t>≥2个</w:t>
            </w:r>
          </w:p>
        </w:tc>
      </w:tr>
      <w:tr w14:paraId="3C5BFF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44B539F"/>
        </w:tc>
        <w:tc>
          <w:tcPr>
            <w:tcW w:w="1276" w:type="dxa"/>
            <w:vAlign w:val="center"/>
          </w:tcPr>
          <w:p w14:paraId="15020CB0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68A902E8">
            <w:pPr>
              <w:pStyle w:val="13"/>
            </w:pPr>
            <w:r>
              <w:t>财政资金使用合规率</w:t>
            </w:r>
          </w:p>
        </w:tc>
        <w:tc>
          <w:tcPr>
            <w:tcW w:w="3430" w:type="dxa"/>
            <w:vAlign w:val="center"/>
          </w:tcPr>
          <w:p w14:paraId="3212625B">
            <w:pPr>
              <w:pStyle w:val="13"/>
            </w:pPr>
            <w:r>
              <w:t>财政资金使用合规率</w:t>
            </w:r>
          </w:p>
        </w:tc>
        <w:tc>
          <w:tcPr>
            <w:tcW w:w="2551" w:type="dxa"/>
            <w:vAlign w:val="center"/>
          </w:tcPr>
          <w:p w14:paraId="2386AD04">
            <w:pPr>
              <w:pStyle w:val="13"/>
            </w:pPr>
            <w:r>
              <w:t>100%</w:t>
            </w:r>
          </w:p>
        </w:tc>
      </w:tr>
      <w:tr w14:paraId="4FEF0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EA57EDF"/>
        </w:tc>
        <w:tc>
          <w:tcPr>
            <w:tcW w:w="1276" w:type="dxa"/>
            <w:vAlign w:val="center"/>
          </w:tcPr>
          <w:p w14:paraId="3D0B742A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5ADA0814">
            <w:pPr>
              <w:pStyle w:val="13"/>
            </w:pPr>
            <w:r>
              <w:t>全部任务完成时限</w:t>
            </w:r>
          </w:p>
        </w:tc>
        <w:tc>
          <w:tcPr>
            <w:tcW w:w="3430" w:type="dxa"/>
            <w:vAlign w:val="center"/>
          </w:tcPr>
          <w:p w14:paraId="56425C91">
            <w:pPr>
              <w:pStyle w:val="13"/>
            </w:pPr>
            <w:r>
              <w:t>全部任务完成时限</w:t>
            </w:r>
          </w:p>
        </w:tc>
        <w:tc>
          <w:tcPr>
            <w:tcW w:w="2551" w:type="dxa"/>
            <w:vAlign w:val="center"/>
          </w:tcPr>
          <w:p w14:paraId="3B41289A">
            <w:pPr>
              <w:pStyle w:val="13"/>
            </w:pPr>
            <w:r>
              <w:t>2025年12月底前</w:t>
            </w:r>
          </w:p>
        </w:tc>
      </w:tr>
      <w:tr w14:paraId="0001E7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674A589"/>
        </w:tc>
        <w:tc>
          <w:tcPr>
            <w:tcW w:w="1276" w:type="dxa"/>
            <w:vAlign w:val="center"/>
          </w:tcPr>
          <w:p w14:paraId="40BFD44A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03443F5E">
            <w:pPr>
              <w:pStyle w:val="13"/>
            </w:pPr>
            <w:r>
              <w:t>设施农业贷款贴息结算金额</w:t>
            </w:r>
          </w:p>
        </w:tc>
        <w:tc>
          <w:tcPr>
            <w:tcW w:w="3430" w:type="dxa"/>
            <w:vAlign w:val="center"/>
          </w:tcPr>
          <w:p w14:paraId="62ECFD10">
            <w:pPr>
              <w:pStyle w:val="13"/>
            </w:pPr>
            <w:r>
              <w:t>设施农业贷款贴息结算金额</w:t>
            </w:r>
          </w:p>
        </w:tc>
        <w:tc>
          <w:tcPr>
            <w:tcW w:w="2551" w:type="dxa"/>
            <w:vAlign w:val="center"/>
          </w:tcPr>
          <w:p w14:paraId="273FACCB">
            <w:pPr>
              <w:pStyle w:val="13"/>
            </w:pPr>
            <w:r>
              <w:t>≤159.2万元</w:t>
            </w:r>
          </w:p>
        </w:tc>
      </w:tr>
      <w:tr w14:paraId="69EA68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C4DD4B1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3CB80659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03207CC6">
            <w:pPr>
              <w:pStyle w:val="13"/>
            </w:pPr>
            <w:r>
              <w:t>资金使用重大违规违纪问题</w:t>
            </w:r>
          </w:p>
        </w:tc>
        <w:tc>
          <w:tcPr>
            <w:tcW w:w="3430" w:type="dxa"/>
            <w:vAlign w:val="center"/>
          </w:tcPr>
          <w:p w14:paraId="2C9A1C81">
            <w:pPr>
              <w:pStyle w:val="13"/>
            </w:pPr>
            <w:r>
              <w:t>资金使用重大违规违纪问题</w:t>
            </w:r>
          </w:p>
        </w:tc>
        <w:tc>
          <w:tcPr>
            <w:tcW w:w="2551" w:type="dxa"/>
            <w:vAlign w:val="center"/>
          </w:tcPr>
          <w:p w14:paraId="797011A2">
            <w:pPr>
              <w:pStyle w:val="13"/>
            </w:pPr>
            <w:r>
              <w:t>无</w:t>
            </w:r>
          </w:p>
        </w:tc>
      </w:tr>
      <w:tr w14:paraId="1726A6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79FC295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430A3FC9">
            <w:pPr>
              <w:pStyle w:val="13"/>
            </w:pPr>
            <w:r>
              <w:t>经济效益指标</w:t>
            </w:r>
          </w:p>
        </w:tc>
        <w:tc>
          <w:tcPr>
            <w:tcW w:w="1332" w:type="dxa"/>
            <w:vAlign w:val="center"/>
          </w:tcPr>
          <w:p w14:paraId="50848207">
            <w:pPr>
              <w:pStyle w:val="13"/>
            </w:pPr>
            <w:r>
              <w:t>设施农业贷款规模</w:t>
            </w:r>
          </w:p>
        </w:tc>
        <w:tc>
          <w:tcPr>
            <w:tcW w:w="3430" w:type="dxa"/>
            <w:vAlign w:val="center"/>
          </w:tcPr>
          <w:p w14:paraId="67F532BB">
            <w:pPr>
              <w:pStyle w:val="13"/>
            </w:pPr>
            <w:r>
              <w:t>设施农业贷款规模</w:t>
            </w:r>
          </w:p>
        </w:tc>
        <w:tc>
          <w:tcPr>
            <w:tcW w:w="2551" w:type="dxa"/>
            <w:vAlign w:val="center"/>
          </w:tcPr>
          <w:p w14:paraId="0298B78A">
            <w:pPr>
              <w:pStyle w:val="13"/>
            </w:pPr>
            <w:r>
              <w:t>≥0.8亿元</w:t>
            </w:r>
          </w:p>
        </w:tc>
      </w:tr>
      <w:tr w14:paraId="3ACDAA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80FA079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087C8702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55B15155">
            <w:pPr>
              <w:pStyle w:val="13"/>
            </w:pPr>
            <w:r>
              <w:t>农业经营主体能力提升资金</w:t>
            </w:r>
            <w:r>
              <w:rPr>
                <w:rFonts w:hint="eastAsia"/>
                <w:lang w:eastAsia="zh-CN"/>
              </w:rPr>
              <w:t>受益对象</w:t>
            </w:r>
            <w:r>
              <w:t>满意度</w:t>
            </w:r>
          </w:p>
        </w:tc>
        <w:tc>
          <w:tcPr>
            <w:tcW w:w="3430" w:type="dxa"/>
            <w:vAlign w:val="center"/>
          </w:tcPr>
          <w:p w14:paraId="0CB4A191">
            <w:pPr>
              <w:pStyle w:val="13"/>
            </w:pPr>
            <w:r>
              <w:t>农业经营主体能力提升资金</w:t>
            </w:r>
            <w:r>
              <w:rPr>
                <w:rFonts w:hint="eastAsia"/>
                <w:lang w:eastAsia="zh-CN"/>
              </w:rPr>
              <w:t>受益对象</w:t>
            </w:r>
            <w:r>
              <w:t>满意度</w:t>
            </w:r>
          </w:p>
        </w:tc>
        <w:tc>
          <w:tcPr>
            <w:tcW w:w="2551" w:type="dxa"/>
            <w:vAlign w:val="center"/>
          </w:tcPr>
          <w:p w14:paraId="3BD8A459">
            <w:pPr>
              <w:pStyle w:val="13"/>
            </w:pPr>
            <w:r>
              <w:t>≥90%</w:t>
            </w:r>
          </w:p>
        </w:tc>
      </w:tr>
    </w:tbl>
    <w:p w14:paraId="4F88617F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08ACC5FE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13B310A4">
      <w:pPr>
        <w:ind w:firstLine="560"/>
        <w:outlineLvl w:val="3"/>
      </w:pPr>
      <w:bookmarkStart w:id="29" w:name="_Toc_4_4_0000000033"/>
      <w:r>
        <w:rPr>
          <w:rFonts w:ascii="方正仿宋_GBK" w:hAnsi="方正仿宋_GBK" w:eastAsia="方正仿宋_GBK" w:cs="方正仿宋_GBK"/>
          <w:sz w:val="28"/>
        </w:rPr>
        <w:t>30.天津市“牧运通”系统应用项目绩效目标表</w:t>
      </w:r>
      <w:bookmarkEnd w:id="29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7A12C34A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19F7C775">
            <w:pPr>
              <w:pStyle w:val="12"/>
            </w:pPr>
            <w:r>
              <w:t>328101天津市农业农村委员会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0FB7D5C2">
            <w:pPr>
              <w:pStyle w:val="11"/>
            </w:pPr>
            <w:r>
              <w:t>单位：万元</w:t>
            </w:r>
          </w:p>
        </w:tc>
      </w:tr>
      <w:tr w14:paraId="65EA1E49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B625D63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150D389B">
            <w:pPr>
              <w:pStyle w:val="13"/>
            </w:pPr>
            <w:r>
              <w:t>天津市“牧运通”系统应用项目</w:t>
            </w:r>
          </w:p>
        </w:tc>
      </w:tr>
      <w:tr w14:paraId="368E44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11B3A6CB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2AB2F520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2CF65FE5">
            <w:pPr>
              <w:pStyle w:val="13"/>
            </w:pPr>
            <w:r>
              <w:t>34.50</w:t>
            </w:r>
          </w:p>
        </w:tc>
        <w:tc>
          <w:tcPr>
            <w:tcW w:w="1587" w:type="dxa"/>
            <w:vAlign w:val="center"/>
          </w:tcPr>
          <w:p w14:paraId="243BD0AD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0877E46D">
            <w:pPr>
              <w:pStyle w:val="13"/>
            </w:pPr>
            <w:r>
              <w:t>34.50</w:t>
            </w:r>
          </w:p>
        </w:tc>
        <w:tc>
          <w:tcPr>
            <w:tcW w:w="1276" w:type="dxa"/>
            <w:vAlign w:val="center"/>
          </w:tcPr>
          <w:p w14:paraId="2FD070C3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6D618F6F">
            <w:pPr>
              <w:pStyle w:val="13"/>
            </w:pPr>
            <w:r>
              <w:t xml:space="preserve"> </w:t>
            </w:r>
          </w:p>
        </w:tc>
      </w:tr>
      <w:tr w14:paraId="0FC903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66ECB2EA"/>
        </w:tc>
        <w:tc>
          <w:tcPr>
            <w:tcW w:w="8589" w:type="dxa"/>
            <w:gridSpan w:val="6"/>
            <w:vAlign w:val="center"/>
          </w:tcPr>
          <w:p w14:paraId="15408871">
            <w:pPr>
              <w:pStyle w:val="13"/>
            </w:pPr>
            <w:r>
              <w:t>为畜牧兽医行业提供信息化服务保障，实现畜牧兽医业务信息化。</w:t>
            </w:r>
          </w:p>
        </w:tc>
      </w:tr>
      <w:tr w14:paraId="06DDD6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7D94748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31A33BC1">
            <w:pPr>
              <w:pStyle w:val="13"/>
            </w:pPr>
            <w:r>
              <w:t>1.达到系统设计目标</w:t>
            </w:r>
          </w:p>
        </w:tc>
      </w:tr>
    </w:tbl>
    <w:p w14:paraId="313BD2C8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56D09F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5256449A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408FF838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6175A377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2F641F86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106D550E">
            <w:pPr>
              <w:pStyle w:val="14"/>
            </w:pPr>
            <w:r>
              <w:t>指标值</w:t>
            </w:r>
          </w:p>
        </w:tc>
      </w:tr>
      <w:tr w14:paraId="07F562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177BF38E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3981AAA2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7AAEDDBD">
            <w:pPr>
              <w:pStyle w:val="13"/>
            </w:pPr>
            <w:r>
              <w:t>服务涉农区数量</w:t>
            </w:r>
          </w:p>
        </w:tc>
        <w:tc>
          <w:tcPr>
            <w:tcW w:w="3430" w:type="dxa"/>
            <w:vAlign w:val="center"/>
          </w:tcPr>
          <w:p w14:paraId="074C4EFB">
            <w:pPr>
              <w:pStyle w:val="13"/>
            </w:pPr>
            <w:r>
              <w:t>实现无纸化出具动物检疫证明的涉农区数量</w:t>
            </w:r>
          </w:p>
        </w:tc>
        <w:tc>
          <w:tcPr>
            <w:tcW w:w="2551" w:type="dxa"/>
            <w:vAlign w:val="center"/>
          </w:tcPr>
          <w:p w14:paraId="30B77DA7">
            <w:pPr>
              <w:pStyle w:val="13"/>
            </w:pPr>
            <w:r>
              <w:t>10个</w:t>
            </w:r>
          </w:p>
        </w:tc>
      </w:tr>
      <w:tr w14:paraId="3FD209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A68C721"/>
        </w:tc>
        <w:tc>
          <w:tcPr>
            <w:tcW w:w="1276" w:type="dxa"/>
            <w:vAlign w:val="center"/>
          </w:tcPr>
          <w:p w14:paraId="75B41586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44EF5E7">
            <w:pPr>
              <w:pStyle w:val="13"/>
            </w:pPr>
            <w:r>
              <w:t>培训场次</w:t>
            </w:r>
          </w:p>
        </w:tc>
        <w:tc>
          <w:tcPr>
            <w:tcW w:w="3430" w:type="dxa"/>
            <w:vAlign w:val="center"/>
          </w:tcPr>
          <w:p w14:paraId="512890F7">
            <w:pPr>
              <w:pStyle w:val="13"/>
            </w:pPr>
            <w:r>
              <w:t>实施无纸化出具动物检疫证明功能操作培训（场次）</w:t>
            </w:r>
          </w:p>
        </w:tc>
        <w:tc>
          <w:tcPr>
            <w:tcW w:w="2551" w:type="dxa"/>
            <w:vAlign w:val="center"/>
          </w:tcPr>
          <w:p w14:paraId="70F31955">
            <w:pPr>
              <w:pStyle w:val="13"/>
            </w:pPr>
            <w:r>
              <w:t>≥10场次</w:t>
            </w:r>
          </w:p>
        </w:tc>
      </w:tr>
      <w:tr w14:paraId="2B50E4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7927508"/>
        </w:tc>
        <w:tc>
          <w:tcPr>
            <w:tcW w:w="1276" w:type="dxa"/>
            <w:vAlign w:val="center"/>
          </w:tcPr>
          <w:p w14:paraId="11A0FB91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556A4C45">
            <w:pPr>
              <w:pStyle w:val="13"/>
            </w:pPr>
            <w:r>
              <w:t>系统功能测试</w:t>
            </w:r>
          </w:p>
        </w:tc>
        <w:tc>
          <w:tcPr>
            <w:tcW w:w="3430" w:type="dxa"/>
            <w:vAlign w:val="center"/>
          </w:tcPr>
          <w:p w14:paraId="5C824B21">
            <w:pPr>
              <w:pStyle w:val="13"/>
            </w:pPr>
            <w:r>
              <w:t>无纸化出具动物检疫证明功能测试工作</w:t>
            </w:r>
          </w:p>
        </w:tc>
        <w:tc>
          <w:tcPr>
            <w:tcW w:w="2551" w:type="dxa"/>
            <w:vAlign w:val="center"/>
          </w:tcPr>
          <w:p w14:paraId="7EA825DE">
            <w:pPr>
              <w:pStyle w:val="13"/>
            </w:pPr>
            <w:r>
              <w:t>稳定运行</w:t>
            </w:r>
          </w:p>
        </w:tc>
      </w:tr>
      <w:tr w14:paraId="423F81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FD77F84"/>
        </w:tc>
        <w:tc>
          <w:tcPr>
            <w:tcW w:w="1276" w:type="dxa"/>
            <w:vAlign w:val="center"/>
          </w:tcPr>
          <w:p w14:paraId="0460A924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70A4B7D7">
            <w:pPr>
              <w:pStyle w:val="13"/>
            </w:pPr>
            <w:r>
              <w:t>操作能力</w:t>
            </w:r>
          </w:p>
        </w:tc>
        <w:tc>
          <w:tcPr>
            <w:tcW w:w="3430" w:type="dxa"/>
            <w:vAlign w:val="center"/>
          </w:tcPr>
          <w:p w14:paraId="0A588000">
            <w:pPr>
              <w:pStyle w:val="13"/>
            </w:pPr>
            <w:r>
              <w:t>各涉农区无纸化出具动物检疫证明操作能力</w:t>
            </w:r>
          </w:p>
        </w:tc>
        <w:tc>
          <w:tcPr>
            <w:tcW w:w="2551" w:type="dxa"/>
            <w:vAlign w:val="center"/>
          </w:tcPr>
          <w:p w14:paraId="4C482390">
            <w:pPr>
              <w:pStyle w:val="13"/>
            </w:pPr>
            <w:r>
              <w:t>具备</w:t>
            </w:r>
          </w:p>
        </w:tc>
      </w:tr>
      <w:tr w14:paraId="5B13B3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9811CD4"/>
        </w:tc>
        <w:tc>
          <w:tcPr>
            <w:tcW w:w="1276" w:type="dxa"/>
            <w:vAlign w:val="center"/>
          </w:tcPr>
          <w:p w14:paraId="3705467E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0579B315">
            <w:pPr>
              <w:pStyle w:val="13"/>
            </w:pPr>
            <w:r>
              <w:t>牧运通软件开发项目首付款金额</w:t>
            </w:r>
          </w:p>
        </w:tc>
        <w:tc>
          <w:tcPr>
            <w:tcW w:w="3430" w:type="dxa"/>
            <w:vAlign w:val="center"/>
          </w:tcPr>
          <w:p w14:paraId="5FF44D46">
            <w:pPr>
              <w:pStyle w:val="13"/>
            </w:pPr>
            <w:r>
              <w:t>牧运通软件开发项目首付款金额</w:t>
            </w:r>
          </w:p>
        </w:tc>
        <w:tc>
          <w:tcPr>
            <w:tcW w:w="2551" w:type="dxa"/>
            <w:vAlign w:val="center"/>
          </w:tcPr>
          <w:p w14:paraId="2F8A0F3C">
            <w:pPr>
              <w:pStyle w:val="13"/>
            </w:pPr>
            <w:r>
              <w:t>34.5万元</w:t>
            </w:r>
          </w:p>
        </w:tc>
      </w:tr>
      <w:tr w14:paraId="4E9D18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820E996"/>
        </w:tc>
        <w:tc>
          <w:tcPr>
            <w:tcW w:w="1276" w:type="dxa"/>
            <w:vAlign w:val="center"/>
          </w:tcPr>
          <w:p w14:paraId="2E76FEB1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152A17AF">
            <w:pPr>
              <w:pStyle w:val="13"/>
            </w:pPr>
            <w:r>
              <w:t>完成进度</w:t>
            </w:r>
          </w:p>
        </w:tc>
        <w:tc>
          <w:tcPr>
            <w:tcW w:w="3430" w:type="dxa"/>
            <w:vAlign w:val="center"/>
          </w:tcPr>
          <w:p w14:paraId="4C994CF9">
            <w:pPr>
              <w:pStyle w:val="13"/>
            </w:pPr>
            <w:r>
              <w:t>按计划实施该项目</w:t>
            </w:r>
          </w:p>
        </w:tc>
        <w:tc>
          <w:tcPr>
            <w:tcW w:w="2551" w:type="dxa"/>
            <w:vAlign w:val="center"/>
          </w:tcPr>
          <w:p w14:paraId="0C4D3D3C">
            <w:pPr>
              <w:pStyle w:val="13"/>
            </w:pPr>
            <w:r>
              <w:t>按计划实施</w:t>
            </w:r>
          </w:p>
        </w:tc>
      </w:tr>
      <w:tr w14:paraId="354878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BE5B865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5395E173">
            <w:pPr>
              <w:pStyle w:val="13"/>
            </w:pPr>
            <w:r>
              <w:t>可持续影响指标</w:t>
            </w:r>
          </w:p>
        </w:tc>
        <w:tc>
          <w:tcPr>
            <w:tcW w:w="1332" w:type="dxa"/>
            <w:vAlign w:val="center"/>
          </w:tcPr>
          <w:p w14:paraId="20106512">
            <w:pPr>
              <w:pStyle w:val="13"/>
            </w:pPr>
            <w:r>
              <w:t>系统稳定性</w:t>
            </w:r>
          </w:p>
        </w:tc>
        <w:tc>
          <w:tcPr>
            <w:tcW w:w="3430" w:type="dxa"/>
            <w:vAlign w:val="center"/>
          </w:tcPr>
          <w:p w14:paraId="7B2905D0">
            <w:pPr>
              <w:pStyle w:val="13"/>
            </w:pPr>
            <w:r>
              <w:t>出具动物检疫证明工作稳定性</w:t>
            </w:r>
          </w:p>
          <w:p w14:paraId="7711DDE9">
            <w:pPr>
              <w:pStyle w:val="13"/>
            </w:pPr>
          </w:p>
        </w:tc>
        <w:tc>
          <w:tcPr>
            <w:tcW w:w="2551" w:type="dxa"/>
            <w:vAlign w:val="center"/>
          </w:tcPr>
          <w:p w14:paraId="7EA9169C">
            <w:pPr>
              <w:pStyle w:val="13"/>
            </w:pPr>
            <w:r>
              <w:t>保持稳定</w:t>
            </w:r>
          </w:p>
        </w:tc>
      </w:tr>
      <w:tr w14:paraId="50130E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61D854F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3A7E0C12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4223E3C4">
            <w:pPr>
              <w:pStyle w:val="13"/>
            </w:pPr>
            <w:r>
              <w:t>影响用户使用</w:t>
            </w:r>
          </w:p>
        </w:tc>
        <w:tc>
          <w:tcPr>
            <w:tcW w:w="3430" w:type="dxa"/>
            <w:vAlign w:val="center"/>
          </w:tcPr>
          <w:p w14:paraId="0C75189F">
            <w:pPr>
              <w:pStyle w:val="13"/>
            </w:pPr>
            <w:r>
              <w:t>因系统上线等原因导致影响出证等事件</w:t>
            </w:r>
          </w:p>
        </w:tc>
        <w:tc>
          <w:tcPr>
            <w:tcW w:w="2551" w:type="dxa"/>
            <w:vAlign w:val="center"/>
          </w:tcPr>
          <w:p w14:paraId="61C06BF7">
            <w:pPr>
              <w:pStyle w:val="13"/>
            </w:pPr>
            <w:r>
              <w:t>不发生</w:t>
            </w:r>
          </w:p>
        </w:tc>
      </w:tr>
      <w:tr w14:paraId="2AF583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4D28C8A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5CB38C46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6DE0F3A2">
            <w:pPr>
              <w:pStyle w:val="13"/>
            </w:pPr>
            <w:r>
              <w:t>对培训满意度</w:t>
            </w:r>
          </w:p>
        </w:tc>
        <w:tc>
          <w:tcPr>
            <w:tcW w:w="3430" w:type="dxa"/>
            <w:vAlign w:val="center"/>
          </w:tcPr>
          <w:p w14:paraId="13CC75EF">
            <w:pPr>
              <w:pStyle w:val="13"/>
            </w:pPr>
            <w:r>
              <w:t>检疫申报点工作人员对培训满意度</w:t>
            </w:r>
          </w:p>
        </w:tc>
        <w:tc>
          <w:tcPr>
            <w:tcW w:w="2551" w:type="dxa"/>
            <w:vAlign w:val="center"/>
          </w:tcPr>
          <w:p w14:paraId="60C9A0AD">
            <w:pPr>
              <w:pStyle w:val="13"/>
            </w:pPr>
            <w:r>
              <w:t>≥90分</w:t>
            </w:r>
          </w:p>
        </w:tc>
      </w:tr>
    </w:tbl>
    <w:p w14:paraId="08FE1C18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1998E83C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1FB4988C">
      <w:pPr>
        <w:ind w:firstLine="560"/>
        <w:outlineLvl w:val="3"/>
      </w:pPr>
      <w:bookmarkStart w:id="30" w:name="_Toc_4_4_0000000034"/>
      <w:r>
        <w:rPr>
          <w:rFonts w:ascii="方正仿宋_GBK" w:hAnsi="方正仿宋_GBK" w:eastAsia="方正仿宋_GBK" w:cs="方正仿宋_GBK"/>
          <w:sz w:val="28"/>
        </w:rPr>
        <w:t>31.渔业资源保护—增殖放流（财农〔2024〕15号）绩效目标表</w:t>
      </w:r>
      <w:bookmarkEnd w:id="30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634B384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64B7BD25">
            <w:pPr>
              <w:pStyle w:val="12"/>
            </w:pPr>
            <w:r>
              <w:t>328101天津市农业农村委员会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03362034">
            <w:pPr>
              <w:pStyle w:val="11"/>
            </w:pPr>
            <w:r>
              <w:t>单位：万元</w:t>
            </w:r>
          </w:p>
        </w:tc>
      </w:tr>
      <w:tr w14:paraId="206CAC4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E665A38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1EC2E6C6">
            <w:pPr>
              <w:pStyle w:val="13"/>
            </w:pPr>
            <w:r>
              <w:t>渔业资源保护—增殖放流（财农〔2024〕15号）</w:t>
            </w:r>
          </w:p>
        </w:tc>
      </w:tr>
      <w:tr w14:paraId="38C698C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0F5D8F62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4E5A87E8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24013E27">
            <w:pPr>
              <w:pStyle w:val="13"/>
            </w:pPr>
            <w:r>
              <w:t>49.97</w:t>
            </w:r>
          </w:p>
        </w:tc>
        <w:tc>
          <w:tcPr>
            <w:tcW w:w="1587" w:type="dxa"/>
            <w:vAlign w:val="center"/>
          </w:tcPr>
          <w:p w14:paraId="6F648FDD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0EBD9707">
            <w:pPr>
              <w:pStyle w:val="13"/>
            </w:pPr>
            <w:r>
              <w:t>49.97</w:t>
            </w:r>
          </w:p>
        </w:tc>
        <w:tc>
          <w:tcPr>
            <w:tcW w:w="1276" w:type="dxa"/>
            <w:vAlign w:val="center"/>
          </w:tcPr>
          <w:p w14:paraId="0084BCAF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7DADC4AB">
            <w:pPr>
              <w:pStyle w:val="13"/>
            </w:pPr>
            <w:r>
              <w:t xml:space="preserve"> </w:t>
            </w:r>
          </w:p>
        </w:tc>
      </w:tr>
      <w:tr w14:paraId="5F825AF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3838427D"/>
        </w:tc>
        <w:tc>
          <w:tcPr>
            <w:tcW w:w="8589" w:type="dxa"/>
            <w:gridSpan w:val="6"/>
            <w:vAlign w:val="center"/>
          </w:tcPr>
          <w:p w14:paraId="17F1BD8E">
            <w:pPr>
              <w:pStyle w:val="13"/>
            </w:pPr>
            <w:r>
              <w:t>进行渔业水域增殖放流，改善渔业水资源水质，维护生态环境。</w:t>
            </w:r>
          </w:p>
        </w:tc>
      </w:tr>
      <w:tr w14:paraId="62ACB9B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913E762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1DADC490">
            <w:pPr>
              <w:pStyle w:val="13"/>
            </w:pPr>
            <w:r>
              <w:t>1.进行渔业水域增殖放流，改善渔业水资源水质，维护生态环境。</w:t>
            </w:r>
          </w:p>
        </w:tc>
      </w:tr>
    </w:tbl>
    <w:p w14:paraId="5316AFFE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161619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7CFBCB22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605EB858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4DE7FF75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5EFFC0BB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55BF9024">
            <w:pPr>
              <w:pStyle w:val="14"/>
            </w:pPr>
            <w:r>
              <w:t>指标值</w:t>
            </w:r>
          </w:p>
        </w:tc>
      </w:tr>
      <w:tr w14:paraId="3C3282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3647D132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0401325B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362FE7FC">
            <w:pPr>
              <w:pStyle w:val="13"/>
            </w:pPr>
            <w:r>
              <w:t>经济物种增殖放流数量</w:t>
            </w:r>
          </w:p>
        </w:tc>
        <w:tc>
          <w:tcPr>
            <w:tcW w:w="3430" w:type="dxa"/>
            <w:vAlign w:val="center"/>
          </w:tcPr>
          <w:p w14:paraId="479D0F4A">
            <w:pPr>
              <w:pStyle w:val="13"/>
            </w:pPr>
            <w:r>
              <w:t>经济物种增殖放流数量</w:t>
            </w:r>
          </w:p>
        </w:tc>
        <w:tc>
          <w:tcPr>
            <w:tcW w:w="2551" w:type="dxa"/>
            <w:vAlign w:val="center"/>
          </w:tcPr>
          <w:p w14:paraId="09AFD774">
            <w:pPr>
              <w:pStyle w:val="13"/>
            </w:pPr>
            <w:r>
              <w:t>≥5000尾</w:t>
            </w:r>
          </w:p>
        </w:tc>
      </w:tr>
      <w:tr w14:paraId="7C9BF1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840EDAD"/>
        </w:tc>
        <w:tc>
          <w:tcPr>
            <w:tcW w:w="1276" w:type="dxa"/>
            <w:vAlign w:val="center"/>
          </w:tcPr>
          <w:p w14:paraId="7827BDD4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22E24852">
            <w:pPr>
              <w:pStyle w:val="13"/>
            </w:pPr>
            <w:r>
              <w:t>珍稀濒危物种增殖放流数量</w:t>
            </w:r>
          </w:p>
        </w:tc>
        <w:tc>
          <w:tcPr>
            <w:tcW w:w="3430" w:type="dxa"/>
            <w:vAlign w:val="center"/>
          </w:tcPr>
          <w:p w14:paraId="2F249CCD">
            <w:pPr>
              <w:pStyle w:val="13"/>
            </w:pPr>
            <w:r>
              <w:t>珍稀濒危物种增殖放流数量</w:t>
            </w:r>
          </w:p>
        </w:tc>
        <w:tc>
          <w:tcPr>
            <w:tcW w:w="2551" w:type="dxa"/>
            <w:vAlign w:val="center"/>
          </w:tcPr>
          <w:p w14:paraId="7D5021C9">
            <w:pPr>
              <w:pStyle w:val="13"/>
            </w:pPr>
            <w:r>
              <w:t>≥4000尾</w:t>
            </w:r>
          </w:p>
        </w:tc>
      </w:tr>
      <w:tr w14:paraId="6FCB91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41C803C"/>
        </w:tc>
        <w:tc>
          <w:tcPr>
            <w:tcW w:w="1276" w:type="dxa"/>
            <w:vAlign w:val="center"/>
          </w:tcPr>
          <w:p w14:paraId="7ED1918C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5740525">
            <w:pPr>
              <w:pStyle w:val="13"/>
            </w:pPr>
            <w:r>
              <w:t>增殖放流验收批次</w:t>
            </w:r>
          </w:p>
        </w:tc>
        <w:tc>
          <w:tcPr>
            <w:tcW w:w="3430" w:type="dxa"/>
            <w:vAlign w:val="center"/>
          </w:tcPr>
          <w:p w14:paraId="02C3ED21">
            <w:pPr>
              <w:pStyle w:val="13"/>
            </w:pPr>
            <w:r>
              <w:t>增殖放流验收批次</w:t>
            </w:r>
          </w:p>
        </w:tc>
        <w:tc>
          <w:tcPr>
            <w:tcW w:w="2551" w:type="dxa"/>
            <w:vAlign w:val="center"/>
          </w:tcPr>
          <w:p w14:paraId="5AF3D7BE">
            <w:pPr>
              <w:pStyle w:val="13"/>
            </w:pPr>
            <w:r>
              <w:t>≥1次</w:t>
            </w:r>
          </w:p>
        </w:tc>
      </w:tr>
      <w:tr w14:paraId="1DC2E1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538828E"/>
        </w:tc>
        <w:tc>
          <w:tcPr>
            <w:tcW w:w="1276" w:type="dxa"/>
            <w:vAlign w:val="center"/>
          </w:tcPr>
          <w:p w14:paraId="057CE87B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15BA442C">
            <w:pPr>
              <w:pStyle w:val="13"/>
            </w:pPr>
            <w:r>
              <w:t>经检验检疫的批次</w:t>
            </w:r>
          </w:p>
        </w:tc>
        <w:tc>
          <w:tcPr>
            <w:tcW w:w="3430" w:type="dxa"/>
            <w:vAlign w:val="center"/>
          </w:tcPr>
          <w:p w14:paraId="3F2DA714">
            <w:pPr>
              <w:pStyle w:val="13"/>
            </w:pPr>
            <w:r>
              <w:t>经检验检疫的批次</w:t>
            </w:r>
          </w:p>
        </w:tc>
        <w:tc>
          <w:tcPr>
            <w:tcW w:w="2551" w:type="dxa"/>
            <w:vAlign w:val="center"/>
          </w:tcPr>
          <w:p w14:paraId="78742494">
            <w:pPr>
              <w:pStyle w:val="13"/>
            </w:pPr>
            <w:r>
              <w:t>≥90%</w:t>
            </w:r>
          </w:p>
        </w:tc>
      </w:tr>
      <w:tr w14:paraId="3970AE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F597DBA"/>
        </w:tc>
        <w:tc>
          <w:tcPr>
            <w:tcW w:w="1276" w:type="dxa"/>
            <w:vAlign w:val="center"/>
          </w:tcPr>
          <w:p w14:paraId="4E9583A5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78967C55">
            <w:pPr>
              <w:pStyle w:val="13"/>
            </w:pPr>
            <w:r>
              <w:t>项目完成时间</w:t>
            </w:r>
          </w:p>
        </w:tc>
        <w:tc>
          <w:tcPr>
            <w:tcW w:w="3430" w:type="dxa"/>
            <w:vAlign w:val="center"/>
          </w:tcPr>
          <w:p w14:paraId="165643A8">
            <w:pPr>
              <w:pStyle w:val="13"/>
            </w:pPr>
            <w:r>
              <w:t>项目完成时间</w:t>
            </w:r>
          </w:p>
        </w:tc>
        <w:tc>
          <w:tcPr>
            <w:tcW w:w="2551" w:type="dxa"/>
            <w:vAlign w:val="center"/>
          </w:tcPr>
          <w:p w14:paraId="1C2E3E24">
            <w:pPr>
              <w:pStyle w:val="13"/>
            </w:pPr>
            <w:r>
              <w:t>2025年12月前</w:t>
            </w:r>
          </w:p>
        </w:tc>
      </w:tr>
      <w:tr w14:paraId="0F646F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BB0A994"/>
        </w:tc>
        <w:tc>
          <w:tcPr>
            <w:tcW w:w="1276" w:type="dxa"/>
            <w:vAlign w:val="center"/>
          </w:tcPr>
          <w:p w14:paraId="4D6EDEEB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1062DEB0">
            <w:pPr>
              <w:pStyle w:val="13"/>
            </w:pPr>
            <w:r>
              <w:t>资金支出金额</w:t>
            </w:r>
          </w:p>
        </w:tc>
        <w:tc>
          <w:tcPr>
            <w:tcW w:w="3430" w:type="dxa"/>
            <w:vAlign w:val="center"/>
          </w:tcPr>
          <w:p w14:paraId="4D52DB62">
            <w:pPr>
              <w:pStyle w:val="13"/>
            </w:pPr>
            <w:r>
              <w:t>资金支出金额</w:t>
            </w:r>
          </w:p>
        </w:tc>
        <w:tc>
          <w:tcPr>
            <w:tcW w:w="2551" w:type="dxa"/>
            <w:vAlign w:val="center"/>
          </w:tcPr>
          <w:p w14:paraId="63FAA7E4">
            <w:pPr>
              <w:pStyle w:val="13"/>
            </w:pPr>
            <w:r>
              <w:t>49.97万元</w:t>
            </w:r>
          </w:p>
        </w:tc>
      </w:tr>
      <w:tr w14:paraId="2F39EC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AAADCEF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32572D41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5129B982">
            <w:pPr>
              <w:pStyle w:val="13"/>
            </w:pPr>
            <w:r>
              <w:t>资金使用重大违规违纪问题</w:t>
            </w:r>
          </w:p>
        </w:tc>
        <w:tc>
          <w:tcPr>
            <w:tcW w:w="3430" w:type="dxa"/>
            <w:vAlign w:val="center"/>
          </w:tcPr>
          <w:p w14:paraId="0FFE88BB">
            <w:pPr>
              <w:pStyle w:val="13"/>
            </w:pPr>
            <w:r>
              <w:t>资金使用重大违规违纪问题</w:t>
            </w:r>
          </w:p>
        </w:tc>
        <w:tc>
          <w:tcPr>
            <w:tcW w:w="2551" w:type="dxa"/>
            <w:vAlign w:val="center"/>
          </w:tcPr>
          <w:p w14:paraId="246EEFC7">
            <w:pPr>
              <w:pStyle w:val="13"/>
            </w:pPr>
            <w:r>
              <w:t>无</w:t>
            </w:r>
          </w:p>
        </w:tc>
      </w:tr>
      <w:tr w14:paraId="072B2F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6C72D2A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0E36FBEC">
            <w:pPr>
              <w:pStyle w:val="13"/>
            </w:pPr>
            <w:r>
              <w:t>生态效益指标</w:t>
            </w:r>
          </w:p>
        </w:tc>
        <w:tc>
          <w:tcPr>
            <w:tcW w:w="1332" w:type="dxa"/>
            <w:vAlign w:val="center"/>
          </w:tcPr>
          <w:p w14:paraId="696A50B9">
            <w:pPr>
              <w:pStyle w:val="13"/>
            </w:pPr>
            <w:r>
              <w:t>重要经济物种放流资源贡献率</w:t>
            </w:r>
          </w:p>
        </w:tc>
        <w:tc>
          <w:tcPr>
            <w:tcW w:w="3430" w:type="dxa"/>
            <w:vAlign w:val="center"/>
          </w:tcPr>
          <w:p w14:paraId="7FF6CF89">
            <w:pPr>
              <w:pStyle w:val="13"/>
            </w:pPr>
            <w:r>
              <w:t>重要经济物种放流资源贡献率</w:t>
            </w:r>
          </w:p>
        </w:tc>
        <w:tc>
          <w:tcPr>
            <w:tcW w:w="2551" w:type="dxa"/>
            <w:vAlign w:val="center"/>
          </w:tcPr>
          <w:p w14:paraId="31BB4743">
            <w:pPr>
              <w:pStyle w:val="13"/>
            </w:pPr>
            <w:r>
              <w:t>≥2%</w:t>
            </w:r>
          </w:p>
        </w:tc>
      </w:tr>
      <w:tr w14:paraId="74285E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1AC396E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443F5E78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0BC89B39">
            <w:pPr>
              <w:pStyle w:val="13"/>
            </w:pPr>
            <w:r>
              <w:t>增殖放流区域内抽样调查满意度</w:t>
            </w:r>
          </w:p>
        </w:tc>
        <w:tc>
          <w:tcPr>
            <w:tcW w:w="3430" w:type="dxa"/>
            <w:vAlign w:val="center"/>
          </w:tcPr>
          <w:p w14:paraId="3CB4EDFB">
            <w:pPr>
              <w:pStyle w:val="13"/>
            </w:pPr>
            <w:r>
              <w:t>增殖放流区域内抽样调查满意度</w:t>
            </w:r>
          </w:p>
        </w:tc>
        <w:tc>
          <w:tcPr>
            <w:tcW w:w="2551" w:type="dxa"/>
            <w:vAlign w:val="center"/>
          </w:tcPr>
          <w:p w14:paraId="0BD8DE65">
            <w:pPr>
              <w:pStyle w:val="13"/>
            </w:pPr>
            <w:r>
              <w:t>≥90%</w:t>
            </w:r>
          </w:p>
        </w:tc>
      </w:tr>
    </w:tbl>
    <w:p w14:paraId="3313A0A9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385DB030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4E6C7366">
      <w:pPr>
        <w:ind w:firstLine="560"/>
        <w:outlineLvl w:val="3"/>
      </w:pPr>
      <w:bookmarkStart w:id="31" w:name="_Toc_4_4_0000000035"/>
      <w:r>
        <w:rPr>
          <w:rFonts w:ascii="方正仿宋_GBK" w:hAnsi="方正仿宋_GBK" w:eastAsia="方正仿宋_GBK" w:cs="方正仿宋_GBK"/>
          <w:sz w:val="28"/>
        </w:rPr>
        <w:t>32.增发2023年国债高标准农田建设项目（市财政）绩效目标表</w:t>
      </w:r>
      <w:bookmarkEnd w:id="31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795EC02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71EF818F">
            <w:pPr>
              <w:pStyle w:val="12"/>
            </w:pPr>
            <w:r>
              <w:t>328101天津市农业农村委员会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33A32870">
            <w:pPr>
              <w:pStyle w:val="11"/>
            </w:pPr>
            <w:r>
              <w:t>单位：万元</w:t>
            </w:r>
          </w:p>
        </w:tc>
      </w:tr>
      <w:tr w14:paraId="479753C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DEB5F2B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4A9CBA0E">
            <w:pPr>
              <w:pStyle w:val="13"/>
            </w:pPr>
            <w:r>
              <w:t>增发2023年国债高标准农田建设项目（市财政）</w:t>
            </w:r>
          </w:p>
        </w:tc>
      </w:tr>
      <w:tr w14:paraId="501E4107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29F3A34B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7793F5B8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05277D63">
            <w:pPr>
              <w:pStyle w:val="13"/>
            </w:pPr>
            <w:r>
              <w:t>1523.88</w:t>
            </w:r>
          </w:p>
        </w:tc>
        <w:tc>
          <w:tcPr>
            <w:tcW w:w="1587" w:type="dxa"/>
            <w:vAlign w:val="center"/>
          </w:tcPr>
          <w:p w14:paraId="54BE1BB1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56347CB2">
            <w:pPr>
              <w:pStyle w:val="13"/>
            </w:pPr>
            <w:r>
              <w:t>1523.88</w:t>
            </w:r>
          </w:p>
        </w:tc>
        <w:tc>
          <w:tcPr>
            <w:tcW w:w="1276" w:type="dxa"/>
            <w:vAlign w:val="center"/>
          </w:tcPr>
          <w:p w14:paraId="2FA620E1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556A62FA">
            <w:pPr>
              <w:pStyle w:val="13"/>
            </w:pPr>
            <w:r>
              <w:t xml:space="preserve"> </w:t>
            </w:r>
          </w:p>
        </w:tc>
      </w:tr>
      <w:tr w14:paraId="1D9E9FB8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57710E9B"/>
        </w:tc>
        <w:tc>
          <w:tcPr>
            <w:tcW w:w="8589" w:type="dxa"/>
            <w:gridSpan w:val="6"/>
            <w:vAlign w:val="center"/>
          </w:tcPr>
          <w:p w14:paraId="37ECA9CF">
            <w:pPr>
              <w:pStyle w:val="13"/>
            </w:pPr>
            <w:r>
              <w:t>通过建设，有效改善项目区农田基础设施条件，提升耕地质量，提高粮食综合生产能力。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4844DCC9">
            <w:pPr>
              <w:pStyle w:val="13"/>
            </w:pPr>
          </w:p>
        </w:tc>
      </w:tr>
      <w:tr w14:paraId="487432FA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1ABEDEA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12E04CA4">
            <w:pPr>
              <w:pStyle w:val="13"/>
            </w:pPr>
            <w:r>
              <w:t>1.通过建设，有效改善项目区农田基础设施条件，提升耕地质量，提高粮食综合生产能力。</w:t>
            </w:r>
          </w:p>
        </w:tc>
      </w:tr>
    </w:tbl>
    <w:p w14:paraId="3EFA37CF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4615D0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6AF4BC16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238244D8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41A4E710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0BF7D963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59838EC7">
            <w:pPr>
              <w:pStyle w:val="14"/>
            </w:pPr>
            <w:r>
              <w:t>指标值</w:t>
            </w:r>
          </w:p>
        </w:tc>
      </w:tr>
      <w:tr w14:paraId="0777AF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204F9414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37A25364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3E38BDF">
            <w:pPr>
              <w:pStyle w:val="13"/>
            </w:pPr>
            <w:r>
              <w:t>支付工程款项笔数</w:t>
            </w:r>
          </w:p>
        </w:tc>
        <w:tc>
          <w:tcPr>
            <w:tcW w:w="3430" w:type="dxa"/>
            <w:vAlign w:val="center"/>
          </w:tcPr>
          <w:p w14:paraId="1EEED83C">
            <w:pPr>
              <w:pStyle w:val="13"/>
            </w:pPr>
            <w:r>
              <w:t>支付工程款项笔数</w:t>
            </w:r>
          </w:p>
        </w:tc>
        <w:tc>
          <w:tcPr>
            <w:tcW w:w="2551" w:type="dxa"/>
            <w:vAlign w:val="center"/>
          </w:tcPr>
          <w:p w14:paraId="081F194A">
            <w:pPr>
              <w:pStyle w:val="13"/>
            </w:pPr>
            <w:r>
              <w:t>≥5笔</w:t>
            </w:r>
          </w:p>
        </w:tc>
      </w:tr>
      <w:tr w14:paraId="72F7AF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E780F43"/>
        </w:tc>
        <w:tc>
          <w:tcPr>
            <w:tcW w:w="1276" w:type="dxa"/>
            <w:vAlign w:val="center"/>
          </w:tcPr>
          <w:p w14:paraId="52B921EA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54C2215D">
            <w:pPr>
              <w:pStyle w:val="13"/>
            </w:pPr>
            <w:r>
              <w:t>资金使用合格率</w:t>
            </w:r>
          </w:p>
        </w:tc>
        <w:tc>
          <w:tcPr>
            <w:tcW w:w="3430" w:type="dxa"/>
            <w:vAlign w:val="center"/>
          </w:tcPr>
          <w:p w14:paraId="2E6CB5FA">
            <w:pPr>
              <w:pStyle w:val="13"/>
            </w:pPr>
            <w:r>
              <w:t>资金使用合格率</w:t>
            </w:r>
          </w:p>
        </w:tc>
        <w:tc>
          <w:tcPr>
            <w:tcW w:w="2551" w:type="dxa"/>
            <w:vAlign w:val="center"/>
          </w:tcPr>
          <w:p w14:paraId="0662D4FD">
            <w:pPr>
              <w:pStyle w:val="13"/>
            </w:pPr>
            <w:r>
              <w:t>100%</w:t>
            </w:r>
          </w:p>
        </w:tc>
      </w:tr>
      <w:tr w14:paraId="1CE7A4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F74ED67"/>
        </w:tc>
        <w:tc>
          <w:tcPr>
            <w:tcW w:w="1276" w:type="dxa"/>
            <w:vAlign w:val="center"/>
          </w:tcPr>
          <w:p w14:paraId="15AF11B3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48AA5B3F">
            <w:pPr>
              <w:pStyle w:val="13"/>
            </w:pPr>
            <w:r>
              <w:t>工程款支付时间</w:t>
            </w:r>
          </w:p>
        </w:tc>
        <w:tc>
          <w:tcPr>
            <w:tcW w:w="3430" w:type="dxa"/>
            <w:vAlign w:val="center"/>
          </w:tcPr>
          <w:p w14:paraId="1151BA6B">
            <w:pPr>
              <w:pStyle w:val="13"/>
            </w:pPr>
            <w:r>
              <w:t>工程款支付时间</w:t>
            </w:r>
          </w:p>
        </w:tc>
        <w:tc>
          <w:tcPr>
            <w:tcW w:w="2551" w:type="dxa"/>
            <w:vAlign w:val="center"/>
          </w:tcPr>
          <w:p w14:paraId="341C42D2">
            <w:pPr>
              <w:pStyle w:val="13"/>
            </w:pPr>
            <w:r>
              <w:t>2025年12月底前</w:t>
            </w:r>
          </w:p>
        </w:tc>
      </w:tr>
      <w:tr w14:paraId="1B49CF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46C817E"/>
        </w:tc>
        <w:tc>
          <w:tcPr>
            <w:tcW w:w="1276" w:type="dxa"/>
            <w:vAlign w:val="center"/>
          </w:tcPr>
          <w:p w14:paraId="60AB06FB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694B916F">
            <w:pPr>
              <w:pStyle w:val="13"/>
            </w:pPr>
            <w:r>
              <w:t>工程款项支付金额</w:t>
            </w:r>
          </w:p>
        </w:tc>
        <w:tc>
          <w:tcPr>
            <w:tcW w:w="3430" w:type="dxa"/>
            <w:vAlign w:val="center"/>
          </w:tcPr>
          <w:p w14:paraId="1831B425">
            <w:pPr>
              <w:pStyle w:val="13"/>
            </w:pPr>
            <w:r>
              <w:t>工程款项支付金额</w:t>
            </w:r>
          </w:p>
        </w:tc>
        <w:tc>
          <w:tcPr>
            <w:tcW w:w="2551" w:type="dxa"/>
            <w:vAlign w:val="center"/>
          </w:tcPr>
          <w:p w14:paraId="2C56B9D9">
            <w:pPr>
              <w:pStyle w:val="13"/>
            </w:pPr>
            <w:r>
              <w:t>≤1523.88万元</w:t>
            </w:r>
          </w:p>
        </w:tc>
      </w:tr>
      <w:tr w14:paraId="4EE47B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1F2742C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7438751F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3AFD645A">
            <w:pPr>
              <w:pStyle w:val="13"/>
            </w:pPr>
            <w:r>
              <w:t>不发生拖欠农民工工程款现象</w:t>
            </w:r>
          </w:p>
        </w:tc>
        <w:tc>
          <w:tcPr>
            <w:tcW w:w="3430" w:type="dxa"/>
            <w:vAlign w:val="center"/>
          </w:tcPr>
          <w:p w14:paraId="5C3C1F56">
            <w:pPr>
              <w:pStyle w:val="13"/>
            </w:pPr>
            <w:r>
              <w:t>不发生拖欠农民工工程款现象</w:t>
            </w:r>
          </w:p>
        </w:tc>
        <w:tc>
          <w:tcPr>
            <w:tcW w:w="2551" w:type="dxa"/>
            <w:vAlign w:val="center"/>
          </w:tcPr>
          <w:p w14:paraId="1545C729">
            <w:pPr>
              <w:pStyle w:val="13"/>
            </w:pPr>
            <w:r>
              <w:t>不发生</w:t>
            </w:r>
          </w:p>
        </w:tc>
      </w:tr>
      <w:tr w14:paraId="22459F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F0939F5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29DCB298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4515C930">
            <w:pPr>
              <w:pStyle w:val="13"/>
            </w:pPr>
            <w:r>
              <w:t>受益群众满意率</w:t>
            </w:r>
          </w:p>
        </w:tc>
        <w:tc>
          <w:tcPr>
            <w:tcW w:w="3430" w:type="dxa"/>
            <w:vAlign w:val="center"/>
          </w:tcPr>
          <w:p w14:paraId="0F8CF259">
            <w:pPr>
              <w:pStyle w:val="13"/>
            </w:pPr>
            <w:r>
              <w:t>受益群众满意率</w:t>
            </w:r>
          </w:p>
        </w:tc>
        <w:tc>
          <w:tcPr>
            <w:tcW w:w="2551" w:type="dxa"/>
            <w:vAlign w:val="center"/>
          </w:tcPr>
          <w:p w14:paraId="192D2430">
            <w:pPr>
              <w:pStyle w:val="13"/>
            </w:pPr>
            <w:r>
              <w:t>≥85%</w:t>
            </w:r>
          </w:p>
        </w:tc>
      </w:tr>
    </w:tbl>
    <w:p w14:paraId="0189290F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39D0A143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255E5538">
      <w:pPr>
        <w:ind w:firstLine="560"/>
        <w:outlineLvl w:val="3"/>
      </w:pPr>
      <w:bookmarkStart w:id="32" w:name="_Toc_4_4_0000000036"/>
      <w:r>
        <w:rPr>
          <w:rFonts w:ascii="方正仿宋_GBK" w:hAnsi="方正仿宋_GBK" w:eastAsia="方正仿宋_GBK" w:cs="方正仿宋_GBK"/>
          <w:sz w:val="28"/>
        </w:rPr>
        <w:t>33.种畜禽和奶牛生产性能测定（财农【2024】78号）（委本级）绩效目标表</w:t>
      </w:r>
      <w:bookmarkEnd w:id="32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7766044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4D3214D8">
            <w:pPr>
              <w:pStyle w:val="12"/>
            </w:pPr>
            <w:r>
              <w:t>328101天津市农业农村委员会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7A4E6F5F">
            <w:pPr>
              <w:pStyle w:val="11"/>
            </w:pPr>
            <w:r>
              <w:t>单位：万元</w:t>
            </w:r>
          </w:p>
        </w:tc>
      </w:tr>
      <w:tr w14:paraId="64BADB36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DC08191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4EC3232A">
            <w:pPr>
              <w:pStyle w:val="13"/>
            </w:pPr>
            <w:r>
              <w:t>种畜禽和奶牛生产性能测定（财农【2024】78号）（委本级）</w:t>
            </w:r>
          </w:p>
        </w:tc>
      </w:tr>
      <w:tr w14:paraId="59FB699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2FF87F35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0E32EA7A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7E1ECF3C">
            <w:pPr>
              <w:pStyle w:val="13"/>
            </w:pPr>
            <w:r>
              <w:t>225.00</w:t>
            </w:r>
          </w:p>
        </w:tc>
        <w:tc>
          <w:tcPr>
            <w:tcW w:w="1587" w:type="dxa"/>
            <w:vAlign w:val="center"/>
          </w:tcPr>
          <w:p w14:paraId="113F02EA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0597F3C5">
            <w:pPr>
              <w:pStyle w:val="13"/>
            </w:pPr>
            <w:r>
              <w:t>225.00</w:t>
            </w:r>
          </w:p>
        </w:tc>
        <w:tc>
          <w:tcPr>
            <w:tcW w:w="1276" w:type="dxa"/>
            <w:vAlign w:val="center"/>
          </w:tcPr>
          <w:p w14:paraId="37F06C7E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0B38FEA5">
            <w:pPr>
              <w:pStyle w:val="13"/>
            </w:pPr>
            <w:r>
              <w:t xml:space="preserve"> </w:t>
            </w:r>
          </w:p>
        </w:tc>
      </w:tr>
      <w:tr w14:paraId="146C603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09AFD1AB"/>
        </w:tc>
        <w:tc>
          <w:tcPr>
            <w:tcW w:w="8589" w:type="dxa"/>
            <w:gridSpan w:val="6"/>
            <w:vAlign w:val="center"/>
          </w:tcPr>
          <w:p w14:paraId="31F964DA">
            <w:pPr>
              <w:pStyle w:val="13"/>
            </w:pPr>
            <w:r>
              <w:t>对国家奶牛核心育种场1196头核心群开展生产和繁殖性能测定，对全市奶牛牧场的22400头泌乳牛开展DHI测定，对7头种公牛的后裔开展生产性能测定，不断加强遗传选育，提高奶牛生产水平和产奶质量，促进奶牛稳定生产，夯实我市畜禽种业发展创新基础。</w:t>
            </w:r>
          </w:p>
        </w:tc>
      </w:tr>
      <w:tr w14:paraId="33716978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4B18E92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1E2C5DA8">
            <w:pPr>
              <w:pStyle w:val="13"/>
            </w:pPr>
            <w:r>
              <w:t>1.对国家奶牛核心育种场1196头核心群开展生产和繁殖性能测定，对全市奶牛牧场的22400头泌乳牛开展DHI测定，对7头种公牛的后裔开展生产性能测定，不断加强遗传选育，提高奶牛生产水平和产奶质量，促进奶牛稳定生产，夯实我市畜禽种业发展创新基础。</w:t>
            </w:r>
          </w:p>
        </w:tc>
      </w:tr>
    </w:tbl>
    <w:p w14:paraId="67B17CBD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74F7C3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595EE925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48F74EBF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434C9E10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35402D68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00233860">
            <w:pPr>
              <w:pStyle w:val="14"/>
            </w:pPr>
            <w:r>
              <w:t>指标值</w:t>
            </w:r>
          </w:p>
        </w:tc>
      </w:tr>
      <w:tr w14:paraId="26FE57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22E0D83B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4EAE716C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37EB684E">
            <w:pPr>
              <w:pStyle w:val="13"/>
            </w:pPr>
            <w:r>
              <w:t>泌乳牛测定数量</w:t>
            </w:r>
          </w:p>
        </w:tc>
        <w:tc>
          <w:tcPr>
            <w:tcW w:w="3430" w:type="dxa"/>
            <w:vAlign w:val="center"/>
          </w:tcPr>
          <w:p w14:paraId="2F8F6F93">
            <w:pPr>
              <w:pStyle w:val="13"/>
            </w:pPr>
            <w:r>
              <w:t>泌乳牛测定数量</w:t>
            </w:r>
          </w:p>
        </w:tc>
        <w:tc>
          <w:tcPr>
            <w:tcW w:w="2551" w:type="dxa"/>
            <w:vAlign w:val="center"/>
          </w:tcPr>
          <w:p w14:paraId="5032343E">
            <w:pPr>
              <w:pStyle w:val="13"/>
            </w:pPr>
            <w:r>
              <w:t>≥22400头</w:t>
            </w:r>
          </w:p>
        </w:tc>
      </w:tr>
      <w:tr w14:paraId="3D73BC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73C7DEA"/>
        </w:tc>
        <w:tc>
          <w:tcPr>
            <w:tcW w:w="1276" w:type="dxa"/>
            <w:vAlign w:val="center"/>
          </w:tcPr>
          <w:p w14:paraId="4A56579B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1CA90FD">
            <w:pPr>
              <w:pStyle w:val="13"/>
            </w:pPr>
            <w:r>
              <w:t>奶牛核心群测定数量</w:t>
            </w:r>
          </w:p>
        </w:tc>
        <w:tc>
          <w:tcPr>
            <w:tcW w:w="3430" w:type="dxa"/>
            <w:vAlign w:val="center"/>
          </w:tcPr>
          <w:p w14:paraId="5238480E">
            <w:pPr>
              <w:pStyle w:val="13"/>
            </w:pPr>
            <w:r>
              <w:t>奶牛核心群测定数量</w:t>
            </w:r>
          </w:p>
        </w:tc>
        <w:tc>
          <w:tcPr>
            <w:tcW w:w="2551" w:type="dxa"/>
            <w:vAlign w:val="center"/>
          </w:tcPr>
          <w:p w14:paraId="7B5B2C22">
            <w:pPr>
              <w:pStyle w:val="13"/>
            </w:pPr>
            <w:r>
              <w:t>≥1196头/只</w:t>
            </w:r>
          </w:p>
        </w:tc>
      </w:tr>
      <w:tr w14:paraId="5CEF03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42DB907"/>
        </w:tc>
        <w:tc>
          <w:tcPr>
            <w:tcW w:w="1276" w:type="dxa"/>
            <w:vAlign w:val="center"/>
          </w:tcPr>
          <w:p w14:paraId="0362E82B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13072340">
            <w:pPr>
              <w:pStyle w:val="13"/>
            </w:pPr>
            <w:r>
              <w:t>后裔测定数量</w:t>
            </w:r>
          </w:p>
        </w:tc>
        <w:tc>
          <w:tcPr>
            <w:tcW w:w="3430" w:type="dxa"/>
            <w:vAlign w:val="center"/>
          </w:tcPr>
          <w:p w14:paraId="6DA151E5">
            <w:pPr>
              <w:pStyle w:val="13"/>
            </w:pPr>
            <w:r>
              <w:t>后裔测定数量</w:t>
            </w:r>
          </w:p>
        </w:tc>
        <w:tc>
          <w:tcPr>
            <w:tcW w:w="2551" w:type="dxa"/>
            <w:vAlign w:val="center"/>
          </w:tcPr>
          <w:p w14:paraId="039CE964">
            <w:pPr>
              <w:pStyle w:val="13"/>
            </w:pPr>
            <w:r>
              <w:t>≥7头/只</w:t>
            </w:r>
          </w:p>
        </w:tc>
      </w:tr>
      <w:tr w14:paraId="583D31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D600E07"/>
        </w:tc>
        <w:tc>
          <w:tcPr>
            <w:tcW w:w="1276" w:type="dxa"/>
            <w:vAlign w:val="center"/>
          </w:tcPr>
          <w:p w14:paraId="6EE18B93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5CEFD0B7">
            <w:pPr>
              <w:pStyle w:val="13"/>
            </w:pPr>
            <w:r>
              <w:t>测定数据合格率</w:t>
            </w:r>
          </w:p>
        </w:tc>
        <w:tc>
          <w:tcPr>
            <w:tcW w:w="3430" w:type="dxa"/>
            <w:vAlign w:val="center"/>
          </w:tcPr>
          <w:p w14:paraId="33707A13">
            <w:pPr>
              <w:pStyle w:val="13"/>
            </w:pPr>
            <w:r>
              <w:t>测定数据合格率</w:t>
            </w:r>
          </w:p>
        </w:tc>
        <w:tc>
          <w:tcPr>
            <w:tcW w:w="2551" w:type="dxa"/>
            <w:vAlign w:val="center"/>
          </w:tcPr>
          <w:p w14:paraId="0CF14BE8">
            <w:pPr>
              <w:pStyle w:val="13"/>
            </w:pPr>
            <w:r>
              <w:t>≥95%</w:t>
            </w:r>
          </w:p>
        </w:tc>
      </w:tr>
      <w:tr w14:paraId="1A7227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9E3D993"/>
        </w:tc>
        <w:tc>
          <w:tcPr>
            <w:tcW w:w="1276" w:type="dxa"/>
            <w:vAlign w:val="center"/>
          </w:tcPr>
          <w:p w14:paraId="69ABF072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3A4D6AEC">
            <w:pPr>
              <w:pStyle w:val="13"/>
            </w:pPr>
            <w:r>
              <w:t>检测任务完成时间</w:t>
            </w:r>
          </w:p>
        </w:tc>
        <w:tc>
          <w:tcPr>
            <w:tcW w:w="3430" w:type="dxa"/>
            <w:vAlign w:val="center"/>
          </w:tcPr>
          <w:p w14:paraId="506CFC17">
            <w:pPr>
              <w:pStyle w:val="13"/>
            </w:pPr>
            <w:r>
              <w:t>检测任务完成时间</w:t>
            </w:r>
          </w:p>
        </w:tc>
        <w:tc>
          <w:tcPr>
            <w:tcW w:w="2551" w:type="dxa"/>
            <w:vAlign w:val="center"/>
          </w:tcPr>
          <w:p w14:paraId="7869D283">
            <w:pPr>
              <w:pStyle w:val="13"/>
            </w:pPr>
            <w:r>
              <w:t>2025年12月25日之前</w:t>
            </w:r>
          </w:p>
        </w:tc>
      </w:tr>
      <w:tr w14:paraId="09E746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DC21D6B"/>
        </w:tc>
        <w:tc>
          <w:tcPr>
            <w:tcW w:w="1276" w:type="dxa"/>
            <w:vAlign w:val="center"/>
          </w:tcPr>
          <w:p w14:paraId="3ACAFBB9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0CCB15D6">
            <w:pPr>
              <w:pStyle w:val="13"/>
            </w:pPr>
            <w:r>
              <w:t>对企业完成检测任务的补助资金</w:t>
            </w:r>
          </w:p>
        </w:tc>
        <w:tc>
          <w:tcPr>
            <w:tcW w:w="3430" w:type="dxa"/>
            <w:vAlign w:val="center"/>
          </w:tcPr>
          <w:p w14:paraId="6A67415E">
            <w:pPr>
              <w:pStyle w:val="13"/>
            </w:pPr>
            <w:r>
              <w:t>对企业完成检测任务的补助资金</w:t>
            </w:r>
          </w:p>
        </w:tc>
        <w:tc>
          <w:tcPr>
            <w:tcW w:w="2551" w:type="dxa"/>
            <w:vAlign w:val="center"/>
          </w:tcPr>
          <w:p w14:paraId="3EA90181">
            <w:pPr>
              <w:pStyle w:val="13"/>
            </w:pPr>
            <w:r>
              <w:t>225万元</w:t>
            </w:r>
          </w:p>
        </w:tc>
      </w:tr>
      <w:tr w14:paraId="435CD6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269F52E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629F02BC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719EA1C2">
            <w:pPr>
              <w:pStyle w:val="13"/>
            </w:pPr>
            <w:r>
              <w:t>奶牛产奶质量提升（体细胞数下降）</w:t>
            </w:r>
          </w:p>
        </w:tc>
        <w:tc>
          <w:tcPr>
            <w:tcW w:w="3430" w:type="dxa"/>
            <w:vAlign w:val="center"/>
          </w:tcPr>
          <w:p w14:paraId="043BED22">
            <w:pPr>
              <w:pStyle w:val="13"/>
            </w:pPr>
            <w:r>
              <w:t>奶牛产奶质量提升（体细胞数下降）</w:t>
            </w:r>
          </w:p>
        </w:tc>
        <w:tc>
          <w:tcPr>
            <w:tcW w:w="2551" w:type="dxa"/>
            <w:vAlign w:val="center"/>
          </w:tcPr>
          <w:p w14:paraId="44983393">
            <w:pPr>
              <w:pStyle w:val="13"/>
            </w:pPr>
            <w:r>
              <w:t>&gt;5</w:t>
            </w:r>
          </w:p>
        </w:tc>
      </w:tr>
      <w:tr w14:paraId="37A793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AE7D8AE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10DE9801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5B829866">
            <w:pPr>
              <w:pStyle w:val="13"/>
            </w:pPr>
            <w:r>
              <w:t>服务对象满意度</w:t>
            </w:r>
          </w:p>
        </w:tc>
        <w:tc>
          <w:tcPr>
            <w:tcW w:w="3430" w:type="dxa"/>
            <w:vAlign w:val="center"/>
          </w:tcPr>
          <w:p w14:paraId="7B4DAE2F">
            <w:pPr>
              <w:pStyle w:val="13"/>
            </w:pPr>
            <w:r>
              <w:t>服务对象满意度</w:t>
            </w:r>
          </w:p>
        </w:tc>
        <w:tc>
          <w:tcPr>
            <w:tcW w:w="2551" w:type="dxa"/>
            <w:vAlign w:val="center"/>
          </w:tcPr>
          <w:p w14:paraId="71270DFF">
            <w:pPr>
              <w:pStyle w:val="13"/>
            </w:pPr>
            <w:r>
              <w:t>&gt;90</w:t>
            </w:r>
          </w:p>
        </w:tc>
      </w:tr>
    </w:tbl>
    <w:p w14:paraId="7ED013A4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2160ED0C">
      <w:pPr>
        <w:jc w:val="both"/>
      </w:pPr>
    </w:p>
    <w:sectPr>
      <w:pgSz w:w="11900" w:h="16840"/>
      <w:pgMar w:top="1984" w:right="1304" w:bottom="1134" w:left="130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4801DF9C-1732-4B4F-AB2E-885A9F4F6A82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D9C51BF7-56E9-4C12-94D3-4DBC8E4BDCEA}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474ADE33-988F-4553-B973-87C3D513BD0B}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  <w:embedRegular r:id="rId4" w:fontKey="{4E858F00-7815-4918-8CD6-865CD3DB9B69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24BDC7"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19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2BA995">
    <w:r>
      <w:fldChar w:fldCharType="begin"/>
    </w:r>
    <w:r>
      <w:instrText xml:space="preserve">PAGE "page number"</w:instrText>
    </w:r>
    <w:r>
      <w:fldChar w:fldCharType="separate"/>
    </w:r>
    <w:r>
      <w:t>20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hideSpellingErrors/>
  <w:hideGrammaticalErrors/>
  <w:doNotTrackMoves/>
  <w:documentProtection w:enforcement="0"/>
  <w:defaultTabStop w:val="720"/>
  <w:evenAndOddHeaders w:val="1"/>
  <w:characterSpacingControl w:val="doNotCompress"/>
  <w:compat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9E7"/>
    <w:rsid w:val="00796BB8"/>
    <w:rsid w:val="00A379E7"/>
    <w:rsid w:val="00DD4544"/>
    <w:rsid w:val="3CB7233C"/>
    <w:rsid w:val="5743EB11"/>
    <w:rsid w:val="72326FE6"/>
    <w:rsid w:val="7B7A3135"/>
    <w:rsid w:val="7FFB4AD2"/>
    <w:rsid w:val="EFB5F323"/>
    <w:rsid w:val="F676D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uiPriority="39" w:name="toc 3"/>
    <w:lsdException w:qFormat="1" w:unhideWhenUsed="0" w:uiPriority="0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before="120"/>
    </w:pPr>
    <w:rPr>
      <w:rFonts w:eastAsia="方正仿宋_GBK" w:cs="Times New Roman"/>
      <w:color w:val="000000"/>
      <w:sz w:val="28"/>
    </w:rPr>
  </w:style>
  <w:style w:type="paragraph" w:styleId="3">
    <w:name w:val="toc 4"/>
    <w:basedOn w:val="1"/>
    <w:next w:val="1"/>
    <w:qFormat/>
    <w:uiPriority w:val="0"/>
    <w:pPr>
      <w:ind w:left="720"/>
    </w:pPr>
  </w:style>
  <w:style w:type="paragraph" w:styleId="4">
    <w:name w:val="toc 2"/>
    <w:basedOn w:val="1"/>
    <w:next w:val="1"/>
    <w:qFormat/>
    <w:uiPriority w:val="0"/>
    <w:pPr>
      <w:ind w:left="240"/>
    </w:p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8">
    <w:name w:val="插入文本样式-插入总体目标文件"/>
    <w:basedOn w:val="1"/>
    <w:qFormat/>
    <w:uiPriority w:val="0"/>
    <w:pPr>
      <w:spacing w:line="500" w:lineRule="exact"/>
      <w:ind w:firstLine="560"/>
    </w:pPr>
    <w:rPr>
      <w:rFonts w:eastAsia="方正仿宋_GBK" w:cs="Times New Roman"/>
      <w:sz w:val="28"/>
    </w:rPr>
  </w:style>
  <w:style w:type="paragraph" w:customStyle="1" w:styleId="9">
    <w:name w:val="插入文本样式-插入职责分类绩效目标文件"/>
    <w:basedOn w:val="1"/>
    <w:qFormat/>
    <w:uiPriority w:val="0"/>
    <w:pPr>
      <w:spacing w:line="500" w:lineRule="exact"/>
      <w:ind w:firstLine="560"/>
    </w:pPr>
    <w:rPr>
      <w:rFonts w:eastAsia="方正仿宋_GBK" w:cs="Times New Roman"/>
      <w:sz w:val="28"/>
    </w:rPr>
  </w:style>
  <w:style w:type="paragraph" w:customStyle="1" w:styleId="10">
    <w:name w:val="插入文本样式-插入实现年度发展规划目标的保障措施文件"/>
    <w:basedOn w:val="1"/>
    <w:qFormat/>
    <w:uiPriority w:val="0"/>
    <w:pPr>
      <w:spacing w:line="500" w:lineRule="exact"/>
      <w:ind w:firstLine="560"/>
    </w:pPr>
    <w:rPr>
      <w:rFonts w:eastAsia="方正仿宋_GBK" w:cs="Times New Roman"/>
      <w:sz w:val="28"/>
    </w:rPr>
  </w:style>
  <w:style w:type="paragraph" w:customStyle="1" w:styleId="11">
    <w:name w:val="单元格样式4"/>
    <w:basedOn w:val="1"/>
    <w:qFormat/>
    <w:uiPriority w:val="0"/>
    <w:pPr>
      <w:jc w:val="right"/>
    </w:pPr>
    <w:rPr>
      <w:rFonts w:ascii="方正书宋_GBK" w:hAnsi="方正书宋_GBK" w:eastAsia="方正书宋_GBK" w:cs="方正书宋_GBK"/>
      <w:sz w:val="21"/>
    </w:rPr>
  </w:style>
  <w:style w:type="paragraph" w:customStyle="1" w:styleId="12">
    <w:name w:val="单元格样式5"/>
    <w:basedOn w:val="1"/>
    <w:qFormat/>
    <w:uiPriority w:val="0"/>
    <w:rPr>
      <w:rFonts w:ascii="方正书宋_GBK" w:hAnsi="方正书宋_GBK" w:eastAsia="方正书宋_GBK" w:cs="方正书宋_GBK"/>
      <w:b/>
      <w:sz w:val="21"/>
    </w:rPr>
  </w:style>
  <w:style w:type="paragraph" w:customStyle="1" w:styleId="13">
    <w:name w:val="单元格样式2"/>
    <w:basedOn w:val="1"/>
    <w:qFormat/>
    <w:uiPriority w:val="0"/>
    <w:rPr>
      <w:rFonts w:ascii="方正书宋_GBK" w:hAnsi="方正书宋_GBK" w:eastAsia="方正书宋_GBK" w:cs="方正书宋_GBK"/>
      <w:sz w:val="21"/>
    </w:rPr>
  </w:style>
  <w:style w:type="paragraph" w:customStyle="1" w:styleId="14">
    <w:name w:val="单元格样式1"/>
    <w:basedOn w:val="1"/>
    <w:qFormat/>
    <w:uiPriority w:val="0"/>
    <w:pPr>
      <w:jc w:val="center"/>
    </w:pPr>
    <w:rPr>
      <w:rFonts w:ascii="方正书宋_GBK" w:hAnsi="方正书宋_GBK" w:eastAsia="方正书宋_GBK" w:cs="方正书宋_GBK"/>
      <w:b/>
      <w:sz w:val="21"/>
    </w:rPr>
  </w:style>
  <w:style w:type="paragraph" w:customStyle="1" w:styleId="15">
    <w:name w:val="单元格样式3"/>
    <w:basedOn w:val="1"/>
    <w:qFormat/>
    <w:uiPriority w:val="0"/>
    <w:pPr>
      <w:jc w:val="center"/>
    </w:pPr>
    <w:rPr>
      <w:rFonts w:ascii="方正书宋_GBK" w:hAnsi="方正书宋_GBK" w:eastAsia="方正书宋_GBK" w:cs="方正书宋_GBK"/>
      <w:sz w:val="21"/>
    </w:rPr>
  </w:style>
  <w:style w:type="paragraph" w:customStyle="1" w:styleId="16">
    <w:name w:val="目录 11"/>
    <w:basedOn w:val="1"/>
    <w:qFormat/>
    <w:uiPriority w:val="0"/>
    <w:pPr>
      <w:spacing w:before="120"/>
    </w:pPr>
    <w:rPr>
      <w:rFonts w:eastAsia="方正仿宋_GBK"/>
      <w:color w:val="000000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48</Pages>
  <Words>20928</Words>
  <Characters>22729</Characters>
  <Lines>942</Lines>
  <Paragraphs>265</Paragraphs>
  <TotalTime>46</TotalTime>
  <ScaleCrop>false</ScaleCrop>
  <LinksUpToDate>false</LinksUpToDate>
  <CharactersWithSpaces>23898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2025-02-16T00:12:00Z</dcterms:created>
  <dc:creator>user</dc:creator>
  <cp:lastModifiedBy>jiangyongmeimei</cp:lastModifiedBy>
  <dcterms:modified xsi:type="dcterms:W3CDTF">2025-06-24T02:08:09Z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eyJoZGlkIjoiNGYyZGZiYWEzZWQ4NGJhNDg0N2IyMGEzZThiYmI1YzIiLCJ1c2VySWQiOiIxMjI2NDE2MDkwIn0=</vt:lpwstr>
  </property>
  <property fmtid="{D5CDD505-2E9C-101B-9397-08002B2CF9AE}" pid="4" name="ICV">
    <vt:lpwstr>7979A54110394A0B8687F8B31605C938_12</vt:lpwstr>
  </property>
</Properties>
</file>