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4F" w:rsidRDefault="001D1A4F">
      <w:pPr>
        <w:autoSpaceDE w:val="0"/>
        <w:autoSpaceDN w:val="0"/>
        <w:adjustRightInd w:val="0"/>
        <w:jc w:val="center"/>
        <w:rPr>
          <w:rFonts w:ascii="Times New Roman" w:eastAsia="方正小标宋简体" w:hAnsi="Times New Roman" w:cs="方正小标宋简体" w:hint="eastAsia"/>
          <w:kern w:val="0"/>
          <w:sz w:val="48"/>
          <w:szCs w:val="48"/>
          <w:lang w:val="zh-CN"/>
        </w:rPr>
      </w:pPr>
    </w:p>
    <w:p w:rsidR="001D1A4F" w:rsidRDefault="001D1A4F">
      <w:pPr>
        <w:autoSpaceDE w:val="0"/>
        <w:autoSpaceDN w:val="0"/>
        <w:adjustRightInd w:val="0"/>
        <w:jc w:val="center"/>
        <w:rPr>
          <w:rFonts w:ascii="Times New Roman" w:eastAsia="方正小标宋简体" w:hAnsi="Times New Roman" w:cs="方正小标宋简体"/>
          <w:kern w:val="0"/>
          <w:sz w:val="48"/>
          <w:szCs w:val="48"/>
          <w:lang w:val="zh-CN"/>
        </w:rPr>
      </w:pPr>
    </w:p>
    <w:p w:rsidR="001D1A4F" w:rsidRDefault="001D1A4F">
      <w:pPr>
        <w:autoSpaceDE w:val="0"/>
        <w:autoSpaceDN w:val="0"/>
        <w:adjustRightInd w:val="0"/>
        <w:jc w:val="center"/>
        <w:rPr>
          <w:rFonts w:ascii="Times New Roman" w:eastAsia="方正小标宋简体" w:hAnsi="Times New Roman" w:cs="方正小标宋简体"/>
          <w:kern w:val="0"/>
          <w:sz w:val="48"/>
          <w:szCs w:val="48"/>
          <w:lang w:val="zh-CN"/>
        </w:rPr>
      </w:pPr>
    </w:p>
    <w:p w:rsidR="001D1A4F" w:rsidRDefault="001D1A4F">
      <w:pPr>
        <w:autoSpaceDE w:val="0"/>
        <w:autoSpaceDN w:val="0"/>
        <w:adjustRightInd w:val="0"/>
        <w:jc w:val="center"/>
        <w:rPr>
          <w:rFonts w:ascii="Times New Roman" w:eastAsia="方正小标宋简体" w:hAnsi="Times New Roman" w:cs="方正小标宋简体"/>
          <w:kern w:val="0"/>
          <w:sz w:val="48"/>
          <w:szCs w:val="48"/>
          <w:lang w:val="zh-CN"/>
        </w:rPr>
      </w:pPr>
    </w:p>
    <w:p w:rsidR="001D1A4F" w:rsidRDefault="001D1A4F">
      <w:pPr>
        <w:autoSpaceDE w:val="0"/>
        <w:autoSpaceDN w:val="0"/>
        <w:adjustRightInd w:val="0"/>
        <w:jc w:val="center"/>
        <w:rPr>
          <w:rFonts w:ascii="Times New Roman" w:eastAsia="方正小标宋简体" w:hAnsi="Times New Roman" w:cs="方正小标宋简体"/>
          <w:kern w:val="0"/>
          <w:sz w:val="48"/>
          <w:szCs w:val="48"/>
          <w:lang w:val="zh-CN"/>
        </w:rPr>
      </w:pPr>
    </w:p>
    <w:p w:rsidR="001D1A4F" w:rsidRDefault="001D1A4F">
      <w:pPr>
        <w:autoSpaceDE w:val="0"/>
        <w:autoSpaceDN w:val="0"/>
        <w:adjustRightInd w:val="0"/>
        <w:jc w:val="center"/>
        <w:rPr>
          <w:rFonts w:ascii="Times New Roman" w:eastAsia="方正小标宋简体" w:hAnsi="Times New Roman" w:cs="方正小标宋简体"/>
          <w:kern w:val="0"/>
          <w:sz w:val="48"/>
          <w:szCs w:val="48"/>
          <w:lang w:val="zh-CN"/>
        </w:rPr>
      </w:pPr>
    </w:p>
    <w:p w:rsidR="001D1A4F" w:rsidRDefault="001D1A4F">
      <w:pPr>
        <w:autoSpaceDE w:val="0"/>
        <w:autoSpaceDN w:val="0"/>
        <w:adjustRightInd w:val="0"/>
        <w:jc w:val="center"/>
        <w:rPr>
          <w:rFonts w:ascii="Times New Roman" w:eastAsia="方正小标宋简体" w:hAnsi="Times New Roman" w:cs="方正小标宋简体"/>
          <w:kern w:val="0"/>
          <w:sz w:val="48"/>
          <w:szCs w:val="48"/>
          <w:lang w:val="zh-CN"/>
        </w:rPr>
      </w:pPr>
    </w:p>
    <w:p w:rsidR="001D1A4F" w:rsidRDefault="001D1A4F" w:rsidP="0079743E">
      <w:pPr>
        <w:spacing w:line="600" w:lineRule="exact"/>
        <w:rPr>
          <w:rFonts w:ascii="仿宋_GB2312" w:eastAsia="仿宋_GB2312" w:hAnsi="Times New Roman"/>
          <w:sz w:val="30"/>
        </w:rPr>
      </w:pPr>
    </w:p>
    <w:p w:rsidR="001D1A4F" w:rsidRDefault="001D1A4F">
      <w:pPr>
        <w:spacing w:line="600" w:lineRule="exact"/>
        <w:ind w:firstLine="600"/>
        <w:rPr>
          <w:rFonts w:ascii="仿宋_GB2312" w:eastAsia="仿宋_GB2312" w:hAnsi="Times New Roman"/>
          <w:sz w:val="30"/>
        </w:rPr>
      </w:pPr>
    </w:p>
    <w:p w:rsidR="001D1A4F" w:rsidRDefault="001E4FD1">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天津农机化技术试验服务中心</w:t>
      </w:r>
    </w:p>
    <w:p w:rsidR="001D1A4F" w:rsidRDefault="001E4FD1">
      <w:pPr>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2023年度部门决算</w:t>
      </w:r>
    </w:p>
    <w:p w:rsidR="001D1A4F" w:rsidRDefault="001D1A4F">
      <w:pPr>
        <w:spacing w:line="580" w:lineRule="exact"/>
        <w:jc w:val="center"/>
        <w:rPr>
          <w:rFonts w:ascii="黑体" w:eastAsia="黑体"/>
          <w:sz w:val="30"/>
          <w:szCs w:val="30"/>
        </w:rPr>
      </w:pPr>
    </w:p>
    <w:p w:rsidR="001D1A4F" w:rsidRDefault="001D1A4F">
      <w:pPr>
        <w:spacing w:line="580" w:lineRule="exact"/>
        <w:jc w:val="center"/>
        <w:rPr>
          <w:rFonts w:ascii="黑体" w:eastAsia="黑体"/>
          <w:sz w:val="30"/>
          <w:szCs w:val="30"/>
        </w:rPr>
      </w:pPr>
    </w:p>
    <w:p w:rsidR="001D1A4F" w:rsidRDefault="001D1A4F">
      <w:pPr>
        <w:spacing w:line="580" w:lineRule="exact"/>
        <w:jc w:val="center"/>
        <w:rPr>
          <w:rFonts w:ascii="黑体" w:eastAsia="黑体"/>
          <w:sz w:val="30"/>
          <w:szCs w:val="30"/>
        </w:rPr>
      </w:pPr>
    </w:p>
    <w:p w:rsidR="001D1A4F" w:rsidRDefault="001D1A4F">
      <w:pPr>
        <w:spacing w:line="580" w:lineRule="exact"/>
        <w:jc w:val="center"/>
        <w:rPr>
          <w:rFonts w:ascii="黑体" w:eastAsia="黑体"/>
          <w:sz w:val="30"/>
          <w:szCs w:val="30"/>
        </w:rPr>
      </w:pPr>
    </w:p>
    <w:p w:rsidR="001D1A4F" w:rsidRDefault="001D1A4F">
      <w:pPr>
        <w:spacing w:line="600" w:lineRule="exact"/>
        <w:rPr>
          <w:rFonts w:ascii="黑体" w:eastAsia="黑体"/>
          <w:sz w:val="44"/>
          <w:szCs w:val="44"/>
        </w:rPr>
        <w:sectPr w:rsidR="001D1A4F">
          <w:headerReference w:type="default" r:id="rId7"/>
          <w:footerReference w:type="default" r:id="rId8"/>
          <w:pgSz w:w="11906" w:h="16838"/>
          <w:pgMar w:top="1440" w:right="1800" w:bottom="1440" w:left="1800" w:header="851" w:footer="992" w:gutter="0"/>
          <w:cols w:space="720"/>
          <w:docGrid w:type="lines" w:linePitch="312"/>
        </w:sectPr>
      </w:pPr>
    </w:p>
    <w:p w:rsidR="001D1A4F" w:rsidRDefault="001D1A4F">
      <w:pPr>
        <w:spacing w:line="600" w:lineRule="exact"/>
        <w:rPr>
          <w:rFonts w:ascii="黑体" w:eastAsia="黑体"/>
          <w:sz w:val="44"/>
          <w:szCs w:val="44"/>
        </w:rPr>
      </w:pPr>
    </w:p>
    <w:p w:rsidR="001D1A4F" w:rsidRDefault="001E4FD1">
      <w:pPr>
        <w:spacing w:line="600" w:lineRule="exact"/>
        <w:jc w:val="center"/>
        <w:rPr>
          <w:rFonts w:ascii="黑体" w:eastAsia="黑体"/>
          <w:sz w:val="44"/>
          <w:szCs w:val="44"/>
        </w:rPr>
      </w:pPr>
      <w:r>
        <w:rPr>
          <w:rFonts w:ascii="黑体" w:eastAsia="黑体" w:hint="eastAsia"/>
          <w:sz w:val="44"/>
          <w:szCs w:val="44"/>
        </w:rPr>
        <w:t>目   录</w:t>
      </w:r>
    </w:p>
    <w:p w:rsidR="001D1A4F" w:rsidRDefault="001D1A4F">
      <w:pPr>
        <w:spacing w:line="600" w:lineRule="exact"/>
        <w:rPr>
          <w:rFonts w:ascii="黑体" w:eastAsia="黑体"/>
          <w:sz w:val="30"/>
          <w:szCs w:val="30"/>
        </w:rPr>
      </w:pPr>
    </w:p>
    <w:p w:rsidR="001D1A4F" w:rsidRDefault="001E4FD1">
      <w:pPr>
        <w:pStyle w:val="11"/>
        <w:tabs>
          <w:tab w:val="right" w:leader="dot" w:pos="8306"/>
        </w:tabs>
        <w:spacing w:line="700" w:lineRule="exact"/>
        <w:rPr>
          <w:rFonts w:ascii="Times New Roman" w:eastAsia="方正小标宋简体" w:hAnsi="Times New Roman" w:cs="Times New Roman"/>
          <w:sz w:val="30"/>
          <w:szCs w:val="30"/>
        </w:rPr>
      </w:pPr>
      <w:r>
        <w:rPr>
          <w:rFonts w:ascii="Times New Roman" w:eastAsia="仿宋_GB2312" w:hAnsi="Times New Roman" w:cs="Times New Roman"/>
          <w:sz w:val="30"/>
          <w:szCs w:val="30"/>
        </w:rPr>
        <w:fldChar w:fldCharType="begin"/>
      </w:r>
      <w:r>
        <w:rPr>
          <w:rFonts w:ascii="Times New Roman" w:eastAsia="仿宋_GB2312" w:hAnsi="Times New Roman" w:cs="Times New Roman"/>
          <w:sz w:val="30"/>
          <w:szCs w:val="30"/>
        </w:rPr>
        <w:instrText xml:space="preserve"> TOC \o "1-3" \h \z \u </w:instrText>
      </w:r>
      <w:r>
        <w:rPr>
          <w:rFonts w:ascii="Times New Roman" w:eastAsia="仿宋_GB2312" w:hAnsi="Times New Roman" w:cs="Times New Roman"/>
          <w:sz w:val="30"/>
          <w:szCs w:val="30"/>
        </w:rPr>
        <w:fldChar w:fldCharType="separate"/>
      </w:r>
      <w:hyperlink w:anchor="_Toc6506" w:history="1">
        <w:r>
          <w:rPr>
            <w:rFonts w:ascii="Times New Roman" w:eastAsia="方正小标宋简体" w:hAnsi="Times New Roman" w:cs="Times New Roman"/>
            <w:sz w:val="30"/>
            <w:szCs w:val="30"/>
          </w:rPr>
          <w:t>第一部分</w:t>
        </w:r>
        <w:r>
          <w:rPr>
            <w:rFonts w:ascii="Times New Roman" w:eastAsia="方正小标宋简体" w:hAnsi="Times New Roman" w:cs="Times New Roman"/>
            <w:sz w:val="30"/>
            <w:szCs w:val="30"/>
          </w:rPr>
          <w:t xml:space="preserve">  </w:t>
        </w:r>
        <w:r>
          <w:rPr>
            <w:rFonts w:ascii="Times New Roman" w:eastAsia="方正小标宋简体" w:hAnsi="Times New Roman" w:cs="Times New Roman"/>
            <w:sz w:val="30"/>
            <w:szCs w:val="30"/>
          </w:rPr>
          <w:t>概</w:t>
        </w:r>
        <w:r>
          <w:rPr>
            <w:rFonts w:ascii="Times New Roman" w:eastAsia="方正小标宋简体" w:hAnsi="Times New Roman" w:cs="Times New Roman"/>
            <w:sz w:val="30"/>
            <w:szCs w:val="30"/>
          </w:rPr>
          <w:t xml:space="preserve"> </w:t>
        </w:r>
        <w:r>
          <w:rPr>
            <w:rFonts w:ascii="Times New Roman" w:eastAsia="方正小标宋简体" w:hAnsi="Times New Roman" w:cs="Times New Roman"/>
            <w:sz w:val="30"/>
            <w:szCs w:val="30"/>
          </w:rPr>
          <w:t>况</w:t>
        </w:r>
        <w:r>
          <w:rPr>
            <w:rFonts w:ascii="Times New Roman" w:eastAsia="方正小标宋简体" w:hAnsi="Times New Roman" w:cs="Times New Roman"/>
            <w:sz w:val="30"/>
            <w:szCs w:val="30"/>
          </w:rPr>
          <w:tab/>
        </w:r>
        <w:r>
          <w:rPr>
            <w:rFonts w:ascii="Times New Roman" w:eastAsia="方正小标宋简体" w:hAnsi="Times New Roman" w:cs="Times New Roman"/>
            <w:sz w:val="30"/>
            <w:szCs w:val="30"/>
          </w:rPr>
          <w:fldChar w:fldCharType="begin"/>
        </w:r>
        <w:r>
          <w:rPr>
            <w:rFonts w:ascii="Times New Roman" w:eastAsia="方正小标宋简体" w:hAnsi="Times New Roman" w:cs="Times New Roman"/>
            <w:sz w:val="30"/>
            <w:szCs w:val="30"/>
          </w:rPr>
          <w:instrText xml:space="preserve"> PAGEREF _Toc6506 </w:instrText>
        </w:r>
        <w:r>
          <w:rPr>
            <w:rFonts w:ascii="Times New Roman" w:eastAsia="方正小标宋简体" w:hAnsi="Times New Roman" w:cs="Times New Roman"/>
            <w:sz w:val="30"/>
            <w:szCs w:val="30"/>
          </w:rPr>
          <w:fldChar w:fldCharType="separate"/>
        </w:r>
        <w:r>
          <w:rPr>
            <w:rFonts w:ascii="Times New Roman" w:eastAsia="方正小标宋简体" w:hAnsi="Times New Roman" w:cs="Times New Roman"/>
            <w:sz w:val="30"/>
            <w:szCs w:val="30"/>
          </w:rPr>
          <w:t>1</w:t>
        </w:r>
        <w:r>
          <w:rPr>
            <w:rFonts w:ascii="Times New Roman" w:eastAsia="方正小标宋简体" w:hAnsi="Times New Roman" w:cs="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9987" w:history="1">
        <w:r w:rsidR="001E4FD1">
          <w:rPr>
            <w:rFonts w:ascii="Times New Roman" w:eastAsia="仿宋_GB2312" w:hAnsi="Times New Roman"/>
            <w:sz w:val="30"/>
            <w:szCs w:val="30"/>
          </w:rPr>
          <w:t>一、主要职责</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_Toc9987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1</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26464" w:history="1">
        <w:r w:rsidR="001E4FD1">
          <w:rPr>
            <w:rFonts w:ascii="Times New Roman" w:eastAsia="仿宋_GB2312" w:hAnsi="Times New Roman"/>
            <w:sz w:val="30"/>
            <w:szCs w:val="30"/>
          </w:rPr>
          <w:t>二、机构设置</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_Toc26464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1</w:t>
        </w:r>
        <w:r w:rsidR="001E4FD1">
          <w:rPr>
            <w:rFonts w:ascii="Times New Roman" w:eastAsia="仿宋_GB2312" w:hAnsi="Times New Roman"/>
            <w:sz w:val="30"/>
            <w:szCs w:val="30"/>
          </w:rPr>
          <w:fldChar w:fldCharType="end"/>
        </w:r>
      </w:hyperlink>
    </w:p>
    <w:p w:rsidR="001D1A4F" w:rsidRDefault="0059250F">
      <w:pPr>
        <w:pStyle w:val="11"/>
        <w:tabs>
          <w:tab w:val="right" w:leader="dot" w:pos="8306"/>
        </w:tabs>
        <w:spacing w:line="700" w:lineRule="exact"/>
        <w:rPr>
          <w:rFonts w:ascii="Times New Roman" w:eastAsia="方正小标宋简体" w:hAnsi="Times New Roman" w:cs="Times New Roman"/>
          <w:sz w:val="30"/>
          <w:szCs w:val="30"/>
        </w:rPr>
      </w:pPr>
      <w:hyperlink w:anchor="_Toc30850" w:history="1">
        <w:r w:rsidR="001E4FD1">
          <w:rPr>
            <w:rFonts w:ascii="Times New Roman" w:eastAsia="方正小标宋简体" w:hAnsi="Times New Roman" w:cs="Times New Roman"/>
            <w:sz w:val="30"/>
            <w:szCs w:val="30"/>
          </w:rPr>
          <w:t>第二部分</w:t>
        </w:r>
        <w:r w:rsidR="001E4FD1">
          <w:rPr>
            <w:rFonts w:ascii="Times New Roman" w:eastAsia="方正小标宋简体" w:hAnsi="Times New Roman" w:cs="Times New Roman"/>
            <w:sz w:val="30"/>
            <w:szCs w:val="30"/>
          </w:rPr>
          <w:t xml:space="preserve">  </w:t>
        </w:r>
        <w:r w:rsidR="001E4FD1">
          <w:rPr>
            <w:rFonts w:ascii="Times New Roman" w:eastAsia="方正小标宋简体" w:hAnsi="Times New Roman" w:cs="Times New Roman" w:hint="eastAsia"/>
            <w:sz w:val="30"/>
            <w:szCs w:val="30"/>
          </w:rPr>
          <w:t>2023</w:t>
        </w:r>
        <w:r w:rsidR="001E4FD1">
          <w:rPr>
            <w:rFonts w:ascii="Times New Roman" w:eastAsia="方正小标宋简体" w:hAnsi="Times New Roman" w:cs="Times New Roman"/>
            <w:sz w:val="30"/>
            <w:szCs w:val="30"/>
          </w:rPr>
          <w:t>年度部门决算表</w:t>
        </w:r>
        <w:r w:rsidR="001E4FD1">
          <w:rPr>
            <w:rFonts w:ascii="Times New Roman" w:eastAsia="方正小标宋简体" w:hAnsi="Times New Roman" w:cs="Times New Roman"/>
            <w:sz w:val="30"/>
            <w:szCs w:val="30"/>
          </w:rPr>
          <w:tab/>
        </w:r>
        <w:r w:rsidR="001E4FD1">
          <w:rPr>
            <w:rFonts w:ascii="Times New Roman" w:eastAsia="方正小标宋简体" w:hAnsi="Times New Roman" w:cs="Times New Roman"/>
            <w:sz w:val="30"/>
            <w:szCs w:val="30"/>
          </w:rPr>
          <w:fldChar w:fldCharType="begin"/>
        </w:r>
        <w:r w:rsidR="001E4FD1">
          <w:rPr>
            <w:rFonts w:ascii="Times New Roman" w:eastAsia="方正小标宋简体" w:hAnsi="Times New Roman" w:cs="Times New Roman"/>
            <w:sz w:val="30"/>
            <w:szCs w:val="30"/>
          </w:rPr>
          <w:instrText xml:space="preserve"> PAGEREF _Toc30850 </w:instrText>
        </w:r>
        <w:r w:rsidR="001E4FD1">
          <w:rPr>
            <w:rFonts w:ascii="Times New Roman" w:eastAsia="方正小标宋简体" w:hAnsi="Times New Roman" w:cs="Times New Roman"/>
            <w:sz w:val="30"/>
            <w:szCs w:val="30"/>
          </w:rPr>
          <w:fldChar w:fldCharType="separate"/>
        </w:r>
        <w:r w:rsidR="001E4FD1">
          <w:rPr>
            <w:rFonts w:ascii="Times New Roman" w:eastAsia="方正小标宋简体" w:hAnsi="Times New Roman" w:cs="Times New Roman"/>
            <w:sz w:val="30"/>
            <w:szCs w:val="30"/>
          </w:rPr>
          <w:t>2</w:t>
        </w:r>
        <w:r w:rsidR="001E4FD1">
          <w:rPr>
            <w:rFonts w:ascii="Times New Roman" w:eastAsia="方正小标宋简体" w:hAnsi="Times New Roman" w:cs="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25952" w:history="1">
        <w:r w:rsidR="001E4FD1">
          <w:rPr>
            <w:rFonts w:ascii="Times New Roman" w:eastAsia="仿宋_GB2312" w:hAnsi="Times New Roman"/>
            <w:sz w:val="30"/>
            <w:szCs w:val="30"/>
          </w:rPr>
          <w:t>一、收入支出决算总表</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_Toc25952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2</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14631" w:history="1">
        <w:r w:rsidR="001E4FD1">
          <w:rPr>
            <w:rFonts w:ascii="Times New Roman" w:eastAsia="仿宋_GB2312" w:hAnsi="Times New Roman"/>
            <w:sz w:val="30"/>
            <w:szCs w:val="30"/>
          </w:rPr>
          <w:t>二、收入决算表（按功能分类列示）</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_Toc14631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2</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15648" w:history="1">
        <w:r w:rsidR="001E4FD1">
          <w:rPr>
            <w:rFonts w:ascii="Times New Roman" w:eastAsia="仿宋_GB2312" w:hAnsi="Times New Roman"/>
            <w:sz w:val="30"/>
            <w:szCs w:val="30"/>
          </w:rPr>
          <w:t>三、收入决算表（按单位列示）</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_Toc15648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2</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2044" w:history="1">
        <w:r w:rsidR="001E4FD1">
          <w:rPr>
            <w:rFonts w:ascii="Times New Roman" w:eastAsia="仿宋_GB2312" w:hAnsi="Times New Roman"/>
            <w:sz w:val="30"/>
            <w:szCs w:val="30"/>
          </w:rPr>
          <w:t>四、支出决算表</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_Toc2044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2</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25856" w:history="1">
        <w:r w:rsidR="001E4FD1">
          <w:rPr>
            <w:rFonts w:ascii="Times New Roman" w:eastAsia="仿宋_GB2312" w:hAnsi="Times New Roman"/>
            <w:sz w:val="30"/>
            <w:szCs w:val="30"/>
          </w:rPr>
          <w:t>五、财政拨款收入支出决算总表</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_Toc25856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2</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3929" w:history="1">
        <w:r w:rsidR="001E4FD1">
          <w:rPr>
            <w:rFonts w:ascii="Times New Roman" w:eastAsia="仿宋_GB2312" w:hAnsi="Times New Roman"/>
            <w:sz w:val="30"/>
            <w:szCs w:val="30"/>
          </w:rPr>
          <w:t>六、一般公共预算财政拨款支出决算表</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_Toc3929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2</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7568" w:history="1">
        <w:r w:rsidR="001E4FD1">
          <w:rPr>
            <w:rFonts w:ascii="Times New Roman" w:eastAsia="仿宋_GB2312" w:hAnsi="Times New Roman"/>
            <w:sz w:val="30"/>
            <w:szCs w:val="30"/>
          </w:rPr>
          <w:t>七、一般公共预算财政拨款基本支出决算表</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_Toc7568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2</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25187" w:history="1">
        <w:r w:rsidR="001E4FD1">
          <w:rPr>
            <w:rFonts w:ascii="Times New Roman" w:eastAsia="仿宋_GB2312" w:hAnsi="Times New Roman" w:hint="eastAsia"/>
            <w:sz w:val="30"/>
            <w:szCs w:val="30"/>
          </w:rPr>
          <w:t>八</w:t>
        </w:r>
        <w:r w:rsidR="001E4FD1">
          <w:rPr>
            <w:rFonts w:ascii="Times New Roman" w:eastAsia="仿宋_GB2312" w:hAnsi="Times New Roman"/>
            <w:sz w:val="30"/>
            <w:szCs w:val="30"/>
          </w:rPr>
          <w:t>、政府性基金预算财政拨款收入支出决算表</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_Toc25187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2</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21022" w:history="1">
        <w:r w:rsidR="001E4FD1">
          <w:rPr>
            <w:rFonts w:ascii="Times New Roman" w:eastAsia="仿宋_GB2312" w:hAnsi="Times New Roman" w:hint="eastAsia"/>
            <w:sz w:val="30"/>
            <w:szCs w:val="30"/>
          </w:rPr>
          <w:t>九</w:t>
        </w:r>
        <w:r w:rsidR="001E4FD1">
          <w:rPr>
            <w:rFonts w:ascii="Times New Roman" w:eastAsia="仿宋_GB2312" w:hAnsi="Times New Roman"/>
            <w:sz w:val="30"/>
            <w:szCs w:val="30"/>
          </w:rPr>
          <w:t>、国有资本经营预算财政拨款收入支出决算表</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_Toc21022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2</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highlight w:val="lightGray"/>
        </w:rPr>
      </w:pPr>
      <w:hyperlink w:anchor="_Toc7181" w:history="1">
        <w:r w:rsidR="001E4FD1">
          <w:rPr>
            <w:rFonts w:ascii="Times New Roman" w:eastAsia="仿宋_GB2312" w:hAnsi="Times New Roman" w:hint="eastAsia"/>
            <w:sz w:val="30"/>
            <w:szCs w:val="30"/>
          </w:rPr>
          <w:t>十、</w:t>
        </w:r>
        <w:r w:rsidR="001E4FD1">
          <w:rPr>
            <w:rFonts w:ascii="Times New Roman" w:eastAsia="仿宋_GB2312" w:hAnsi="Times New Roman"/>
            <w:sz w:val="30"/>
            <w:szCs w:val="30"/>
          </w:rPr>
          <w:t>财政拨款</w:t>
        </w:r>
        <w:r w:rsidR="001E4FD1">
          <w:rPr>
            <w:rFonts w:ascii="Times New Roman" w:eastAsia="仿宋_GB2312" w:hAnsi="Times New Roman"/>
            <w:sz w:val="30"/>
            <w:szCs w:val="30"/>
          </w:rPr>
          <w:t>“</w:t>
        </w:r>
        <w:r w:rsidR="001E4FD1">
          <w:rPr>
            <w:rFonts w:ascii="Times New Roman" w:eastAsia="仿宋_GB2312" w:hAnsi="Times New Roman"/>
            <w:sz w:val="30"/>
            <w:szCs w:val="30"/>
          </w:rPr>
          <w:t>三公</w:t>
        </w:r>
        <w:r w:rsidR="001E4FD1">
          <w:rPr>
            <w:rFonts w:ascii="Times New Roman" w:eastAsia="仿宋_GB2312" w:hAnsi="Times New Roman"/>
            <w:sz w:val="30"/>
            <w:szCs w:val="30"/>
          </w:rPr>
          <w:t>”</w:t>
        </w:r>
        <w:r w:rsidR="001E4FD1">
          <w:rPr>
            <w:rFonts w:ascii="Times New Roman" w:eastAsia="仿宋_GB2312" w:hAnsi="Times New Roman"/>
            <w:sz w:val="30"/>
            <w:szCs w:val="30"/>
          </w:rPr>
          <w:t>经费支出决算表</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_Toc7181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2</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11621" w:history="1">
        <w:r w:rsidR="001E4FD1">
          <w:rPr>
            <w:rFonts w:ascii="Times New Roman" w:eastAsia="仿宋_GB2312" w:hAnsi="Times New Roman"/>
            <w:sz w:val="30"/>
            <w:szCs w:val="30"/>
          </w:rPr>
          <w:t>十</w:t>
        </w:r>
        <w:r w:rsidR="001E4FD1">
          <w:rPr>
            <w:rFonts w:ascii="Times New Roman" w:eastAsia="仿宋_GB2312" w:hAnsi="Times New Roman" w:hint="eastAsia"/>
            <w:sz w:val="30"/>
            <w:szCs w:val="30"/>
          </w:rPr>
          <w:t>一</w:t>
        </w:r>
        <w:r w:rsidR="001E4FD1">
          <w:rPr>
            <w:rFonts w:ascii="Times New Roman" w:eastAsia="仿宋_GB2312" w:hAnsi="Times New Roman"/>
            <w:sz w:val="30"/>
            <w:szCs w:val="30"/>
          </w:rPr>
          <w:t>、项目支出决算表</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_Toc11621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2</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1045" w:history="1">
        <w:r w:rsidR="001E4FD1">
          <w:rPr>
            <w:rFonts w:ascii="Times New Roman" w:eastAsia="仿宋_GB2312" w:hAnsi="Times New Roman"/>
            <w:sz w:val="30"/>
            <w:szCs w:val="30"/>
          </w:rPr>
          <w:t>十</w:t>
        </w:r>
        <w:r w:rsidR="001E4FD1">
          <w:rPr>
            <w:rFonts w:ascii="Times New Roman" w:eastAsia="仿宋_GB2312" w:hAnsi="Times New Roman" w:hint="eastAsia"/>
            <w:sz w:val="30"/>
            <w:szCs w:val="30"/>
          </w:rPr>
          <w:t>二</w:t>
        </w:r>
        <w:r w:rsidR="001E4FD1">
          <w:rPr>
            <w:rFonts w:ascii="Times New Roman" w:eastAsia="仿宋_GB2312" w:hAnsi="Times New Roman"/>
            <w:sz w:val="30"/>
            <w:szCs w:val="30"/>
          </w:rPr>
          <w:t>、关于空表的说明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2</w:t>
        </w:r>
      </w:hyperlink>
    </w:p>
    <w:p w:rsidR="001D1A4F" w:rsidRDefault="001D1A4F">
      <w:pPr>
        <w:pStyle w:val="11"/>
        <w:tabs>
          <w:tab w:val="right" w:leader="dot" w:pos="8306"/>
        </w:tabs>
        <w:spacing w:line="700" w:lineRule="exact"/>
        <w:rPr>
          <w:rFonts w:ascii="Times New Roman" w:eastAsia="方正小标宋简体" w:hAnsi="Times New Roman" w:cs="Times New Roman"/>
          <w:sz w:val="30"/>
          <w:szCs w:val="30"/>
        </w:rPr>
        <w:sectPr w:rsidR="001D1A4F">
          <w:footerReference w:type="default" r:id="rId9"/>
          <w:pgSz w:w="11906" w:h="16838"/>
          <w:pgMar w:top="1440" w:right="1800" w:bottom="1440" w:left="1800" w:header="851" w:footer="992" w:gutter="0"/>
          <w:cols w:space="720"/>
          <w:docGrid w:type="lines" w:linePitch="312"/>
        </w:sectPr>
      </w:pPr>
    </w:p>
    <w:p w:rsidR="001D1A4F" w:rsidRDefault="0059250F">
      <w:pPr>
        <w:pStyle w:val="11"/>
        <w:tabs>
          <w:tab w:val="right" w:leader="dot" w:pos="8306"/>
        </w:tabs>
        <w:spacing w:line="700" w:lineRule="exact"/>
        <w:rPr>
          <w:rFonts w:ascii="Times New Roman" w:eastAsia="方正小标宋简体" w:hAnsi="Times New Roman" w:cs="Times New Roman"/>
          <w:sz w:val="30"/>
          <w:szCs w:val="30"/>
        </w:rPr>
      </w:pPr>
      <w:hyperlink w:anchor="_Toc20137" w:history="1">
        <w:r w:rsidR="001E4FD1">
          <w:rPr>
            <w:rFonts w:ascii="Times New Roman" w:eastAsia="方正小标宋简体" w:hAnsi="Times New Roman" w:cs="Times New Roman"/>
            <w:sz w:val="30"/>
            <w:szCs w:val="30"/>
          </w:rPr>
          <w:t>第三部分</w:t>
        </w:r>
        <w:r w:rsidR="001E4FD1">
          <w:rPr>
            <w:rFonts w:ascii="Times New Roman" w:eastAsia="方正小标宋简体" w:hAnsi="Times New Roman" w:cs="Times New Roman"/>
            <w:sz w:val="30"/>
            <w:szCs w:val="30"/>
          </w:rPr>
          <w:t xml:space="preserve">  </w:t>
        </w:r>
        <w:r w:rsidR="001E4FD1">
          <w:rPr>
            <w:rFonts w:ascii="Times New Roman" w:eastAsia="方正小标宋简体" w:hAnsi="Times New Roman" w:cs="Times New Roman" w:hint="eastAsia"/>
            <w:sz w:val="30"/>
            <w:szCs w:val="30"/>
          </w:rPr>
          <w:t>2023</w:t>
        </w:r>
        <w:r w:rsidR="001E4FD1">
          <w:rPr>
            <w:rFonts w:ascii="Times New Roman" w:eastAsia="方正小标宋简体" w:hAnsi="Times New Roman" w:cs="Times New Roman"/>
            <w:sz w:val="30"/>
            <w:szCs w:val="30"/>
          </w:rPr>
          <w:t>年度部门决算情况说明</w:t>
        </w:r>
        <w:r w:rsidR="001E4FD1">
          <w:rPr>
            <w:rFonts w:ascii="Times New Roman" w:eastAsia="方正小标宋简体" w:hAnsi="Times New Roman" w:cs="Times New Roman"/>
            <w:sz w:val="30"/>
            <w:szCs w:val="30"/>
          </w:rPr>
          <w:tab/>
        </w:r>
        <w:r w:rsidR="001E4FD1">
          <w:rPr>
            <w:rFonts w:ascii="Times New Roman" w:eastAsia="方正小标宋简体" w:hAnsi="Times New Roman" w:cs="Times New Roman" w:hint="eastAsia"/>
            <w:sz w:val="30"/>
            <w:szCs w:val="30"/>
          </w:rPr>
          <w:t>3</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10868" w:history="1">
        <w:r w:rsidR="001E4FD1">
          <w:rPr>
            <w:rFonts w:ascii="Times New Roman" w:eastAsia="仿宋_GB2312" w:hAnsi="Times New Roman"/>
            <w:sz w:val="30"/>
            <w:szCs w:val="30"/>
          </w:rPr>
          <w:t>一、收支决算总体情况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3</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11824" w:history="1">
        <w:r w:rsidR="001E4FD1">
          <w:rPr>
            <w:rFonts w:ascii="Times New Roman" w:eastAsia="仿宋_GB2312" w:hAnsi="Times New Roman"/>
            <w:sz w:val="30"/>
            <w:szCs w:val="30"/>
          </w:rPr>
          <w:t>二、收入决算情况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3</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16536" w:history="1">
        <w:r w:rsidR="001E4FD1">
          <w:rPr>
            <w:rFonts w:ascii="Times New Roman" w:eastAsia="仿宋_GB2312" w:hAnsi="Times New Roman"/>
            <w:sz w:val="30"/>
            <w:szCs w:val="30"/>
          </w:rPr>
          <w:t>三、支出决算情况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3</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18362" w:history="1">
        <w:r w:rsidR="001E4FD1">
          <w:rPr>
            <w:rFonts w:ascii="Times New Roman" w:eastAsia="仿宋_GB2312" w:hAnsi="Times New Roman"/>
            <w:sz w:val="30"/>
            <w:szCs w:val="30"/>
          </w:rPr>
          <w:t>四、财政拨款收支决算总体情况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3</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29106" w:history="1">
        <w:r w:rsidR="001E4FD1">
          <w:rPr>
            <w:rFonts w:ascii="Times New Roman" w:eastAsia="仿宋_GB2312" w:hAnsi="Times New Roman"/>
            <w:sz w:val="30"/>
            <w:szCs w:val="30"/>
          </w:rPr>
          <w:t>五、一般公共预算财政拨款支出决算情况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4</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1636" w:history="1">
        <w:r w:rsidR="001E4FD1">
          <w:rPr>
            <w:rFonts w:ascii="Times New Roman" w:eastAsia="仿宋_GB2312" w:hAnsi="Times New Roman"/>
            <w:sz w:val="30"/>
            <w:szCs w:val="30"/>
          </w:rPr>
          <w:t>六、一般公共预算财政拨款基本支出决算情况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5</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18682" w:history="1">
        <w:r w:rsidR="001E4FD1">
          <w:rPr>
            <w:rFonts w:ascii="Times New Roman" w:eastAsia="仿宋_GB2312" w:hAnsi="Times New Roman" w:hint="eastAsia"/>
            <w:sz w:val="30"/>
            <w:szCs w:val="30"/>
          </w:rPr>
          <w:t>七</w:t>
        </w:r>
        <w:r w:rsidR="001E4FD1">
          <w:rPr>
            <w:rFonts w:ascii="Times New Roman" w:eastAsia="仿宋_GB2312" w:hAnsi="Times New Roman"/>
            <w:sz w:val="30"/>
            <w:szCs w:val="30"/>
          </w:rPr>
          <w:t>、政府性基金预算财政拨款收支决算情况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6</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11823" w:history="1">
        <w:r w:rsidR="001E4FD1">
          <w:rPr>
            <w:rFonts w:ascii="Times New Roman" w:eastAsia="仿宋_GB2312" w:hAnsi="Times New Roman" w:hint="eastAsia"/>
            <w:sz w:val="30"/>
            <w:szCs w:val="30"/>
          </w:rPr>
          <w:t>八</w:t>
        </w:r>
        <w:r w:rsidR="001E4FD1">
          <w:rPr>
            <w:rFonts w:ascii="Times New Roman" w:eastAsia="仿宋_GB2312" w:hAnsi="Times New Roman"/>
            <w:sz w:val="30"/>
            <w:szCs w:val="30"/>
          </w:rPr>
          <w:t>、国有资本经营预算财政拨款收支决算情况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sz w:val="30"/>
            <w:szCs w:val="30"/>
          </w:rPr>
          <w:fldChar w:fldCharType="begin"/>
        </w:r>
        <w:r w:rsidR="001E4FD1">
          <w:rPr>
            <w:rFonts w:ascii="Times New Roman" w:eastAsia="仿宋_GB2312" w:hAnsi="Times New Roman"/>
            <w:sz w:val="30"/>
            <w:szCs w:val="30"/>
          </w:rPr>
          <w:instrText xml:space="preserve"> PAGEREF _Toc11823 </w:instrText>
        </w:r>
        <w:r w:rsidR="001E4FD1">
          <w:rPr>
            <w:rFonts w:ascii="Times New Roman" w:eastAsia="仿宋_GB2312" w:hAnsi="Times New Roman"/>
            <w:sz w:val="30"/>
            <w:szCs w:val="30"/>
          </w:rPr>
          <w:fldChar w:fldCharType="separate"/>
        </w:r>
        <w:r w:rsidR="001E4FD1">
          <w:rPr>
            <w:rFonts w:ascii="Times New Roman" w:eastAsia="仿宋_GB2312" w:hAnsi="Times New Roman"/>
            <w:sz w:val="30"/>
            <w:szCs w:val="30"/>
          </w:rPr>
          <w:t>6</w:t>
        </w:r>
        <w:r w:rsidR="001E4FD1">
          <w:rPr>
            <w:rFonts w:ascii="Times New Roman" w:eastAsia="仿宋_GB2312" w:hAnsi="Times New Roman"/>
            <w:sz w:val="30"/>
            <w:szCs w:val="30"/>
          </w:rPr>
          <w:fldChar w:fldCharType="end"/>
        </w:r>
      </w:hyperlink>
    </w:p>
    <w:p w:rsidR="001D1A4F" w:rsidRDefault="0059250F">
      <w:pPr>
        <w:pStyle w:val="21"/>
        <w:tabs>
          <w:tab w:val="right" w:leader="dot" w:pos="8306"/>
        </w:tabs>
        <w:spacing w:after="0" w:line="700" w:lineRule="exact"/>
        <w:rPr>
          <w:highlight w:val="lightGray"/>
        </w:rPr>
      </w:pPr>
      <w:hyperlink w:anchor="_Toc27173" w:history="1">
        <w:r w:rsidR="001E4FD1">
          <w:rPr>
            <w:rFonts w:ascii="Times New Roman" w:eastAsia="仿宋_GB2312" w:hAnsi="Times New Roman" w:hint="eastAsia"/>
            <w:sz w:val="30"/>
            <w:szCs w:val="30"/>
          </w:rPr>
          <w:t>九、</w:t>
        </w:r>
        <w:r w:rsidR="001E4FD1">
          <w:rPr>
            <w:rFonts w:ascii="Times New Roman" w:eastAsia="仿宋_GB2312" w:hAnsi="Times New Roman"/>
            <w:sz w:val="30"/>
            <w:szCs w:val="30"/>
          </w:rPr>
          <w:t>财政拨款</w:t>
        </w:r>
        <w:r w:rsidR="001E4FD1">
          <w:rPr>
            <w:rFonts w:ascii="Times New Roman" w:eastAsia="仿宋_GB2312" w:hAnsi="Times New Roman"/>
            <w:sz w:val="30"/>
            <w:szCs w:val="30"/>
          </w:rPr>
          <w:t>“</w:t>
        </w:r>
        <w:r w:rsidR="001E4FD1">
          <w:rPr>
            <w:rFonts w:ascii="Times New Roman" w:eastAsia="仿宋_GB2312" w:hAnsi="Times New Roman"/>
            <w:sz w:val="30"/>
            <w:szCs w:val="30"/>
          </w:rPr>
          <w:t>三公</w:t>
        </w:r>
        <w:r w:rsidR="001E4FD1">
          <w:rPr>
            <w:rFonts w:ascii="Times New Roman" w:eastAsia="仿宋_GB2312" w:hAnsi="Times New Roman"/>
            <w:sz w:val="30"/>
            <w:szCs w:val="30"/>
          </w:rPr>
          <w:t>”</w:t>
        </w:r>
        <w:r w:rsidR="001E4FD1">
          <w:rPr>
            <w:rFonts w:ascii="Times New Roman" w:eastAsia="仿宋_GB2312" w:hAnsi="Times New Roman"/>
            <w:sz w:val="30"/>
            <w:szCs w:val="30"/>
          </w:rPr>
          <w:t>经费支出决算情况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6</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8800" w:history="1">
        <w:r w:rsidR="001E4FD1">
          <w:rPr>
            <w:rFonts w:ascii="Times New Roman" w:eastAsia="仿宋_GB2312" w:hAnsi="Times New Roman"/>
            <w:sz w:val="30"/>
            <w:szCs w:val="30"/>
          </w:rPr>
          <w:t>十、机关运行经费支出情况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7</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8078" w:history="1">
        <w:r w:rsidR="001E4FD1">
          <w:rPr>
            <w:rFonts w:ascii="Times New Roman" w:eastAsia="仿宋_GB2312" w:hAnsi="Times New Roman"/>
            <w:sz w:val="30"/>
            <w:szCs w:val="30"/>
          </w:rPr>
          <w:t>十</w:t>
        </w:r>
        <w:r w:rsidR="001E4FD1">
          <w:rPr>
            <w:rFonts w:ascii="Times New Roman" w:eastAsia="仿宋_GB2312" w:hAnsi="Times New Roman" w:hint="eastAsia"/>
            <w:sz w:val="30"/>
            <w:szCs w:val="30"/>
          </w:rPr>
          <w:t>一</w:t>
        </w:r>
        <w:r w:rsidR="001E4FD1">
          <w:rPr>
            <w:rFonts w:ascii="Times New Roman" w:eastAsia="仿宋_GB2312" w:hAnsi="Times New Roman"/>
            <w:sz w:val="30"/>
            <w:szCs w:val="30"/>
          </w:rPr>
          <w:t>、政府采购支出情况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7</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2866" w:history="1">
        <w:r w:rsidR="001E4FD1">
          <w:rPr>
            <w:rFonts w:ascii="Times New Roman" w:eastAsia="仿宋_GB2312" w:hAnsi="Times New Roman"/>
            <w:sz w:val="30"/>
            <w:szCs w:val="30"/>
          </w:rPr>
          <w:t>十</w:t>
        </w:r>
        <w:r w:rsidR="001E4FD1">
          <w:rPr>
            <w:rFonts w:ascii="Times New Roman" w:eastAsia="仿宋_GB2312" w:hAnsi="Times New Roman" w:hint="eastAsia"/>
            <w:sz w:val="30"/>
            <w:szCs w:val="30"/>
          </w:rPr>
          <w:t>二</w:t>
        </w:r>
        <w:r w:rsidR="001E4FD1">
          <w:rPr>
            <w:rFonts w:ascii="Times New Roman" w:eastAsia="仿宋_GB2312" w:hAnsi="Times New Roman"/>
            <w:sz w:val="30"/>
            <w:szCs w:val="30"/>
          </w:rPr>
          <w:t>、国有资产占有使用情况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8</w:t>
        </w:r>
      </w:hyperlink>
    </w:p>
    <w:p w:rsidR="001D1A4F" w:rsidRDefault="0059250F">
      <w:pPr>
        <w:pStyle w:val="21"/>
        <w:tabs>
          <w:tab w:val="right" w:leader="dot" w:pos="8306"/>
        </w:tabs>
        <w:spacing w:after="0" w:line="700" w:lineRule="exact"/>
        <w:rPr>
          <w:rFonts w:ascii="Times New Roman" w:eastAsia="仿宋_GB2312" w:hAnsi="Times New Roman"/>
          <w:sz w:val="30"/>
          <w:szCs w:val="30"/>
        </w:rPr>
      </w:pPr>
      <w:hyperlink w:anchor="_Toc3441" w:history="1">
        <w:r w:rsidR="001E4FD1">
          <w:rPr>
            <w:rFonts w:ascii="Times New Roman" w:eastAsia="仿宋_GB2312" w:hAnsi="Times New Roman"/>
            <w:sz w:val="30"/>
            <w:szCs w:val="30"/>
          </w:rPr>
          <w:t>十</w:t>
        </w:r>
        <w:r w:rsidR="001E4FD1">
          <w:rPr>
            <w:rFonts w:ascii="Times New Roman" w:eastAsia="仿宋_GB2312" w:hAnsi="Times New Roman" w:hint="eastAsia"/>
            <w:sz w:val="30"/>
            <w:szCs w:val="30"/>
          </w:rPr>
          <w:t>三</w:t>
        </w:r>
        <w:r w:rsidR="001E4FD1">
          <w:rPr>
            <w:rFonts w:ascii="Times New Roman" w:eastAsia="仿宋_GB2312" w:hAnsi="Times New Roman"/>
            <w:sz w:val="30"/>
            <w:szCs w:val="30"/>
          </w:rPr>
          <w:t>、预算绩效情况说明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rPr>
          <w:t>8</w:t>
        </w:r>
      </w:hyperlink>
    </w:p>
    <w:p w:rsidR="001D1A4F" w:rsidRDefault="0059250F">
      <w:pPr>
        <w:pStyle w:val="21"/>
        <w:tabs>
          <w:tab w:val="right" w:leader="dot" w:pos="8306"/>
        </w:tabs>
        <w:spacing w:after="0" w:line="700" w:lineRule="exact"/>
        <w:rPr>
          <w:rFonts w:ascii="Times New Roman" w:eastAsia="仿宋_GB2312" w:hAnsi="Times New Roman"/>
          <w:sz w:val="30"/>
          <w:szCs w:val="30"/>
          <w:lang w:val="en"/>
        </w:rPr>
      </w:pPr>
      <w:hyperlink w:anchor="_Toc11040" w:history="1">
        <w:r w:rsidR="001E4FD1">
          <w:rPr>
            <w:rFonts w:ascii="Times New Roman" w:eastAsia="仿宋_GB2312" w:hAnsi="Times New Roman"/>
            <w:sz w:val="30"/>
            <w:szCs w:val="30"/>
          </w:rPr>
          <w:t>十</w:t>
        </w:r>
        <w:r w:rsidR="001E4FD1">
          <w:rPr>
            <w:rFonts w:ascii="Times New Roman" w:eastAsia="仿宋_GB2312" w:hAnsi="Times New Roman" w:hint="eastAsia"/>
            <w:sz w:val="30"/>
            <w:szCs w:val="30"/>
          </w:rPr>
          <w:t>四</w:t>
        </w:r>
        <w:r w:rsidR="001E4FD1">
          <w:rPr>
            <w:rFonts w:ascii="Times New Roman" w:eastAsia="仿宋_GB2312" w:hAnsi="Times New Roman"/>
            <w:sz w:val="30"/>
            <w:szCs w:val="30"/>
          </w:rPr>
          <w:t>、教育、医疗卫生、社会保障和就业、住房保障、涉农补贴等民生支出情况</w:t>
        </w:r>
        <w:r w:rsidR="001E4FD1">
          <w:rPr>
            <w:rFonts w:ascii="Times New Roman" w:eastAsia="仿宋_GB2312" w:hAnsi="Times New Roman" w:hint="eastAsia"/>
            <w:sz w:val="30"/>
            <w:szCs w:val="30"/>
          </w:rPr>
          <w:t>说明</w:t>
        </w:r>
        <w:r w:rsidR="001E4FD1">
          <w:rPr>
            <w:rFonts w:ascii="Times New Roman" w:eastAsia="仿宋_GB2312" w:hAnsi="Times New Roman"/>
            <w:sz w:val="30"/>
            <w:szCs w:val="30"/>
          </w:rPr>
          <w:tab/>
        </w:r>
        <w:r w:rsidR="001E4FD1">
          <w:rPr>
            <w:rFonts w:ascii="Times New Roman" w:eastAsia="仿宋_GB2312" w:hAnsi="Times New Roman" w:hint="eastAsia"/>
            <w:sz w:val="30"/>
            <w:szCs w:val="30"/>
            <w:lang w:val="en"/>
          </w:rPr>
          <w:t>8</w:t>
        </w:r>
      </w:hyperlink>
    </w:p>
    <w:p w:rsidR="001D1A4F" w:rsidRDefault="0059250F">
      <w:pPr>
        <w:pStyle w:val="11"/>
        <w:tabs>
          <w:tab w:val="right" w:leader="dot" w:pos="8306"/>
        </w:tabs>
        <w:spacing w:line="700" w:lineRule="exact"/>
        <w:rPr>
          <w:rFonts w:ascii="Times New Roman" w:hAnsi="Times New Roman" w:cs="Times New Roman"/>
          <w:sz w:val="30"/>
          <w:szCs w:val="30"/>
        </w:rPr>
      </w:pPr>
      <w:hyperlink w:anchor="_Toc18688" w:history="1">
        <w:r w:rsidR="001E4FD1">
          <w:rPr>
            <w:rFonts w:ascii="Times New Roman" w:eastAsia="方正小标宋简体" w:hAnsi="Times New Roman" w:cs="Times New Roman"/>
            <w:sz w:val="30"/>
            <w:szCs w:val="30"/>
          </w:rPr>
          <w:t>第四部分</w:t>
        </w:r>
        <w:r w:rsidR="001E4FD1">
          <w:rPr>
            <w:rFonts w:ascii="Times New Roman" w:eastAsia="方正小标宋简体" w:hAnsi="Times New Roman" w:cs="Times New Roman"/>
            <w:sz w:val="30"/>
            <w:szCs w:val="30"/>
          </w:rPr>
          <w:t xml:space="preserve">  </w:t>
        </w:r>
        <w:r w:rsidR="001E4FD1">
          <w:rPr>
            <w:rFonts w:ascii="Times New Roman" w:eastAsia="方正小标宋简体" w:hAnsi="Times New Roman" w:cs="Times New Roman"/>
            <w:sz w:val="30"/>
            <w:szCs w:val="30"/>
          </w:rPr>
          <w:t>名词解释</w:t>
        </w:r>
        <w:r w:rsidR="001E4FD1">
          <w:rPr>
            <w:rFonts w:ascii="Times New Roman" w:hAnsi="Times New Roman" w:cs="Times New Roman"/>
            <w:sz w:val="30"/>
            <w:szCs w:val="30"/>
          </w:rPr>
          <w:tab/>
        </w:r>
        <w:r w:rsidR="001E4FD1">
          <w:rPr>
            <w:rFonts w:ascii="Times New Roman" w:hAnsi="Times New Roman" w:cs="Times New Roman" w:hint="eastAsia"/>
            <w:sz w:val="30"/>
            <w:szCs w:val="30"/>
          </w:rPr>
          <w:t>9</w:t>
        </w:r>
      </w:hyperlink>
    </w:p>
    <w:p w:rsidR="001D1A4F" w:rsidRDefault="001E4FD1">
      <w:pPr>
        <w:pStyle w:val="21"/>
        <w:tabs>
          <w:tab w:val="right" w:leader="dot" w:pos="8296"/>
        </w:tabs>
        <w:spacing w:after="0" w:line="600" w:lineRule="exact"/>
        <w:rPr>
          <w:rFonts w:ascii="Times New Roman" w:eastAsia="仿宋_GB2312" w:hAnsi="Times New Roman"/>
          <w:sz w:val="32"/>
          <w:szCs w:val="32"/>
        </w:rPr>
        <w:sectPr w:rsidR="001D1A4F">
          <w:footerReference w:type="default" r:id="rId10"/>
          <w:pgSz w:w="11906" w:h="16838"/>
          <w:pgMar w:top="1440" w:right="1800" w:bottom="1440" w:left="1800" w:header="851" w:footer="992" w:gutter="0"/>
          <w:cols w:space="720"/>
          <w:docGrid w:type="lines" w:linePitch="312"/>
        </w:sectPr>
      </w:pPr>
      <w:r>
        <w:rPr>
          <w:rFonts w:ascii="Times New Roman" w:eastAsia="仿宋_GB2312" w:hAnsi="Times New Roman"/>
          <w:sz w:val="30"/>
          <w:szCs w:val="30"/>
        </w:rPr>
        <w:fldChar w:fldCharType="end"/>
      </w:r>
    </w:p>
    <w:p w:rsidR="001D1A4F" w:rsidRDefault="001D1A4F" w:rsidP="00F66582">
      <w:pPr>
        <w:pStyle w:val="1"/>
        <w:spacing w:line="600" w:lineRule="exact"/>
        <w:rPr>
          <w:rFonts w:hAnsi="方正小标宋简体" w:cs="方正小标宋简体" w:hint="eastAsia"/>
          <w:b/>
          <w:sz w:val="48"/>
          <w:szCs w:val="48"/>
        </w:rPr>
      </w:pPr>
      <w:bookmarkStart w:id="0" w:name="_Toc6506"/>
    </w:p>
    <w:p w:rsidR="001D1A4F" w:rsidRPr="00DD6C47" w:rsidRDefault="001E4FD1">
      <w:pPr>
        <w:pStyle w:val="1"/>
        <w:spacing w:line="600" w:lineRule="exact"/>
        <w:jc w:val="center"/>
        <w:rPr>
          <w:rFonts w:hAnsi="方正小标宋简体" w:cs="方正小标宋简体"/>
          <w:b/>
          <w:sz w:val="44"/>
          <w:szCs w:val="44"/>
        </w:rPr>
      </w:pPr>
      <w:r w:rsidRPr="00DD6C47">
        <w:rPr>
          <w:rFonts w:hAnsi="方正小标宋简体" w:cs="方正小标宋简体" w:hint="eastAsia"/>
          <w:b/>
          <w:sz w:val="44"/>
          <w:szCs w:val="44"/>
        </w:rPr>
        <w:t xml:space="preserve">第一部分  概 </w:t>
      </w:r>
      <w:proofErr w:type="gramStart"/>
      <w:r w:rsidRPr="00DD6C47">
        <w:rPr>
          <w:rFonts w:hAnsi="方正小标宋简体" w:cs="方正小标宋简体" w:hint="eastAsia"/>
          <w:b/>
          <w:sz w:val="44"/>
          <w:szCs w:val="44"/>
        </w:rPr>
        <w:t>况</w:t>
      </w:r>
      <w:bookmarkEnd w:id="0"/>
      <w:proofErr w:type="gramEnd"/>
    </w:p>
    <w:p w:rsidR="001D1A4F" w:rsidRDefault="001D1A4F">
      <w:pPr>
        <w:spacing w:line="600" w:lineRule="exact"/>
      </w:pPr>
    </w:p>
    <w:p w:rsidR="001D1A4F" w:rsidRDefault="001E4FD1">
      <w:pPr>
        <w:pStyle w:val="2"/>
        <w:spacing w:line="600" w:lineRule="exact"/>
        <w:ind w:firstLineChars="200" w:firstLine="602"/>
        <w:rPr>
          <w:rFonts w:ascii="黑体" w:eastAsia="黑体" w:hAnsi="黑体"/>
          <w:b/>
          <w:bCs/>
          <w:sz w:val="30"/>
          <w:szCs w:val="30"/>
        </w:rPr>
      </w:pPr>
      <w:bookmarkStart w:id="1" w:name="_Toc9987"/>
      <w:r>
        <w:rPr>
          <w:rFonts w:ascii="黑体" w:eastAsia="黑体" w:hAnsi="黑体" w:hint="eastAsia"/>
          <w:b/>
          <w:bCs/>
          <w:sz w:val="30"/>
          <w:szCs w:val="30"/>
        </w:rPr>
        <w:t>一、主要职责</w:t>
      </w:r>
      <w:bookmarkEnd w:id="1"/>
    </w:p>
    <w:p w:rsidR="001D1A4F" w:rsidRDefault="001E4FD1">
      <w:pPr>
        <w:spacing w:line="580" w:lineRule="exact"/>
        <w:ind w:firstLineChars="200" w:firstLine="600"/>
        <w:rPr>
          <w:rFonts w:ascii="仿宋_GB2312" w:eastAsia="仿宋_GB2312" w:hAnsi="仿宋_GB2312"/>
          <w:sz w:val="30"/>
          <w:lang w:val="zh-CN"/>
        </w:rPr>
      </w:pPr>
      <w:bookmarkStart w:id="2" w:name="_Toc26464"/>
      <w:r>
        <w:rPr>
          <w:rFonts w:ascii="仿宋_GB2312" w:eastAsia="仿宋_GB2312" w:hAnsi="仿宋_GB2312" w:hint="eastAsia"/>
          <w:sz w:val="30"/>
          <w:lang w:val="zh-CN"/>
        </w:rPr>
        <w:t>我单位</w:t>
      </w:r>
      <w:r>
        <w:rPr>
          <w:rFonts w:ascii="仿宋_GB2312" w:eastAsia="仿宋_GB2312" w:hAnsi="仿宋_GB2312" w:hint="eastAsia"/>
          <w:sz w:val="30"/>
        </w:rPr>
        <w:t>主要负责承担农业机械化新技术、新农机具的生产性试验示范和先进性、适应性实验验证工作；开展农业机械化的区域化、标准化生产示范；承担农机质量测试工作；承担节能监测、节能、电平衡、热平衡、水平衡测试工作；承担或参与国家标准、行业标准、地方标准的制修订和有关标准的试验、验证工作；开展农业机械化新技术培训、指导及咨询工作。</w:t>
      </w:r>
    </w:p>
    <w:p w:rsidR="001D1A4F" w:rsidRDefault="001E4FD1">
      <w:pPr>
        <w:pStyle w:val="2"/>
        <w:spacing w:line="600" w:lineRule="exact"/>
        <w:ind w:firstLineChars="200" w:firstLine="602"/>
        <w:rPr>
          <w:rFonts w:ascii="黑体" w:eastAsia="黑体" w:hAnsi="黑体"/>
          <w:b/>
          <w:bCs/>
          <w:sz w:val="30"/>
          <w:szCs w:val="30"/>
        </w:rPr>
      </w:pPr>
      <w:r>
        <w:rPr>
          <w:rFonts w:ascii="黑体" w:eastAsia="黑体" w:hAnsi="黑体" w:hint="eastAsia"/>
          <w:b/>
          <w:bCs/>
          <w:sz w:val="30"/>
          <w:szCs w:val="30"/>
        </w:rPr>
        <w:t>二、机构设置</w:t>
      </w:r>
      <w:bookmarkEnd w:id="2"/>
    </w:p>
    <w:p w:rsidR="001D1A4F" w:rsidRDefault="001E4FD1">
      <w:pPr>
        <w:spacing w:line="580" w:lineRule="exact"/>
        <w:ind w:firstLineChars="200" w:firstLine="600"/>
        <w:rPr>
          <w:rFonts w:ascii="黑体" w:eastAsia="黑体" w:hAnsi="黑体"/>
          <w:sz w:val="30"/>
          <w:lang w:val="zh-CN"/>
        </w:rPr>
      </w:pPr>
      <w:r>
        <w:rPr>
          <w:rFonts w:ascii="仿宋_GB2312" w:eastAsia="仿宋_GB2312" w:hAnsi="仿宋_GB2312" w:hint="eastAsia"/>
          <w:sz w:val="30"/>
          <w:lang w:val="zh-CN"/>
        </w:rPr>
        <w:t>根据上述职责，天津农机化技术试验服务中心内设</w:t>
      </w:r>
      <w:r>
        <w:rPr>
          <w:rFonts w:ascii="仿宋_GB2312" w:eastAsia="仿宋_GB2312" w:hAnsi="仿宋_GB2312"/>
          <w:sz w:val="30"/>
        </w:rPr>
        <w:t>5</w:t>
      </w:r>
      <w:r>
        <w:rPr>
          <w:rFonts w:ascii="仿宋_GB2312" w:eastAsia="仿宋_GB2312" w:hAnsi="仿宋_GB2312" w:hint="eastAsia"/>
          <w:sz w:val="30"/>
          <w:lang w:val="zh-CN"/>
        </w:rPr>
        <w:t>个职能科室，下辖0个</w:t>
      </w:r>
      <w:r>
        <w:rPr>
          <w:rFonts w:ascii="仿宋_GB2312" w:eastAsia="仿宋_GB2312" w:hAnsi="仿宋_GB2312"/>
          <w:sz w:val="30"/>
          <w:lang w:val="zh-CN"/>
        </w:rPr>
        <w:t>预算单位。</w:t>
      </w:r>
    </w:p>
    <w:p w:rsidR="001D1A4F" w:rsidRDefault="001E4FD1">
      <w:pPr>
        <w:spacing w:line="600" w:lineRule="exact"/>
        <w:rPr>
          <w:rFonts w:eastAsia="楷体_GB2312"/>
          <w:b/>
          <w:sz w:val="30"/>
          <w:szCs w:val="30"/>
        </w:rPr>
      </w:pPr>
      <w:r>
        <w:rPr>
          <w:rFonts w:eastAsia="楷体_GB2312"/>
          <w:b/>
          <w:sz w:val="30"/>
          <w:szCs w:val="30"/>
        </w:rPr>
        <w:br w:type="page"/>
      </w:r>
    </w:p>
    <w:p w:rsidR="001D1A4F" w:rsidRPr="00DD6C47" w:rsidRDefault="001E4FD1">
      <w:pPr>
        <w:pStyle w:val="1"/>
        <w:spacing w:line="600" w:lineRule="exact"/>
        <w:jc w:val="center"/>
        <w:rPr>
          <w:rFonts w:hAnsi="方正小标宋简体" w:cs="方正小标宋简体"/>
          <w:b/>
          <w:sz w:val="44"/>
          <w:szCs w:val="44"/>
        </w:rPr>
      </w:pPr>
      <w:bookmarkStart w:id="3" w:name="_Toc30850"/>
      <w:r w:rsidRPr="00DD6C47">
        <w:rPr>
          <w:rFonts w:hAnsi="方正小标宋简体" w:cs="方正小标宋简体"/>
          <w:b/>
          <w:sz w:val="44"/>
          <w:szCs w:val="44"/>
        </w:rPr>
        <w:lastRenderedPageBreak/>
        <w:t>第</w:t>
      </w:r>
      <w:r w:rsidRPr="00DD6C47">
        <w:rPr>
          <w:rFonts w:hAnsi="方正小标宋简体" w:cs="方正小标宋简体" w:hint="eastAsia"/>
          <w:b/>
          <w:sz w:val="44"/>
          <w:szCs w:val="44"/>
        </w:rPr>
        <w:t>二</w:t>
      </w:r>
      <w:r w:rsidRPr="00DD6C47">
        <w:rPr>
          <w:rFonts w:hAnsi="方正小标宋简体" w:cs="方正小标宋简体"/>
          <w:b/>
          <w:sz w:val="44"/>
          <w:szCs w:val="44"/>
        </w:rPr>
        <w:t xml:space="preserve">部分  </w:t>
      </w:r>
      <w:r w:rsidRPr="00DD6C47">
        <w:rPr>
          <w:rFonts w:hAnsi="方正小标宋简体" w:cs="方正小标宋简体" w:hint="eastAsia"/>
          <w:b/>
          <w:sz w:val="44"/>
          <w:szCs w:val="44"/>
        </w:rPr>
        <w:t>2023</w:t>
      </w:r>
      <w:r w:rsidRPr="00DD6C47">
        <w:rPr>
          <w:rFonts w:hAnsi="方正小标宋简体" w:cs="方正小标宋简体"/>
          <w:b/>
          <w:sz w:val="44"/>
          <w:szCs w:val="44"/>
        </w:rPr>
        <w:t>年度部门决算</w:t>
      </w:r>
      <w:r w:rsidRPr="00DD6C47">
        <w:rPr>
          <w:rFonts w:hAnsi="方正小标宋简体" w:cs="方正小标宋简体" w:hint="eastAsia"/>
          <w:b/>
          <w:sz w:val="44"/>
          <w:szCs w:val="44"/>
        </w:rPr>
        <w:t>表</w:t>
      </w:r>
      <w:bookmarkEnd w:id="3"/>
    </w:p>
    <w:p w:rsidR="001D1A4F" w:rsidRDefault="001D1A4F">
      <w:pPr>
        <w:spacing w:line="600" w:lineRule="exact"/>
      </w:pPr>
    </w:p>
    <w:p w:rsidR="001D1A4F" w:rsidRDefault="001E4FD1">
      <w:pPr>
        <w:pStyle w:val="2"/>
        <w:spacing w:line="800" w:lineRule="exact"/>
        <w:ind w:firstLineChars="200" w:firstLine="602"/>
        <w:rPr>
          <w:rFonts w:ascii="黑体" w:eastAsia="黑体" w:hAnsi="黑体"/>
          <w:b/>
          <w:sz w:val="30"/>
          <w:szCs w:val="30"/>
        </w:rPr>
      </w:pPr>
      <w:bookmarkStart w:id="4" w:name="_Toc25952"/>
      <w:r>
        <w:rPr>
          <w:rFonts w:ascii="黑体" w:eastAsia="黑体" w:hAnsi="黑体"/>
          <w:b/>
          <w:sz w:val="30"/>
          <w:szCs w:val="30"/>
        </w:rPr>
        <w:t>一</w:t>
      </w:r>
      <w:r>
        <w:rPr>
          <w:rFonts w:ascii="黑体" w:eastAsia="黑体" w:hAnsi="黑体" w:hint="eastAsia"/>
          <w:b/>
          <w:sz w:val="30"/>
          <w:szCs w:val="30"/>
        </w:rPr>
        <w:t>、</w:t>
      </w:r>
      <w:r>
        <w:rPr>
          <w:rFonts w:ascii="黑体" w:eastAsia="黑体" w:hAnsi="黑体"/>
          <w:b/>
          <w:sz w:val="30"/>
          <w:szCs w:val="30"/>
        </w:rPr>
        <w:t>《</w:t>
      </w:r>
      <w:r>
        <w:rPr>
          <w:rFonts w:ascii="黑体" w:eastAsia="黑体" w:hAnsi="黑体" w:hint="eastAsia"/>
          <w:b/>
          <w:sz w:val="30"/>
          <w:szCs w:val="30"/>
        </w:rPr>
        <w:t>收入</w:t>
      </w:r>
      <w:r>
        <w:rPr>
          <w:rFonts w:ascii="黑体" w:eastAsia="黑体" w:hAnsi="黑体"/>
          <w:b/>
          <w:sz w:val="30"/>
          <w:szCs w:val="30"/>
        </w:rPr>
        <w:t>支出</w:t>
      </w:r>
      <w:r>
        <w:rPr>
          <w:rFonts w:ascii="黑体" w:eastAsia="黑体" w:hAnsi="黑体" w:hint="eastAsia"/>
          <w:b/>
          <w:sz w:val="30"/>
          <w:szCs w:val="30"/>
        </w:rPr>
        <w:t>决算总</w:t>
      </w:r>
      <w:r>
        <w:rPr>
          <w:rFonts w:ascii="黑体" w:eastAsia="黑体" w:hAnsi="黑体"/>
          <w:b/>
          <w:sz w:val="30"/>
          <w:szCs w:val="30"/>
        </w:rPr>
        <w:t>表》</w:t>
      </w:r>
      <w:bookmarkEnd w:id="4"/>
    </w:p>
    <w:p w:rsidR="001D1A4F" w:rsidRDefault="001E4FD1">
      <w:pPr>
        <w:pStyle w:val="2"/>
        <w:spacing w:line="800" w:lineRule="exact"/>
        <w:ind w:firstLineChars="200" w:firstLine="602"/>
        <w:rPr>
          <w:rFonts w:ascii="黑体" w:eastAsia="黑体" w:hAnsi="黑体"/>
          <w:b/>
          <w:sz w:val="30"/>
          <w:szCs w:val="30"/>
        </w:rPr>
      </w:pPr>
      <w:bookmarkStart w:id="5" w:name="_Toc14631"/>
      <w:r>
        <w:rPr>
          <w:rFonts w:ascii="黑体" w:eastAsia="黑体" w:hAnsi="黑体"/>
          <w:b/>
          <w:sz w:val="30"/>
          <w:szCs w:val="30"/>
        </w:rPr>
        <w:t>二、《收入</w:t>
      </w:r>
      <w:r>
        <w:rPr>
          <w:rFonts w:ascii="黑体" w:eastAsia="黑体" w:hAnsi="黑体" w:hint="eastAsia"/>
          <w:b/>
          <w:sz w:val="30"/>
          <w:szCs w:val="30"/>
        </w:rPr>
        <w:t>决算</w:t>
      </w:r>
      <w:r>
        <w:rPr>
          <w:rFonts w:ascii="黑体" w:eastAsia="黑体" w:hAnsi="黑体"/>
          <w:b/>
          <w:sz w:val="30"/>
          <w:szCs w:val="30"/>
        </w:rPr>
        <w:t>表</w:t>
      </w:r>
      <w:r>
        <w:rPr>
          <w:rFonts w:ascii="黑体" w:eastAsia="黑体" w:hAnsi="黑体" w:hint="eastAsia"/>
          <w:b/>
          <w:sz w:val="30"/>
          <w:szCs w:val="30"/>
        </w:rPr>
        <w:t>（按功能分类列示）</w:t>
      </w:r>
      <w:r>
        <w:rPr>
          <w:rFonts w:ascii="黑体" w:eastAsia="黑体" w:hAnsi="黑体"/>
          <w:b/>
          <w:sz w:val="30"/>
          <w:szCs w:val="30"/>
        </w:rPr>
        <w:t>》</w:t>
      </w:r>
      <w:bookmarkEnd w:id="5"/>
    </w:p>
    <w:p w:rsidR="001D1A4F" w:rsidRDefault="001E4FD1">
      <w:pPr>
        <w:pStyle w:val="2"/>
        <w:spacing w:line="800" w:lineRule="exact"/>
        <w:ind w:firstLineChars="200" w:firstLine="602"/>
        <w:rPr>
          <w:rFonts w:ascii="黑体" w:eastAsia="黑体" w:hAnsi="黑体"/>
          <w:b/>
          <w:sz w:val="30"/>
          <w:szCs w:val="30"/>
        </w:rPr>
      </w:pPr>
      <w:bookmarkStart w:id="6" w:name="_Toc15648"/>
      <w:r>
        <w:rPr>
          <w:rFonts w:ascii="黑体" w:eastAsia="黑体" w:hAnsi="黑体" w:hint="eastAsia"/>
          <w:b/>
          <w:sz w:val="30"/>
          <w:szCs w:val="30"/>
        </w:rPr>
        <w:t>三</w:t>
      </w:r>
      <w:r>
        <w:rPr>
          <w:rFonts w:ascii="黑体" w:eastAsia="黑体" w:hAnsi="黑体"/>
          <w:b/>
          <w:sz w:val="30"/>
          <w:szCs w:val="30"/>
        </w:rPr>
        <w:t>、《收入</w:t>
      </w:r>
      <w:r>
        <w:rPr>
          <w:rFonts w:ascii="黑体" w:eastAsia="黑体" w:hAnsi="黑体" w:hint="eastAsia"/>
          <w:b/>
          <w:sz w:val="30"/>
          <w:szCs w:val="30"/>
        </w:rPr>
        <w:t>决算</w:t>
      </w:r>
      <w:r>
        <w:rPr>
          <w:rFonts w:ascii="黑体" w:eastAsia="黑体" w:hAnsi="黑体"/>
          <w:b/>
          <w:sz w:val="30"/>
          <w:szCs w:val="30"/>
        </w:rPr>
        <w:t>表</w:t>
      </w:r>
      <w:r>
        <w:rPr>
          <w:rFonts w:ascii="黑体" w:eastAsia="黑体" w:hAnsi="黑体" w:hint="eastAsia"/>
          <w:b/>
          <w:sz w:val="30"/>
          <w:szCs w:val="30"/>
        </w:rPr>
        <w:t>（按单位列示）</w:t>
      </w:r>
      <w:r>
        <w:rPr>
          <w:rFonts w:ascii="黑体" w:eastAsia="黑体" w:hAnsi="黑体"/>
          <w:b/>
          <w:sz w:val="30"/>
          <w:szCs w:val="30"/>
        </w:rPr>
        <w:t>》</w:t>
      </w:r>
      <w:bookmarkEnd w:id="6"/>
    </w:p>
    <w:p w:rsidR="001D1A4F" w:rsidRDefault="001E4FD1">
      <w:pPr>
        <w:pStyle w:val="2"/>
        <w:spacing w:line="800" w:lineRule="exact"/>
        <w:ind w:firstLineChars="200" w:firstLine="602"/>
        <w:rPr>
          <w:rFonts w:ascii="黑体" w:eastAsia="黑体" w:hAnsi="黑体"/>
          <w:b/>
          <w:sz w:val="30"/>
          <w:szCs w:val="30"/>
        </w:rPr>
      </w:pPr>
      <w:bookmarkStart w:id="7" w:name="_Toc2044"/>
      <w:r>
        <w:rPr>
          <w:rFonts w:ascii="黑体" w:eastAsia="黑体" w:hAnsi="黑体" w:hint="eastAsia"/>
          <w:b/>
          <w:sz w:val="30"/>
          <w:szCs w:val="30"/>
        </w:rPr>
        <w:t>四、</w:t>
      </w:r>
      <w:r>
        <w:rPr>
          <w:rFonts w:ascii="黑体" w:eastAsia="黑体" w:hAnsi="黑体"/>
          <w:b/>
          <w:sz w:val="30"/>
          <w:szCs w:val="30"/>
        </w:rPr>
        <w:t>《支出</w:t>
      </w:r>
      <w:r>
        <w:rPr>
          <w:rFonts w:ascii="黑体" w:eastAsia="黑体" w:hAnsi="黑体" w:hint="eastAsia"/>
          <w:b/>
          <w:sz w:val="30"/>
          <w:szCs w:val="30"/>
        </w:rPr>
        <w:t>决算</w:t>
      </w:r>
      <w:r>
        <w:rPr>
          <w:rFonts w:ascii="黑体" w:eastAsia="黑体" w:hAnsi="黑体"/>
          <w:b/>
          <w:sz w:val="30"/>
          <w:szCs w:val="30"/>
        </w:rPr>
        <w:t>表》</w:t>
      </w:r>
      <w:bookmarkEnd w:id="7"/>
    </w:p>
    <w:p w:rsidR="001D1A4F" w:rsidRDefault="001E4FD1">
      <w:pPr>
        <w:pStyle w:val="2"/>
        <w:spacing w:line="800" w:lineRule="exact"/>
        <w:ind w:firstLineChars="200" w:firstLine="602"/>
        <w:rPr>
          <w:rFonts w:ascii="黑体" w:eastAsia="黑体" w:hAnsi="黑体"/>
          <w:b/>
          <w:sz w:val="30"/>
          <w:szCs w:val="30"/>
        </w:rPr>
      </w:pPr>
      <w:bookmarkStart w:id="8" w:name="_Toc25856"/>
      <w:r>
        <w:rPr>
          <w:rFonts w:ascii="黑体" w:eastAsia="黑体" w:hAnsi="黑体"/>
          <w:b/>
          <w:sz w:val="30"/>
          <w:szCs w:val="30"/>
        </w:rPr>
        <w:t>五</w:t>
      </w:r>
      <w:r>
        <w:rPr>
          <w:rFonts w:ascii="黑体" w:eastAsia="黑体" w:hAnsi="黑体" w:hint="eastAsia"/>
          <w:b/>
          <w:sz w:val="30"/>
          <w:szCs w:val="30"/>
        </w:rPr>
        <w:t>、</w:t>
      </w:r>
      <w:r>
        <w:rPr>
          <w:rFonts w:ascii="黑体" w:eastAsia="黑体" w:hAnsi="黑体"/>
          <w:b/>
          <w:sz w:val="30"/>
          <w:szCs w:val="30"/>
        </w:rPr>
        <w:t>《财政拨款</w:t>
      </w:r>
      <w:r>
        <w:rPr>
          <w:rFonts w:ascii="黑体" w:eastAsia="黑体" w:hAnsi="黑体" w:hint="eastAsia"/>
          <w:b/>
          <w:sz w:val="30"/>
          <w:szCs w:val="30"/>
        </w:rPr>
        <w:t>收入</w:t>
      </w:r>
      <w:r>
        <w:rPr>
          <w:rFonts w:ascii="黑体" w:eastAsia="黑体" w:hAnsi="黑体"/>
          <w:b/>
          <w:sz w:val="30"/>
          <w:szCs w:val="30"/>
        </w:rPr>
        <w:t>支出</w:t>
      </w:r>
      <w:r>
        <w:rPr>
          <w:rFonts w:ascii="黑体" w:eastAsia="黑体" w:hAnsi="黑体" w:hint="eastAsia"/>
          <w:b/>
          <w:sz w:val="30"/>
          <w:szCs w:val="30"/>
        </w:rPr>
        <w:t>决算总</w:t>
      </w:r>
      <w:r>
        <w:rPr>
          <w:rFonts w:ascii="黑体" w:eastAsia="黑体" w:hAnsi="黑体"/>
          <w:b/>
          <w:sz w:val="30"/>
          <w:szCs w:val="30"/>
        </w:rPr>
        <w:t>表》</w:t>
      </w:r>
      <w:bookmarkEnd w:id="8"/>
    </w:p>
    <w:p w:rsidR="001D1A4F" w:rsidRDefault="001E4FD1">
      <w:pPr>
        <w:pStyle w:val="2"/>
        <w:spacing w:line="800" w:lineRule="exact"/>
        <w:ind w:firstLineChars="200" w:firstLine="602"/>
        <w:rPr>
          <w:rFonts w:ascii="黑体" w:eastAsia="黑体" w:hAnsi="黑体"/>
          <w:b/>
          <w:sz w:val="30"/>
          <w:szCs w:val="30"/>
        </w:rPr>
      </w:pPr>
      <w:bookmarkStart w:id="9" w:name="_Toc3929"/>
      <w:r>
        <w:rPr>
          <w:rFonts w:ascii="黑体" w:eastAsia="黑体" w:hAnsi="黑体"/>
          <w:b/>
          <w:sz w:val="30"/>
          <w:szCs w:val="30"/>
        </w:rPr>
        <w:t>六</w:t>
      </w:r>
      <w:r>
        <w:rPr>
          <w:rFonts w:ascii="黑体" w:eastAsia="黑体" w:hAnsi="黑体" w:hint="eastAsia"/>
          <w:b/>
          <w:sz w:val="30"/>
          <w:szCs w:val="30"/>
        </w:rPr>
        <w:t>、</w:t>
      </w:r>
      <w:r>
        <w:rPr>
          <w:rFonts w:ascii="黑体" w:eastAsia="黑体" w:hAnsi="黑体"/>
          <w:b/>
          <w:sz w:val="30"/>
          <w:szCs w:val="30"/>
        </w:rPr>
        <w:t>《一般公共预算财政拨款支出</w:t>
      </w:r>
      <w:r>
        <w:rPr>
          <w:rFonts w:ascii="黑体" w:eastAsia="黑体" w:hAnsi="黑体" w:hint="eastAsia"/>
          <w:b/>
          <w:sz w:val="30"/>
          <w:szCs w:val="30"/>
        </w:rPr>
        <w:t>决算</w:t>
      </w:r>
      <w:r>
        <w:rPr>
          <w:rFonts w:ascii="黑体" w:eastAsia="黑体" w:hAnsi="黑体"/>
          <w:b/>
          <w:sz w:val="30"/>
          <w:szCs w:val="30"/>
        </w:rPr>
        <w:t>表》</w:t>
      </w:r>
      <w:bookmarkEnd w:id="9"/>
    </w:p>
    <w:p w:rsidR="001D1A4F" w:rsidRDefault="001E4FD1">
      <w:pPr>
        <w:pStyle w:val="2"/>
        <w:spacing w:line="800" w:lineRule="exact"/>
        <w:ind w:firstLineChars="200" w:firstLine="602"/>
        <w:rPr>
          <w:rFonts w:ascii="黑体" w:eastAsia="黑体" w:hAnsi="黑体"/>
          <w:b/>
          <w:sz w:val="30"/>
          <w:szCs w:val="30"/>
        </w:rPr>
      </w:pPr>
      <w:bookmarkStart w:id="10" w:name="_Toc7568"/>
      <w:r>
        <w:rPr>
          <w:rFonts w:ascii="黑体" w:eastAsia="黑体" w:hAnsi="黑体"/>
          <w:b/>
          <w:sz w:val="30"/>
          <w:szCs w:val="30"/>
        </w:rPr>
        <w:t>七</w:t>
      </w:r>
      <w:r>
        <w:rPr>
          <w:rFonts w:ascii="黑体" w:eastAsia="黑体" w:hAnsi="黑体" w:hint="eastAsia"/>
          <w:b/>
          <w:sz w:val="30"/>
          <w:szCs w:val="30"/>
        </w:rPr>
        <w:t>、</w:t>
      </w:r>
      <w:r>
        <w:rPr>
          <w:rFonts w:ascii="黑体" w:eastAsia="黑体" w:hAnsi="黑体"/>
          <w:b/>
          <w:sz w:val="30"/>
          <w:szCs w:val="30"/>
        </w:rPr>
        <w:t>《一般公共预算财政拨款基本支出</w:t>
      </w:r>
      <w:r>
        <w:rPr>
          <w:rFonts w:ascii="黑体" w:eastAsia="黑体" w:hAnsi="黑体" w:hint="eastAsia"/>
          <w:b/>
          <w:sz w:val="30"/>
          <w:szCs w:val="30"/>
        </w:rPr>
        <w:t>决算</w:t>
      </w:r>
      <w:r>
        <w:rPr>
          <w:rFonts w:ascii="黑体" w:eastAsia="黑体" w:hAnsi="黑体"/>
          <w:b/>
          <w:sz w:val="30"/>
          <w:szCs w:val="30"/>
        </w:rPr>
        <w:t>表》</w:t>
      </w:r>
      <w:bookmarkEnd w:id="10"/>
    </w:p>
    <w:p w:rsidR="001D1A4F" w:rsidRDefault="001E4FD1">
      <w:pPr>
        <w:pStyle w:val="2"/>
        <w:spacing w:line="800" w:lineRule="exact"/>
        <w:ind w:firstLineChars="200" w:firstLine="602"/>
        <w:rPr>
          <w:rFonts w:ascii="黑体" w:eastAsia="黑体" w:hAnsi="黑体"/>
          <w:b/>
          <w:sz w:val="30"/>
          <w:szCs w:val="30"/>
        </w:rPr>
      </w:pPr>
      <w:bookmarkStart w:id="11" w:name="_Toc25187"/>
      <w:r>
        <w:rPr>
          <w:rFonts w:ascii="黑体" w:eastAsia="黑体" w:hAnsi="黑体" w:hint="eastAsia"/>
          <w:b/>
          <w:sz w:val="30"/>
          <w:szCs w:val="30"/>
        </w:rPr>
        <w:t>八、</w:t>
      </w:r>
      <w:r>
        <w:rPr>
          <w:rFonts w:ascii="黑体" w:eastAsia="黑体" w:hAnsi="黑体"/>
          <w:b/>
          <w:sz w:val="30"/>
          <w:szCs w:val="30"/>
        </w:rPr>
        <w:t>《政府性基金预算财政拨款</w:t>
      </w:r>
      <w:r>
        <w:rPr>
          <w:rFonts w:ascii="黑体" w:eastAsia="黑体" w:hAnsi="黑体" w:hint="eastAsia"/>
          <w:b/>
          <w:sz w:val="30"/>
          <w:szCs w:val="30"/>
        </w:rPr>
        <w:t>收入</w:t>
      </w:r>
      <w:r>
        <w:rPr>
          <w:rFonts w:ascii="黑体" w:eastAsia="黑体" w:hAnsi="黑体"/>
          <w:b/>
          <w:sz w:val="30"/>
          <w:szCs w:val="30"/>
        </w:rPr>
        <w:t>支出</w:t>
      </w:r>
      <w:r>
        <w:rPr>
          <w:rFonts w:ascii="黑体" w:eastAsia="黑体" w:hAnsi="黑体" w:hint="eastAsia"/>
          <w:b/>
          <w:sz w:val="30"/>
          <w:szCs w:val="30"/>
        </w:rPr>
        <w:t>决算</w:t>
      </w:r>
      <w:r>
        <w:rPr>
          <w:rFonts w:ascii="黑体" w:eastAsia="黑体" w:hAnsi="黑体"/>
          <w:b/>
          <w:sz w:val="30"/>
          <w:szCs w:val="30"/>
        </w:rPr>
        <w:t>表》</w:t>
      </w:r>
      <w:bookmarkEnd w:id="11"/>
    </w:p>
    <w:p w:rsidR="001D1A4F" w:rsidRDefault="001E4FD1">
      <w:pPr>
        <w:pStyle w:val="2"/>
        <w:spacing w:line="800" w:lineRule="exact"/>
        <w:ind w:firstLineChars="200" w:firstLine="602"/>
        <w:rPr>
          <w:rFonts w:ascii="黑体" w:eastAsia="黑体" w:hAnsi="黑体"/>
          <w:b/>
          <w:sz w:val="30"/>
          <w:szCs w:val="30"/>
        </w:rPr>
      </w:pPr>
      <w:bookmarkStart w:id="12" w:name="_Toc21022"/>
      <w:r>
        <w:rPr>
          <w:rFonts w:ascii="黑体" w:eastAsia="黑体" w:hAnsi="黑体" w:hint="eastAsia"/>
          <w:b/>
          <w:sz w:val="30"/>
          <w:szCs w:val="30"/>
        </w:rPr>
        <w:t>九、</w:t>
      </w:r>
      <w:r>
        <w:rPr>
          <w:rFonts w:ascii="黑体" w:eastAsia="黑体" w:hAnsi="黑体"/>
          <w:b/>
          <w:sz w:val="30"/>
          <w:szCs w:val="30"/>
        </w:rPr>
        <w:t>《国有资本经营预算财政拨款</w:t>
      </w:r>
      <w:r>
        <w:rPr>
          <w:rFonts w:ascii="黑体" w:eastAsia="黑体" w:hAnsi="黑体" w:hint="eastAsia"/>
          <w:b/>
          <w:sz w:val="30"/>
          <w:szCs w:val="30"/>
        </w:rPr>
        <w:t>收入支出决算</w:t>
      </w:r>
      <w:r>
        <w:rPr>
          <w:rFonts w:ascii="黑体" w:eastAsia="黑体" w:hAnsi="黑体"/>
          <w:b/>
          <w:sz w:val="30"/>
          <w:szCs w:val="30"/>
        </w:rPr>
        <w:t>表》</w:t>
      </w:r>
      <w:bookmarkEnd w:id="12"/>
    </w:p>
    <w:p w:rsidR="001D1A4F" w:rsidRDefault="001E4FD1">
      <w:pPr>
        <w:pStyle w:val="2"/>
        <w:spacing w:line="800" w:lineRule="exact"/>
        <w:ind w:firstLineChars="200" w:firstLine="602"/>
        <w:rPr>
          <w:rFonts w:ascii="黑体" w:eastAsia="黑体" w:hAnsi="黑体"/>
          <w:b/>
          <w:bCs/>
          <w:sz w:val="30"/>
          <w:szCs w:val="30"/>
        </w:rPr>
      </w:pPr>
      <w:bookmarkStart w:id="13" w:name="_Toc7181"/>
      <w:r>
        <w:rPr>
          <w:rFonts w:ascii="黑体" w:eastAsia="黑体" w:hAnsi="黑体" w:hint="eastAsia"/>
          <w:b/>
          <w:bCs/>
          <w:sz w:val="30"/>
          <w:szCs w:val="30"/>
        </w:rPr>
        <w:t>十、</w:t>
      </w:r>
      <w:r>
        <w:rPr>
          <w:rFonts w:ascii="黑体" w:eastAsia="黑体" w:hAnsi="黑体"/>
          <w:b/>
          <w:bCs/>
          <w:sz w:val="30"/>
          <w:szCs w:val="30"/>
        </w:rPr>
        <w:t>《财政拨款“三公”经费支出</w:t>
      </w:r>
      <w:r>
        <w:rPr>
          <w:rFonts w:ascii="黑体" w:eastAsia="黑体" w:hAnsi="黑体" w:hint="eastAsia"/>
          <w:b/>
          <w:bCs/>
          <w:sz w:val="30"/>
          <w:szCs w:val="30"/>
        </w:rPr>
        <w:t>决算</w:t>
      </w:r>
      <w:r>
        <w:rPr>
          <w:rFonts w:ascii="黑体" w:eastAsia="黑体" w:hAnsi="黑体"/>
          <w:b/>
          <w:bCs/>
          <w:sz w:val="30"/>
          <w:szCs w:val="30"/>
        </w:rPr>
        <w:t>表》</w:t>
      </w:r>
      <w:bookmarkEnd w:id="13"/>
    </w:p>
    <w:p w:rsidR="001D1A4F" w:rsidRDefault="001E4FD1">
      <w:pPr>
        <w:pStyle w:val="2"/>
        <w:spacing w:line="800" w:lineRule="exact"/>
        <w:ind w:firstLineChars="200" w:firstLine="602"/>
        <w:rPr>
          <w:rFonts w:ascii="黑体" w:eastAsia="黑体" w:hAnsi="黑体"/>
          <w:b/>
          <w:sz w:val="30"/>
          <w:szCs w:val="30"/>
        </w:rPr>
      </w:pPr>
      <w:bookmarkStart w:id="14" w:name="_Toc11621"/>
      <w:r>
        <w:rPr>
          <w:rFonts w:ascii="黑体" w:eastAsia="黑体" w:hAnsi="黑体"/>
          <w:b/>
          <w:sz w:val="30"/>
          <w:szCs w:val="30"/>
        </w:rPr>
        <w:t>十</w:t>
      </w:r>
      <w:r>
        <w:rPr>
          <w:rFonts w:ascii="黑体" w:eastAsia="黑体" w:hAnsi="黑体" w:hint="eastAsia"/>
          <w:b/>
          <w:sz w:val="30"/>
          <w:szCs w:val="30"/>
        </w:rPr>
        <w:t>一、</w:t>
      </w:r>
      <w:r>
        <w:rPr>
          <w:rFonts w:ascii="黑体" w:eastAsia="黑体" w:hAnsi="黑体"/>
          <w:b/>
          <w:sz w:val="30"/>
          <w:szCs w:val="30"/>
        </w:rPr>
        <w:t>《项目支出决算表》</w:t>
      </w:r>
      <w:bookmarkEnd w:id="14"/>
    </w:p>
    <w:p w:rsidR="001D1A4F" w:rsidRDefault="001D1A4F"/>
    <w:p w:rsidR="001D1A4F" w:rsidRDefault="001E4FD1">
      <w:pPr>
        <w:spacing w:line="600" w:lineRule="exact"/>
      </w:pPr>
      <w:bookmarkStart w:id="15" w:name="_Toc1045"/>
      <w:r>
        <w:rPr>
          <w:rFonts w:hint="eastAsia"/>
        </w:rPr>
        <w:t xml:space="preserve">     </w:t>
      </w:r>
      <w:r>
        <w:rPr>
          <w:rFonts w:ascii="黑体" w:eastAsia="黑体" w:hAnsi="黑体" w:hint="eastAsia"/>
          <w:b/>
          <w:sz w:val="30"/>
          <w:szCs w:val="30"/>
        </w:rPr>
        <w:t>十二、</w:t>
      </w:r>
      <w:r>
        <w:rPr>
          <w:rFonts w:ascii="黑体" w:eastAsia="黑体" w:hAnsi="黑体" w:hint="eastAsia"/>
          <w:bCs/>
          <w:sz w:val="30"/>
          <w:szCs w:val="30"/>
        </w:rPr>
        <w:t>关于空表的说明</w:t>
      </w:r>
      <w:bookmarkEnd w:id="15"/>
    </w:p>
    <w:p w:rsidR="001D1A4F" w:rsidRDefault="001E4FD1">
      <w:pPr>
        <w:spacing w:line="640" w:lineRule="exact"/>
        <w:ind w:firstLine="600"/>
        <w:rPr>
          <w:rFonts w:eastAsia="仿宋_GB2312"/>
          <w:sz w:val="30"/>
          <w:szCs w:val="30"/>
        </w:rPr>
      </w:pPr>
      <w:r>
        <w:rPr>
          <w:rFonts w:eastAsia="仿宋_GB2312"/>
          <w:sz w:val="30"/>
          <w:szCs w:val="30"/>
        </w:rPr>
        <w:t>天津</w:t>
      </w:r>
      <w:r>
        <w:rPr>
          <w:rFonts w:eastAsia="仿宋_GB2312" w:hint="eastAsia"/>
          <w:sz w:val="30"/>
          <w:szCs w:val="30"/>
        </w:rPr>
        <w:t>农机化技术试验服务中心</w:t>
      </w:r>
      <w:r>
        <w:rPr>
          <w:rFonts w:eastAsia="仿宋_GB2312" w:hint="eastAsia"/>
          <w:sz w:val="30"/>
          <w:szCs w:val="30"/>
        </w:rPr>
        <w:t>2023</w:t>
      </w:r>
      <w:r>
        <w:rPr>
          <w:rFonts w:eastAsia="仿宋_GB2312"/>
          <w:sz w:val="30"/>
          <w:szCs w:val="30"/>
        </w:rPr>
        <w:t>年度</w:t>
      </w:r>
      <w:r>
        <w:rPr>
          <w:rFonts w:eastAsia="仿宋_GB2312" w:hint="eastAsia"/>
          <w:sz w:val="30"/>
          <w:szCs w:val="30"/>
        </w:rPr>
        <w:t>国有资本经营预算财政拨款收入支出决算表为空表。</w:t>
      </w:r>
    </w:p>
    <w:p w:rsidR="001D1A4F" w:rsidRDefault="001D1A4F">
      <w:pPr>
        <w:spacing w:line="640" w:lineRule="exact"/>
        <w:jc w:val="center"/>
        <w:rPr>
          <w:rFonts w:eastAsia="黑体"/>
          <w:sz w:val="30"/>
          <w:szCs w:val="30"/>
        </w:rPr>
      </w:pPr>
    </w:p>
    <w:p w:rsidR="001D1A4F" w:rsidRPr="00DD6C47" w:rsidRDefault="001E4FD1">
      <w:pPr>
        <w:pStyle w:val="1"/>
        <w:spacing w:line="600" w:lineRule="exact"/>
        <w:jc w:val="center"/>
        <w:rPr>
          <w:rFonts w:hAnsi="方正小标宋简体" w:cs="方正小标宋简体"/>
          <w:b/>
          <w:sz w:val="44"/>
          <w:szCs w:val="44"/>
        </w:rPr>
      </w:pPr>
      <w:bookmarkStart w:id="16" w:name="_Toc20137"/>
      <w:r w:rsidRPr="00DD6C47">
        <w:rPr>
          <w:rFonts w:hAnsi="方正小标宋简体" w:cs="方正小标宋简体"/>
          <w:b/>
          <w:sz w:val="44"/>
          <w:szCs w:val="44"/>
        </w:rPr>
        <w:lastRenderedPageBreak/>
        <w:t>第</w:t>
      </w:r>
      <w:r w:rsidRPr="00DD6C47">
        <w:rPr>
          <w:rFonts w:hAnsi="方正小标宋简体" w:cs="方正小标宋简体" w:hint="eastAsia"/>
          <w:b/>
          <w:sz w:val="44"/>
          <w:szCs w:val="44"/>
        </w:rPr>
        <w:t>三</w:t>
      </w:r>
      <w:r w:rsidRPr="00DD6C47">
        <w:rPr>
          <w:rFonts w:hAnsi="方正小标宋简体" w:cs="方正小标宋简体"/>
          <w:b/>
          <w:sz w:val="44"/>
          <w:szCs w:val="44"/>
        </w:rPr>
        <w:t xml:space="preserve">部分  </w:t>
      </w:r>
      <w:r w:rsidRPr="00DD6C47">
        <w:rPr>
          <w:rFonts w:hAnsi="方正小标宋简体" w:cs="方正小标宋简体" w:hint="eastAsia"/>
          <w:b/>
          <w:sz w:val="44"/>
          <w:szCs w:val="44"/>
        </w:rPr>
        <w:t>2023</w:t>
      </w:r>
      <w:r w:rsidRPr="00DD6C47">
        <w:rPr>
          <w:rFonts w:hAnsi="方正小标宋简体" w:cs="方正小标宋简体"/>
          <w:b/>
          <w:sz w:val="44"/>
          <w:szCs w:val="44"/>
        </w:rPr>
        <w:t>年度部门决算</w:t>
      </w:r>
      <w:r w:rsidRPr="00DD6C47">
        <w:rPr>
          <w:rFonts w:hAnsi="方正小标宋简体" w:cs="方正小标宋简体" w:hint="eastAsia"/>
          <w:b/>
          <w:sz w:val="44"/>
          <w:szCs w:val="44"/>
        </w:rPr>
        <w:t>情况</w:t>
      </w:r>
      <w:r w:rsidRPr="00DD6C47">
        <w:rPr>
          <w:rFonts w:hAnsi="方正小标宋简体" w:cs="方正小标宋简体"/>
          <w:b/>
          <w:sz w:val="44"/>
          <w:szCs w:val="44"/>
        </w:rPr>
        <w:t>说明</w:t>
      </w:r>
      <w:bookmarkEnd w:id="16"/>
    </w:p>
    <w:p w:rsidR="001D1A4F" w:rsidRDefault="001D1A4F">
      <w:pPr>
        <w:spacing w:line="600" w:lineRule="exact"/>
        <w:ind w:firstLineChars="200" w:firstLine="600"/>
        <w:rPr>
          <w:rFonts w:ascii="黑体" w:eastAsia="黑体"/>
          <w:sz w:val="30"/>
          <w:szCs w:val="30"/>
        </w:rPr>
      </w:pPr>
    </w:p>
    <w:p w:rsidR="001D1A4F" w:rsidRDefault="001E4FD1">
      <w:pPr>
        <w:pStyle w:val="2"/>
        <w:spacing w:line="600" w:lineRule="exact"/>
        <w:ind w:firstLineChars="200" w:firstLine="602"/>
        <w:rPr>
          <w:rFonts w:ascii="黑体" w:eastAsia="黑体" w:hAnsi="黑体"/>
          <w:b/>
          <w:sz w:val="30"/>
          <w:szCs w:val="30"/>
        </w:rPr>
      </w:pPr>
      <w:bookmarkStart w:id="17" w:name="_Toc10868"/>
      <w:r>
        <w:rPr>
          <w:rFonts w:ascii="黑体" w:eastAsia="黑体" w:hAnsi="黑体" w:hint="eastAsia"/>
          <w:b/>
          <w:sz w:val="30"/>
          <w:szCs w:val="30"/>
        </w:rPr>
        <w:t>一、收入支出决算总体情况</w:t>
      </w:r>
      <w:bookmarkEnd w:id="17"/>
      <w:r>
        <w:rPr>
          <w:rFonts w:ascii="黑体" w:eastAsia="黑体" w:hAnsi="黑体" w:hint="eastAsia"/>
          <w:b/>
          <w:sz w:val="30"/>
          <w:szCs w:val="30"/>
        </w:rPr>
        <w:t>说明</w:t>
      </w:r>
    </w:p>
    <w:p w:rsidR="001D1A4F" w:rsidRDefault="001E4FD1">
      <w:pPr>
        <w:spacing w:line="600" w:lineRule="exact"/>
        <w:rPr>
          <w:rFonts w:eastAsia="楷体_GB2312"/>
          <w:b/>
          <w:sz w:val="30"/>
          <w:szCs w:val="30"/>
        </w:rPr>
      </w:pPr>
      <w:r>
        <w:rPr>
          <w:rFonts w:eastAsia="仿宋_GB2312" w:hint="eastAsia"/>
          <w:sz w:val="30"/>
          <w:szCs w:val="30"/>
        </w:rPr>
        <w:t xml:space="preserve">    </w:t>
      </w:r>
      <w:r>
        <w:rPr>
          <w:rFonts w:eastAsia="仿宋_GB2312"/>
          <w:sz w:val="30"/>
          <w:szCs w:val="30"/>
        </w:rPr>
        <w:t>天津</w:t>
      </w:r>
      <w:r>
        <w:rPr>
          <w:rFonts w:eastAsia="仿宋_GB2312" w:hint="eastAsia"/>
          <w:sz w:val="30"/>
          <w:szCs w:val="30"/>
        </w:rPr>
        <w:t>农机化技术试验服务中心</w:t>
      </w:r>
      <w:r>
        <w:rPr>
          <w:rFonts w:eastAsia="仿宋_GB2312" w:hint="eastAsia"/>
          <w:sz w:val="30"/>
          <w:szCs w:val="30"/>
        </w:rPr>
        <w:t>2023</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Pr>
          <w:rFonts w:eastAsia="仿宋_GB2312"/>
          <w:sz w:val="30"/>
          <w:szCs w:val="30"/>
        </w:rPr>
        <w:t xml:space="preserve"> </w:t>
      </w:r>
      <w:r>
        <w:rPr>
          <w:rFonts w:eastAsia="仿宋_GB2312" w:hint="eastAsia"/>
          <w:sz w:val="30"/>
          <w:szCs w:val="30"/>
        </w:rPr>
        <w:t>7672392.39</w:t>
      </w:r>
      <w:r>
        <w:rPr>
          <w:rFonts w:eastAsia="仿宋_GB2312"/>
          <w:sz w:val="30"/>
          <w:szCs w:val="30"/>
        </w:rPr>
        <w:t xml:space="preserve"> </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度相比收、支总计各</w:t>
      </w:r>
      <w:r>
        <w:rPr>
          <w:rFonts w:eastAsia="仿宋_GB2312"/>
          <w:sz w:val="30"/>
          <w:szCs w:val="30"/>
        </w:rPr>
        <w:t>增加</w:t>
      </w:r>
      <w:r>
        <w:rPr>
          <w:rFonts w:eastAsia="仿宋_GB2312" w:hint="eastAsia"/>
          <w:sz w:val="30"/>
          <w:szCs w:val="30"/>
        </w:rPr>
        <w:t>643060.64</w:t>
      </w:r>
      <w:r>
        <w:rPr>
          <w:rFonts w:eastAsia="仿宋_GB2312"/>
          <w:sz w:val="30"/>
          <w:szCs w:val="30"/>
        </w:rPr>
        <w:t>元</w:t>
      </w:r>
      <w:r>
        <w:rPr>
          <w:rFonts w:eastAsia="仿宋_GB2312" w:hint="eastAsia"/>
          <w:sz w:val="30"/>
          <w:szCs w:val="30"/>
        </w:rPr>
        <w:t>，增长</w:t>
      </w:r>
      <w:r>
        <w:rPr>
          <w:rFonts w:eastAsia="仿宋_GB2312"/>
          <w:sz w:val="30"/>
          <w:szCs w:val="30"/>
        </w:rPr>
        <w:t xml:space="preserve"> </w:t>
      </w:r>
      <w:r>
        <w:rPr>
          <w:rFonts w:eastAsia="仿宋_GB2312" w:hint="eastAsia"/>
          <w:sz w:val="30"/>
          <w:szCs w:val="30"/>
        </w:rPr>
        <w:t>9.15</w:t>
      </w:r>
      <w:r>
        <w:rPr>
          <w:rFonts w:eastAsia="仿宋_GB2312"/>
          <w:sz w:val="30"/>
          <w:szCs w:val="30"/>
        </w:rPr>
        <w:t xml:space="preserve"> </w:t>
      </w:r>
      <w:r>
        <w:rPr>
          <w:rFonts w:eastAsia="仿宋_GB2312" w:hint="eastAsia"/>
          <w:sz w:val="30"/>
          <w:szCs w:val="30"/>
        </w:rPr>
        <w:t>%</w:t>
      </w:r>
      <w:r>
        <w:rPr>
          <w:rFonts w:eastAsia="仿宋_GB2312" w:hint="eastAsia"/>
          <w:sz w:val="30"/>
          <w:szCs w:val="30"/>
        </w:rPr>
        <w:t>，主要原因是</w:t>
      </w:r>
      <w:r>
        <w:rPr>
          <w:rFonts w:eastAsia="仿宋_GB2312"/>
          <w:sz w:val="30"/>
          <w:szCs w:val="30"/>
        </w:rPr>
        <w:t xml:space="preserve"> </w:t>
      </w:r>
      <w:r>
        <w:rPr>
          <w:rFonts w:eastAsia="仿宋_GB2312" w:hint="eastAsia"/>
          <w:sz w:val="30"/>
          <w:szCs w:val="30"/>
        </w:rPr>
        <w:t>2023</w:t>
      </w:r>
      <w:r>
        <w:rPr>
          <w:rFonts w:eastAsia="仿宋_GB2312" w:hint="eastAsia"/>
          <w:sz w:val="30"/>
          <w:szCs w:val="30"/>
        </w:rPr>
        <w:t>年增加财政项目，故支出增加。</w:t>
      </w:r>
    </w:p>
    <w:p w:rsidR="001D1A4F" w:rsidRDefault="001E4FD1">
      <w:pPr>
        <w:pStyle w:val="2"/>
        <w:spacing w:line="600" w:lineRule="exact"/>
        <w:ind w:firstLineChars="200" w:firstLine="602"/>
        <w:rPr>
          <w:rFonts w:ascii="黑体" w:eastAsia="黑体" w:hAnsi="黑体" w:cs="仿宋_GB2312"/>
          <w:b/>
          <w:sz w:val="30"/>
          <w:szCs w:val="30"/>
        </w:rPr>
      </w:pPr>
      <w:bookmarkStart w:id="18" w:name="_Toc11824"/>
      <w:r>
        <w:rPr>
          <w:rFonts w:ascii="黑体" w:eastAsia="黑体" w:hAnsi="黑体" w:cs="仿宋_GB2312" w:hint="eastAsia"/>
          <w:b/>
          <w:sz w:val="30"/>
          <w:szCs w:val="30"/>
        </w:rPr>
        <w:t>二、收入决算情况</w:t>
      </w:r>
      <w:bookmarkEnd w:id="18"/>
      <w:r>
        <w:rPr>
          <w:rFonts w:ascii="黑体" w:eastAsia="黑体" w:hAnsi="黑体" w:cs="仿宋_GB2312" w:hint="eastAsia"/>
          <w:b/>
          <w:sz w:val="30"/>
          <w:szCs w:val="30"/>
        </w:rPr>
        <w:t>说明</w:t>
      </w:r>
    </w:p>
    <w:p w:rsidR="001D1A4F" w:rsidRDefault="001E4FD1">
      <w:pPr>
        <w:spacing w:line="600" w:lineRule="exact"/>
        <w:ind w:firstLineChars="200" w:firstLine="600"/>
        <w:rPr>
          <w:rFonts w:eastAsia="仿宋_GB2312"/>
          <w:sz w:val="30"/>
          <w:szCs w:val="30"/>
        </w:rPr>
      </w:pPr>
      <w:r>
        <w:rPr>
          <w:rFonts w:eastAsia="仿宋_GB2312"/>
          <w:sz w:val="30"/>
          <w:szCs w:val="30"/>
        </w:rPr>
        <w:t>天津</w:t>
      </w:r>
      <w:r>
        <w:rPr>
          <w:rFonts w:eastAsia="仿宋_GB2312" w:hint="eastAsia"/>
          <w:sz w:val="30"/>
          <w:szCs w:val="30"/>
        </w:rPr>
        <w:t>农机化技术试验服务中心</w:t>
      </w:r>
      <w:r>
        <w:rPr>
          <w:rFonts w:eastAsia="仿宋_GB2312" w:hint="eastAsia"/>
          <w:sz w:val="30"/>
          <w:szCs w:val="30"/>
        </w:rPr>
        <w:t>2023</w:t>
      </w:r>
      <w:r>
        <w:rPr>
          <w:rFonts w:eastAsia="仿宋_GB2312"/>
          <w:sz w:val="30"/>
          <w:szCs w:val="30"/>
        </w:rPr>
        <w:t>年度</w:t>
      </w:r>
      <w:r>
        <w:rPr>
          <w:rFonts w:eastAsia="仿宋_GB2312" w:hint="eastAsia"/>
          <w:sz w:val="30"/>
          <w:szCs w:val="30"/>
        </w:rPr>
        <w:t>本年</w:t>
      </w:r>
      <w:r>
        <w:rPr>
          <w:rFonts w:eastAsia="仿宋_GB2312"/>
          <w:sz w:val="30"/>
          <w:szCs w:val="30"/>
        </w:rPr>
        <w:t>收入</w:t>
      </w:r>
      <w:r>
        <w:rPr>
          <w:rFonts w:eastAsia="仿宋_GB2312" w:hint="eastAsia"/>
          <w:sz w:val="30"/>
          <w:szCs w:val="30"/>
        </w:rPr>
        <w:t>合</w:t>
      </w:r>
      <w:r>
        <w:rPr>
          <w:rFonts w:eastAsia="仿宋_GB2312"/>
          <w:sz w:val="30"/>
          <w:szCs w:val="30"/>
        </w:rPr>
        <w:t>计</w:t>
      </w:r>
      <w:r>
        <w:rPr>
          <w:rFonts w:eastAsia="仿宋_GB2312" w:hint="eastAsia"/>
          <w:sz w:val="30"/>
          <w:szCs w:val="30"/>
        </w:rPr>
        <w:t>6885968.24</w:t>
      </w:r>
      <w:r>
        <w:rPr>
          <w:rFonts w:eastAsia="仿宋_GB2312"/>
          <w:sz w:val="30"/>
          <w:szCs w:val="30"/>
        </w:rPr>
        <w:t>元，</w:t>
      </w:r>
      <w:r>
        <w:rPr>
          <w:rFonts w:eastAsia="仿宋_GB2312" w:hint="eastAsia"/>
          <w:sz w:val="30"/>
          <w:szCs w:val="30"/>
        </w:rPr>
        <w:t>与</w:t>
      </w:r>
      <w:r>
        <w:rPr>
          <w:rFonts w:eastAsia="仿宋_GB2312" w:hint="eastAsia"/>
          <w:sz w:val="30"/>
          <w:szCs w:val="30"/>
        </w:rPr>
        <w:t>2022</w:t>
      </w:r>
      <w:r>
        <w:rPr>
          <w:rFonts w:eastAsia="仿宋_GB2312" w:hint="eastAsia"/>
          <w:sz w:val="30"/>
          <w:szCs w:val="30"/>
        </w:rPr>
        <w:t>年度相比</w:t>
      </w:r>
      <w:r>
        <w:rPr>
          <w:rFonts w:eastAsia="仿宋_GB2312"/>
          <w:sz w:val="30"/>
          <w:szCs w:val="30"/>
        </w:rPr>
        <w:t>增加</w:t>
      </w:r>
      <w:r>
        <w:rPr>
          <w:rFonts w:eastAsia="仿宋_GB2312"/>
          <w:sz w:val="30"/>
          <w:szCs w:val="30"/>
        </w:rPr>
        <w:t xml:space="preserve"> </w:t>
      </w:r>
      <w:r>
        <w:rPr>
          <w:rFonts w:eastAsia="仿宋_GB2312" w:cs="仿宋_GB2312" w:hint="eastAsia"/>
          <w:sz w:val="30"/>
          <w:szCs w:val="30"/>
        </w:rPr>
        <w:t>1980123.92</w:t>
      </w:r>
      <w:r>
        <w:rPr>
          <w:rFonts w:eastAsia="仿宋_GB2312"/>
          <w:sz w:val="30"/>
          <w:szCs w:val="30"/>
        </w:rPr>
        <w:t>元</w:t>
      </w:r>
      <w:r>
        <w:rPr>
          <w:rFonts w:eastAsia="仿宋_GB2312" w:hint="eastAsia"/>
          <w:sz w:val="30"/>
          <w:szCs w:val="30"/>
        </w:rPr>
        <w:t>，主要原因是：项目经费增加，租金收入增加</w:t>
      </w:r>
      <w:r>
        <w:rPr>
          <w:rFonts w:eastAsia="仿宋_GB2312"/>
          <w:sz w:val="30"/>
          <w:szCs w:val="30"/>
        </w:rPr>
        <w:t xml:space="preserve"> </w:t>
      </w:r>
      <w:r>
        <w:rPr>
          <w:rFonts w:eastAsia="仿宋_GB2312" w:hint="eastAsia"/>
          <w:sz w:val="30"/>
          <w:szCs w:val="30"/>
        </w:rPr>
        <w:t>。</w:t>
      </w:r>
    </w:p>
    <w:p w:rsidR="001D1A4F" w:rsidRDefault="001E4FD1">
      <w:pPr>
        <w:spacing w:line="600" w:lineRule="exact"/>
        <w:ind w:firstLineChars="200" w:firstLine="600"/>
        <w:rPr>
          <w:rFonts w:eastAsia="仿宋_GB2312"/>
          <w:sz w:val="30"/>
          <w:szCs w:val="30"/>
        </w:rPr>
      </w:pPr>
      <w:r>
        <w:rPr>
          <w:rFonts w:eastAsia="仿宋_GB2312"/>
          <w:sz w:val="30"/>
          <w:szCs w:val="30"/>
        </w:rPr>
        <w:t>其中：一般公共预算财政拨款收入</w:t>
      </w:r>
      <w:r>
        <w:rPr>
          <w:rFonts w:eastAsia="仿宋_GB2312" w:hint="eastAsia"/>
          <w:sz w:val="30"/>
          <w:szCs w:val="30"/>
        </w:rPr>
        <w:t>2847180</w:t>
      </w:r>
      <w:r>
        <w:rPr>
          <w:rFonts w:eastAsia="仿宋_GB2312"/>
          <w:sz w:val="30"/>
          <w:szCs w:val="30"/>
        </w:rPr>
        <w:t>元，占</w:t>
      </w:r>
      <w:r>
        <w:rPr>
          <w:rFonts w:eastAsia="仿宋_GB2312" w:hint="eastAsia"/>
          <w:sz w:val="30"/>
          <w:szCs w:val="30"/>
        </w:rPr>
        <w:t>41.35</w:t>
      </w:r>
      <w:r>
        <w:rPr>
          <w:rFonts w:eastAsia="仿宋_GB2312"/>
          <w:sz w:val="30"/>
          <w:szCs w:val="30"/>
        </w:rPr>
        <w:t xml:space="preserve"> %</w:t>
      </w:r>
      <w:r>
        <w:rPr>
          <w:rFonts w:eastAsia="仿宋_GB2312"/>
          <w:sz w:val="30"/>
          <w:szCs w:val="30"/>
        </w:rPr>
        <w:t>；</w:t>
      </w:r>
      <w:r>
        <w:rPr>
          <w:rFonts w:eastAsia="仿宋_GB2312" w:hint="eastAsia"/>
          <w:sz w:val="30"/>
          <w:szCs w:val="30"/>
        </w:rPr>
        <w:t xml:space="preserve">   </w:t>
      </w:r>
    </w:p>
    <w:p w:rsidR="001D1A4F" w:rsidRDefault="001E4FD1">
      <w:pPr>
        <w:spacing w:line="600" w:lineRule="exact"/>
        <w:ind w:firstLineChars="200" w:firstLine="600"/>
        <w:rPr>
          <w:rFonts w:eastAsia="仿宋_GB2312"/>
          <w:sz w:val="30"/>
          <w:szCs w:val="30"/>
        </w:rPr>
      </w:pPr>
      <w:r>
        <w:rPr>
          <w:rFonts w:eastAsia="仿宋_GB2312"/>
          <w:sz w:val="30"/>
          <w:szCs w:val="30"/>
        </w:rPr>
        <w:t>政府性基金预算财政拨款收入</w:t>
      </w:r>
      <w:r>
        <w:rPr>
          <w:rFonts w:eastAsia="仿宋_GB2312" w:hint="eastAsia"/>
          <w:sz w:val="30"/>
          <w:szCs w:val="30"/>
        </w:rPr>
        <w:t>400000</w:t>
      </w:r>
      <w:r>
        <w:rPr>
          <w:rFonts w:eastAsia="仿宋_GB2312"/>
          <w:sz w:val="30"/>
          <w:szCs w:val="30"/>
        </w:rPr>
        <w:t>元，占</w:t>
      </w:r>
      <w:r>
        <w:rPr>
          <w:rFonts w:eastAsia="仿宋_GB2312" w:hint="eastAsia"/>
          <w:sz w:val="30"/>
          <w:szCs w:val="30"/>
        </w:rPr>
        <w:t>5.81</w:t>
      </w:r>
      <w:r>
        <w:rPr>
          <w:rFonts w:eastAsia="仿宋_GB2312"/>
          <w:sz w:val="30"/>
          <w:szCs w:val="30"/>
        </w:rPr>
        <w:t xml:space="preserve"> %</w:t>
      </w:r>
      <w:r>
        <w:rPr>
          <w:rFonts w:eastAsia="仿宋_GB2312"/>
          <w:sz w:val="30"/>
          <w:szCs w:val="30"/>
        </w:rPr>
        <w:t>；</w:t>
      </w:r>
    </w:p>
    <w:p w:rsidR="001D1A4F" w:rsidRDefault="001E4FD1">
      <w:pPr>
        <w:spacing w:line="600" w:lineRule="exact"/>
        <w:ind w:firstLineChars="200" w:firstLine="600"/>
        <w:rPr>
          <w:rFonts w:eastAsia="仿宋_GB2312"/>
          <w:sz w:val="30"/>
          <w:szCs w:val="30"/>
        </w:rPr>
      </w:pPr>
      <w:r>
        <w:rPr>
          <w:rFonts w:eastAsia="仿宋_GB2312"/>
          <w:sz w:val="30"/>
          <w:szCs w:val="30"/>
        </w:rPr>
        <w:t>其他收入</w:t>
      </w:r>
      <w:r>
        <w:rPr>
          <w:rFonts w:eastAsia="仿宋_GB2312" w:cs="仿宋_GB2312" w:hint="eastAsia"/>
          <w:sz w:val="30"/>
          <w:szCs w:val="30"/>
          <w:lang w:val="zh-CN"/>
        </w:rPr>
        <w:t>3638788.24</w:t>
      </w:r>
      <w:r>
        <w:rPr>
          <w:rFonts w:eastAsia="仿宋_GB2312"/>
          <w:sz w:val="30"/>
          <w:szCs w:val="30"/>
        </w:rPr>
        <w:t>元，占</w:t>
      </w:r>
      <w:r>
        <w:rPr>
          <w:rFonts w:eastAsia="仿宋_GB2312" w:hint="eastAsia"/>
          <w:sz w:val="30"/>
          <w:szCs w:val="30"/>
        </w:rPr>
        <w:t>52.84</w:t>
      </w:r>
      <w:r>
        <w:rPr>
          <w:rFonts w:eastAsia="仿宋_GB2312"/>
          <w:sz w:val="30"/>
          <w:szCs w:val="30"/>
        </w:rPr>
        <w:t xml:space="preserve"> %</w:t>
      </w:r>
      <w:r>
        <w:rPr>
          <w:rFonts w:eastAsia="仿宋_GB2312" w:hint="eastAsia"/>
          <w:sz w:val="30"/>
          <w:szCs w:val="30"/>
        </w:rPr>
        <w:t>。</w:t>
      </w:r>
    </w:p>
    <w:p w:rsidR="001D1A4F" w:rsidRDefault="001E4FD1">
      <w:pPr>
        <w:pStyle w:val="2"/>
        <w:spacing w:line="600" w:lineRule="exact"/>
        <w:ind w:firstLineChars="200" w:firstLine="602"/>
        <w:rPr>
          <w:rFonts w:ascii="黑体" w:eastAsia="黑体" w:hAnsi="黑体" w:cs="仿宋_GB2312"/>
          <w:b/>
          <w:sz w:val="30"/>
          <w:szCs w:val="30"/>
        </w:rPr>
      </w:pPr>
      <w:bookmarkStart w:id="19" w:name="_Toc16536"/>
      <w:r>
        <w:rPr>
          <w:rFonts w:ascii="黑体" w:eastAsia="黑体" w:hAnsi="黑体" w:cs="仿宋_GB2312" w:hint="eastAsia"/>
          <w:b/>
          <w:sz w:val="30"/>
          <w:szCs w:val="30"/>
        </w:rPr>
        <w:t>三、</w:t>
      </w:r>
      <w:r>
        <w:rPr>
          <w:rFonts w:ascii="黑体" w:eastAsia="黑体" w:hAnsi="黑体" w:cs="仿宋_GB2312"/>
          <w:b/>
          <w:sz w:val="30"/>
          <w:szCs w:val="30"/>
        </w:rPr>
        <w:t>支出</w:t>
      </w:r>
      <w:r>
        <w:rPr>
          <w:rFonts w:ascii="黑体" w:eastAsia="黑体" w:hAnsi="黑体" w:cs="仿宋_GB2312" w:hint="eastAsia"/>
          <w:b/>
          <w:sz w:val="30"/>
          <w:szCs w:val="30"/>
        </w:rPr>
        <w:t>决算</w:t>
      </w:r>
      <w:r>
        <w:rPr>
          <w:rFonts w:ascii="黑体" w:eastAsia="黑体" w:hAnsi="黑体" w:cs="仿宋_GB2312"/>
          <w:b/>
          <w:sz w:val="30"/>
          <w:szCs w:val="30"/>
        </w:rPr>
        <w:t>情况</w:t>
      </w:r>
      <w:bookmarkEnd w:id="19"/>
      <w:r>
        <w:rPr>
          <w:rFonts w:ascii="黑体" w:eastAsia="黑体" w:hAnsi="黑体" w:cs="仿宋_GB2312" w:hint="eastAsia"/>
          <w:b/>
          <w:sz w:val="30"/>
          <w:szCs w:val="30"/>
        </w:rPr>
        <w:t>说明</w:t>
      </w:r>
    </w:p>
    <w:p w:rsidR="001D1A4F" w:rsidRDefault="001E4FD1">
      <w:pPr>
        <w:spacing w:line="600" w:lineRule="exact"/>
        <w:rPr>
          <w:rFonts w:eastAsia="楷体_GB2312"/>
          <w:b/>
          <w:sz w:val="30"/>
          <w:szCs w:val="30"/>
        </w:rPr>
      </w:pPr>
      <w:r>
        <w:rPr>
          <w:rFonts w:eastAsia="仿宋_GB2312" w:hint="eastAsia"/>
          <w:sz w:val="30"/>
          <w:szCs w:val="30"/>
        </w:rPr>
        <w:t xml:space="preserve">    </w:t>
      </w:r>
      <w:r>
        <w:rPr>
          <w:rFonts w:eastAsia="仿宋_GB2312"/>
          <w:sz w:val="30"/>
          <w:szCs w:val="30"/>
        </w:rPr>
        <w:t>天津</w:t>
      </w:r>
      <w:r>
        <w:rPr>
          <w:rFonts w:eastAsia="仿宋_GB2312" w:hint="eastAsia"/>
          <w:sz w:val="30"/>
          <w:szCs w:val="30"/>
        </w:rPr>
        <w:t>农机化技术试验服务中心</w:t>
      </w:r>
      <w:r>
        <w:rPr>
          <w:rFonts w:eastAsia="仿宋_GB2312" w:hint="eastAsia"/>
          <w:sz w:val="30"/>
          <w:szCs w:val="30"/>
        </w:rPr>
        <w:t>2023</w:t>
      </w:r>
      <w:r>
        <w:rPr>
          <w:rFonts w:eastAsia="仿宋_GB2312"/>
          <w:sz w:val="30"/>
          <w:szCs w:val="30"/>
        </w:rPr>
        <w:t>年度</w:t>
      </w:r>
      <w:r>
        <w:rPr>
          <w:rFonts w:eastAsia="仿宋_GB2312" w:hint="eastAsia"/>
          <w:sz w:val="30"/>
          <w:szCs w:val="30"/>
        </w:rPr>
        <w:t>本年</w:t>
      </w:r>
      <w:r>
        <w:rPr>
          <w:rFonts w:eastAsia="仿宋_GB2312"/>
          <w:sz w:val="30"/>
          <w:szCs w:val="30"/>
        </w:rPr>
        <w:t>支出</w:t>
      </w:r>
      <w:r>
        <w:rPr>
          <w:rFonts w:eastAsia="仿宋_GB2312" w:hint="eastAsia"/>
          <w:sz w:val="30"/>
          <w:szCs w:val="30"/>
        </w:rPr>
        <w:t>合计</w:t>
      </w:r>
      <w:r>
        <w:rPr>
          <w:rFonts w:eastAsia="仿宋_GB2312"/>
          <w:sz w:val="30"/>
          <w:szCs w:val="30"/>
        </w:rPr>
        <w:t>7672392.39</w:t>
      </w:r>
      <w:r>
        <w:rPr>
          <w:rFonts w:eastAsia="仿宋_GB2312"/>
          <w:sz w:val="30"/>
          <w:szCs w:val="30"/>
        </w:rPr>
        <w:t>元，</w:t>
      </w:r>
      <w:r>
        <w:rPr>
          <w:rFonts w:eastAsia="仿宋_GB2312" w:hint="eastAsia"/>
          <w:sz w:val="30"/>
          <w:szCs w:val="30"/>
        </w:rPr>
        <w:t>与</w:t>
      </w:r>
      <w:r>
        <w:rPr>
          <w:rFonts w:eastAsia="仿宋_GB2312" w:hint="eastAsia"/>
          <w:sz w:val="30"/>
          <w:szCs w:val="30"/>
        </w:rPr>
        <w:t>2022</w:t>
      </w:r>
      <w:r>
        <w:rPr>
          <w:rFonts w:eastAsia="仿宋_GB2312" w:hint="eastAsia"/>
          <w:sz w:val="30"/>
          <w:szCs w:val="30"/>
        </w:rPr>
        <w:t>年度相比</w:t>
      </w:r>
      <w:r>
        <w:rPr>
          <w:rFonts w:eastAsia="仿宋_GB2312"/>
          <w:sz w:val="30"/>
          <w:szCs w:val="30"/>
        </w:rPr>
        <w:t>增加</w:t>
      </w:r>
      <w:r>
        <w:rPr>
          <w:rFonts w:eastAsia="仿宋_GB2312"/>
          <w:sz w:val="30"/>
          <w:szCs w:val="30"/>
        </w:rPr>
        <w:t xml:space="preserve"> </w:t>
      </w:r>
      <w:r>
        <w:rPr>
          <w:rFonts w:eastAsia="仿宋_GB2312" w:cs="仿宋_GB2312" w:hint="eastAsia"/>
          <w:sz w:val="30"/>
          <w:szCs w:val="30"/>
        </w:rPr>
        <w:t>643060.64</w:t>
      </w:r>
      <w:r>
        <w:rPr>
          <w:rFonts w:eastAsia="仿宋_GB2312"/>
          <w:sz w:val="30"/>
          <w:szCs w:val="30"/>
        </w:rPr>
        <w:t xml:space="preserve"> </w:t>
      </w:r>
      <w:r>
        <w:rPr>
          <w:rFonts w:eastAsia="仿宋_GB2312"/>
          <w:sz w:val="30"/>
          <w:szCs w:val="30"/>
        </w:rPr>
        <w:t>元</w:t>
      </w:r>
      <w:r>
        <w:rPr>
          <w:rFonts w:eastAsia="仿宋_GB2312" w:hint="eastAsia"/>
          <w:sz w:val="30"/>
          <w:szCs w:val="30"/>
        </w:rPr>
        <w:t>，主要原因是</w:t>
      </w:r>
      <w:r>
        <w:rPr>
          <w:rFonts w:eastAsia="仿宋_GB2312"/>
          <w:sz w:val="30"/>
          <w:szCs w:val="30"/>
        </w:rPr>
        <w:t>：</w:t>
      </w:r>
      <w:r>
        <w:rPr>
          <w:rFonts w:eastAsia="仿宋_GB2312" w:hint="eastAsia"/>
          <w:sz w:val="30"/>
          <w:szCs w:val="30"/>
        </w:rPr>
        <w:t>2023</w:t>
      </w:r>
      <w:r>
        <w:rPr>
          <w:rFonts w:eastAsia="仿宋_GB2312" w:hint="eastAsia"/>
          <w:sz w:val="30"/>
          <w:szCs w:val="30"/>
        </w:rPr>
        <w:t>年增加财政项目，故支出增加。</w:t>
      </w:r>
    </w:p>
    <w:p w:rsidR="001D1A4F" w:rsidRDefault="001E4FD1">
      <w:pPr>
        <w:spacing w:line="600" w:lineRule="exact"/>
        <w:ind w:firstLineChars="200" w:firstLine="600"/>
        <w:rPr>
          <w:rFonts w:eastAsia="仿宋_GB2312"/>
          <w:sz w:val="30"/>
          <w:szCs w:val="30"/>
        </w:rPr>
      </w:pPr>
      <w:r>
        <w:rPr>
          <w:rFonts w:eastAsia="仿宋_GB2312"/>
          <w:sz w:val="30"/>
          <w:szCs w:val="30"/>
        </w:rPr>
        <w:t>其中：基本支出</w:t>
      </w:r>
      <w:r>
        <w:rPr>
          <w:rFonts w:eastAsia="仿宋_GB2312"/>
          <w:sz w:val="30"/>
          <w:szCs w:val="30"/>
        </w:rPr>
        <w:t xml:space="preserve"> </w:t>
      </w:r>
      <w:r>
        <w:rPr>
          <w:rFonts w:eastAsia="仿宋_GB2312" w:hint="eastAsia"/>
          <w:sz w:val="30"/>
          <w:szCs w:val="30"/>
        </w:rPr>
        <w:t>7106212.39</w:t>
      </w:r>
      <w:r>
        <w:rPr>
          <w:rFonts w:eastAsia="仿宋_GB2312"/>
          <w:sz w:val="30"/>
          <w:szCs w:val="30"/>
        </w:rPr>
        <w:t xml:space="preserve"> </w:t>
      </w:r>
      <w:r>
        <w:rPr>
          <w:rFonts w:eastAsia="仿宋_GB2312"/>
          <w:sz w:val="30"/>
          <w:szCs w:val="30"/>
        </w:rPr>
        <w:t>元，占</w:t>
      </w:r>
      <w:r>
        <w:rPr>
          <w:rFonts w:eastAsia="仿宋_GB2312"/>
          <w:sz w:val="30"/>
          <w:szCs w:val="30"/>
        </w:rPr>
        <w:t xml:space="preserve"> </w:t>
      </w:r>
      <w:r>
        <w:rPr>
          <w:rFonts w:eastAsia="仿宋_GB2312" w:hint="eastAsia"/>
          <w:sz w:val="30"/>
          <w:szCs w:val="30"/>
        </w:rPr>
        <w:t>92.62</w:t>
      </w:r>
      <w:r>
        <w:rPr>
          <w:rFonts w:eastAsia="仿宋_GB2312"/>
          <w:sz w:val="30"/>
          <w:szCs w:val="30"/>
        </w:rPr>
        <w:t xml:space="preserve"> %</w:t>
      </w:r>
      <w:r>
        <w:rPr>
          <w:rFonts w:eastAsia="仿宋_GB2312"/>
          <w:sz w:val="30"/>
          <w:szCs w:val="30"/>
        </w:rPr>
        <w:t>；</w:t>
      </w:r>
    </w:p>
    <w:p w:rsidR="001D1A4F" w:rsidRDefault="001E4FD1">
      <w:pPr>
        <w:spacing w:line="600" w:lineRule="exact"/>
        <w:ind w:firstLineChars="200" w:firstLine="600"/>
        <w:rPr>
          <w:rFonts w:eastAsia="仿宋_GB2312"/>
          <w:sz w:val="30"/>
          <w:szCs w:val="30"/>
        </w:rPr>
      </w:pPr>
      <w:r>
        <w:rPr>
          <w:rFonts w:eastAsia="仿宋_GB2312"/>
          <w:sz w:val="30"/>
          <w:szCs w:val="30"/>
        </w:rPr>
        <w:t>项目支出</w:t>
      </w:r>
      <w:r>
        <w:rPr>
          <w:rFonts w:eastAsia="仿宋_GB2312"/>
          <w:sz w:val="30"/>
          <w:szCs w:val="30"/>
        </w:rPr>
        <w:t xml:space="preserve"> </w:t>
      </w:r>
      <w:r>
        <w:rPr>
          <w:rFonts w:eastAsia="仿宋_GB2312" w:hint="eastAsia"/>
          <w:sz w:val="30"/>
          <w:szCs w:val="30"/>
        </w:rPr>
        <w:t>566180</w:t>
      </w:r>
      <w:r>
        <w:rPr>
          <w:rFonts w:eastAsia="仿宋_GB2312"/>
          <w:sz w:val="30"/>
          <w:szCs w:val="30"/>
        </w:rPr>
        <w:t xml:space="preserve"> </w:t>
      </w:r>
      <w:r>
        <w:rPr>
          <w:rFonts w:eastAsia="仿宋_GB2312"/>
          <w:sz w:val="30"/>
          <w:szCs w:val="30"/>
        </w:rPr>
        <w:t>元，占</w:t>
      </w:r>
      <w:r>
        <w:rPr>
          <w:rFonts w:eastAsia="仿宋_GB2312" w:hint="eastAsia"/>
          <w:sz w:val="30"/>
          <w:szCs w:val="30"/>
        </w:rPr>
        <w:t>7.38</w:t>
      </w:r>
      <w:r>
        <w:rPr>
          <w:rFonts w:eastAsia="仿宋_GB2312"/>
          <w:sz w:val="30"/>
          <w:szCs w:val="30"/>
        </w:rPr>
        <w:t xml:space="preserve"> %</w:t>
      </w:r>
      <w:r>
        <w:rPr>
          <w:rFonts w:eastAsia="仿宋_GB2312" w:hint="eastAsia"/>
          <w:sz w:val="30"/>
          <w:szCs w:val="30"/>
        </w:rPr>
        <w:t>。</w:t>
      </w:r>
      <w:r>
        <w:rPr>
          <w:rFonts w:eastAsia="仿宋_GB2312"/>
          <w:sz w:val="30"/>
          <w:szCs w:val="30"/>
        </w:rPr>
        <w:t xml:space="preserve"> </w:t>
      </w:r>
    </w:p>
    <w:p w:rsidR="001D1A4F" w:rsidRDefault="001E4FD1">
      <w:pPr>
        <w:pStyle w:val="2"/>
        <w:spacing w:line="600" w:lineRule="exact"/>
        <w:ind w:firstLineChars="200" w:firstLine="602"/>
        <w:rPr>
          <w:rFonts w:ascii="黑体" w:eastAsia="黑体" w:hAnsi="黑体"/>
          <w:b/>
          <w:sz w:val="30"/>
          <w:szCs w:val="30"/>
        </w:rPr>
      </w:pPr>
      <w:bookmarkStart w:id="20" w:name="_Toc18362"/>
      <w:r>
        <w:rPr>
          <w:rFonts w:ascii="黑体" w:eastAsia="黑体" w:hAnsi="黑体" w:hint="eastAsia"/>
          <w:b/>
          <w:sz w:val="30"/>
          <w:szCs w:val="30"/>
        </w:rPr>
        <w:t>四、财政拨款收支决算总体情况</w:t>
      </w:r>
      <w:bookmarkEnd w:id="20"/>
      <w:r>
        <w:rPr>
          <w:rFonts w:ascii="黑体" w:eastAsia="黑体" w:hAnsi="黑体" w:hint="eastAsia"/>
          <w:b/>
          <w:sz w:val="30"/>
          <w:szCs w:val="30"/>
        </w:rPr>
        <w:t>说明</w:t>
      </w:r>
    </w:p>
    <w:p w:rsidR="001D1A4F" w:rsidRDefault="001E4FD1">
      <w:pPr>
        <w:spacing w:line="600" w:lineRule="exact"/>
        <w:rPr>
          <w:rFonts w:eastAsia="楷体_GB2312"/>
          <w:b/>
          <w:sz w:val="30"/>
          <w:szCs w:val="30"/>
        </w:rPr>
      </w:pPr>
      <w:r>
        <w:rPr>
          <w:rFonts w:eastAsia="仿宋_GB2312" w:hint="eastAsia"/>
          <w:sz w:val="30"/>
          <w:szCs w:val="30"/>
        </w:rPr>
        <w:t xml:space="preserve">    </w:t>
      </w:r>
      <w:r>
        <w:rPr>
          <w:rFonts w:eastAsia="仿宋_GB2312"/>
          <w:sz w:val="30"/>
          <w:szCs w:val="30"/>
        </w:rPr>
        <w:t>天津</w:t>
      </w:r>
      <w:r>
        <w:rPr>
          <w:rFonts w:eastAsia="仿宋_GB2312" w:hint="eastAsia"/>
          <w:sz w:val="30"/>
          <w:szCs w:val="30"/>
        </w:rPr>
        <w:t>农机化技术试验服务中心</w:t>
      </w:r>
      <w:r>
        <w:rPr>
          <w:rFonts w:eastAsia="仿宋_GB2312" w:hint="eastAsia"/>
          <w:sz w:val="30"/>
          <w:szCs w:val="30"/>
        </w:rPr>
        <w:t>2023</w:t>
      </w:r>
      <w:r>
        <w:rPr>
          <w:rFonts w:eastAsia="仿宋_GB2312"/>
          <w:sz w:val="30"/>
          <w:szCs w:val="30"/>
        </w:rPr>
        <w:t>年度</w:t>
      </w:r>
      <w:r>
        <w:rPr>
          <w:rFonts w:eastAsia="仿宋_GB2312" w:hint="eastAsia"/>
          <w:sz w:val="30"/>
          <w:szCs w:val="30"/>
        </w:rPr>
        <w:t>财政拨款</w:t>
      </w:r>
      <w:r>
        <w:rPr>
          <w:rFonts w:eastAsia="仿宋_GB2312"/>
          <w:sz w:val="30"/>
          <w:szCs w:val="30"/>
        </w:rPr>
        <w:t>收入</w:t>
      </w:r>
      <w:r>
        <w:rPr>
          <w:rFonts w:eastAsia="仿宋_GB2312" w:hint="eastAsia"/>
          <w:sz w:val="30"/>
          <w:szCs w:val="30"/>
        </w:rPr>
        <w:t>、支出</w:t>
      </w:r>
      <w:r>
        <w:rPr>
          <w:rFonts w:eastAsia="仿宋_GB2312" w:hint="eastAsia"/>
          <w:sz w:val="30"/>
          <w:szCs w:val="30"/>
        </w:rPr>
        <w:lastRenderedPageBreak/>
        <w:t>决算</w:t>
      </w:r>
      <w:r>
        <w:rPr>
          <w:rFonts w:eastAsia="仿宋_GB2312"/>
          <w:sz w:val="30"/>
          <w:szCs w:val="30"/>
        </w:rPr>
        <w:t>总计</w:t>
      </w:r>
      <w:r>
        <w:rPr>
          <w:rFonts w:eastAsia="仿宋_GB2312"/>
          <w:sz w:val="30"/>
          <w:szCs w:val="30"/>
        </w:rPr>
        <w:t xml:space="preserve"> </w:t>
      </w:r>
      <w:r>
        <w:rPr>
          <w:rFonts w:eastAsia="仿宋_GB2312" w:hint="eastAsia"/>
          <w:sz w:val="30"/>
          <w:szCs w:val="30"/>
          <w:lang w:val="zh-CN"/>
        </w:rPr>
        <w:t>3247180</w:t>
      </w:r>
      <w:r>
        <w:rPr>
          <w:rFonts w:eastAsia="仿宋_GB2312"/>
          <w:sz w:val="30"/>
          <w:szCs w:val="30"/>
        </w:rPr>
        <w:t xml:space="preserve"> </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度相比，财政拨款收、支总计各</w:t>
      </w:r>
      <w:r>
        <w:rPr>
          <w:rFonts w:eastAsia="仿宋_GB2312"/>
          <w:sz w:val="30"/>
          <w:szCs w:val="30"/>
        </w:rPr>
        <w:t>增加</w:t>
      </w:r>
      <w:r>
        <w:rPr>
          <w:rFonts w:eastAsia="仿宋_GB2312"/>
          <w:sz w:val="30"/>
          <w:szCs w:val="30"/>
        </w:rPr>
        <w:t xml:space="preserve"> </w:t>
      </w:r>
      <w:r>
        <w:rPr>
          <w:rFonts w:eastAsia="仿宋_GB2312" w:cs="仿宋_GB2312" w:hint="eastAsia"/>
          <w:sz w:val="30"/>
          <w:szCs w:val="30"/>
        </w:rPr>
        <w:t>518492</w:t>
      </w:r>
      <w:r>
        <w:rPr>
          <w:rFonts w:eastAsia="仿宋_GB2312"/>
          <w:sz w:val="30"/>
          <w:szCs w:val="30"/>
        </w:rPr>
        <w:t>元</w:t>
      </w:r>
      <w:r>
        <w:rPr>
          <w:rFonts w:eastAsia="仿宋_GB2312" w:hint="eastAsia"/>
          <w:sz w:val="30"/>
          <w:szCs w:val="30"/>
        </w:rPr>
        <w:t>，增长</w:t>
      </w:r>
      <w:r>
        <w:rPr>
          <w:rFonts w:eastAsia="仿宋_GB2312"/>
          <w:sz w:val="30"/>
          <w:szCs w:val="30"/>
        </w:rPr>
        <w:t xml:space="preserve"> </w:t>
      </w:r>
      <w:r>
        <w:rPr>
          <w:rFonts w:eastAsia="仿宋_GB2312" w:hint="eastAsia"/>
          <w:sz w:val="30"/>
          <w:szCs w:val="30"/>
        </w:rPr>
        <w:t>19</w:t>
      </w:r>
      <w:r>
        <w:rPr>
          <w:rFonts w:eastAsia="仿宋_GB2312"/>
          <w:sz w:val="30"/>
          <w:szCs w:val="30"/>
        </w:rPr>
        <w:t xml:space="preserve"> </w:t>
      </w:r>
      <w:r>
        <w:rPr>
          <w:rFonts w:eastAsia="仿宋_GB2312" w:hint="eastAsia"/>
          <w:sz w:val="30"/>
          <w:szCs w:val="30"/>
        </w:rPr>
        <w:t>%</w:t>
      </w:r>
      <w:r>
        <w:rPr>
          <w:rFonts w:eastAsia="仿宋_GB2312" w:hint="eastAsia"/>
          <w:sz w:val="30"/>
          <w:szCs w:val="30"/>
        </w:rPr>
        <w:t>，主要原因是财政项目增加。</w:t>
      </w:r>
    </w:p>
    <w:p w:rsidR="001D1A4F" w:rsidRDefault="001E4FD1">
      <w:pPr>
        <w:pStyle w:val="2"/>
        <w:spacing w:line="600" w:lineRule="exact"/>
        <w:ind w:firstLineChars="200" w:firstLine="602"/>
        <w:rPr>
          <w:rFonts w:ascii="黑体" w:eastAsia="黑体" w:hAnsi="黑体"/>
          <w:b/>
          <w:sz w:val="30"/>
          <w:szCs w:val="30"/>
        </w:rPr>
      </w:pPr>
      <w:bookmarkStart w:id="21" w:name="_Toc29106"/>
      <w:r>
        <w:rPr>
          <w:rFonts w:ascii="黑体" w:eastAsia="黑体" w:hAnsi="黑体"/>
          <w:b/>
          <w:sz w:val="30"/>
          <w:szCs w:val="30"/>
        </w:rPr>
        <w:t>五</w:t>
      </w:r>
      <w:r>
        <w:rPr>
          <w:rFonts w:ascii="黑体" w:eastAsia="黑体" w:hAnsi="黑体" w:hint="eastAsia"/>
          <w:b/>
          <w:sz w:val="30"/>
          <w:szCs w:val="30"/>
        </w:rPr>
        <w:t>、</w:t>
      </w:r>
      <w:r>
        <w:rPr>
          <w:rFonts w:ascii="黑体" w:eastAsia="黑体" w:hAnsi="黑体"/>
          <w:b/>
          <w:sz w:val="30"/>
          <w:szCs w:val="30"/>
        </w:rPr>
        <w:t>一般公共预算财政拨款支出决算情况</w:t>
      </w:r>
      <w:bookmarkEnd w:id="21"/>
      <w:r>
        <w:rPr>
          <w:rFonts w:ascii="黑体" w:eastAsia="黑体" w:hAnsi="黑体" w:hint="eastAsia"/>
          <w:b/>
          <w:sz w:val="30"/>
          <w:szCs w:val="30"/>
        </w:rPr>
        <w:t>说明</w:t>
      </w:r>
    </w:p>
    <w:p w:rsidR="001D1A4F" w:rsidRDefault="001E4FD1">
      <w:pPr>
        <w:spacing w:line="600" w:lineRule="exact"/>
        <w:ind w:leftChars="200" w:left="420"/>
        <w:rPr>
          <w:rFonts w:ascii="楷体" w:eastAsia="楷体" w:hAnsi="楷体" w:cs="仿宋_GB2312"/>
          <w:b/>
          <w:sz w:val="30"/>
          <w:szCs w:val="30"/>
        </w:rPr>
      </w:pPr>
      <w:r>
        <w:rPr>
          <w:rFonts w:ascii="楷体" w:eastAsia="楷体" w:hAnsi="楷体" w:cs="仿宋_GB2312" w:hint="eastAsia"/>
          <w:b/>
          <w:sz w:val="30"/>
          <w:szCs w:val="30"/>
        </w:rPr>
        <w:t>（一）总体情况</w:t>
      </w:r>
    </w:p>
    <w:p w:rsidR="001D1A4F" w:rsidRDefault="001E4FD1">
      <w:pPr>
        <w:spacing w:line="600" w:lineRule="exact"/>
        <w:ind w:firstLineChars="200" w:firstLine="600"/>
        <w:rPr>
          <w:rFonts w:eastAsia="仿宋_GB2312"/>
          <w:sz w:val="30"/>
          <w:szCs w:val="30"/>
        </w:rPr>
      </w:pPr>
      <w:r>
        <w:rPr>
          <w:rFonts w:eastAsia="仿宋_GB2312"/>
          <w:sz w:val="30"/>
          <w:szCs w:val="30"/>
        </w:rPr>
        <w:t>天津</w:t>
      </w:r>
      <w:r>
        <w:rPr>
          <w:rFonts w:eastAsia="仿宋_GB2312" w:hint="eastAsia"/>
          <w:sz w:val="30"/>
          <w:szCs w:val="30"/>
        </w:rPr>
        <w:t>农机化技术试验服务中心</w:t>
      </w:r>
      <w:r>
        <w:rPr>
          <w:rFonts w:eastAsia="仿宋_GB2312" w:hint="eastAsia"/>
          <w:sz w:val="30"/>
          <w:szCs w:val="30"/>
        </w:rPr>
        <w:t>2023</w:t>
      </w:r>
      <w:r>
        <w:rPr>
          <w:rFonts w:eastAsia="仿宋_GB2312"/>
          <w:sz w:val="30"/>
          <w:szCs w:val="30"/>
        </w:rPr>
        <w:t>年度部门决算一般公共预算财政拨款支出</w:t>
      </w:r>
      <w:r>
        <w:rPr>
          <w:rFonts w:eastAsia="仿宋_GB2312" w:hint="eastAsia"/>
          <w:sz w:val="30"/>
          <w:szCs w:val="30"/>
        </w:rPr>
        <w:t>合</w:t>
      </w:r>
      <w:r>
        <w:rPr>
          <w:rFonts w:eastAsia="仿宋_GB2312"/>
          <w:sz w:val="30"/>
          <w:szCs w:val="30"/>
        </w:rPr>
        <w:t>计</w:t>
      </w:r>
      <w:r>
        <w:rPr>
          <w:rFonts w:eastAsia="仿宋_GB2312" w:hint="eastAsia"/>
          <w:sz w:val="30"/>
          <w:szCs w:val="30"/>
        </w:rPr>
        <w:t>2847180</w:t>
      </w:r>
      <w:r>
        <w:rPr>
          <w:rFonts w:eastAsia="仿宋_GB2312"/>
          <w:sz w:val="30"/>
          <w:szCs w:val="30"/>
        </w:rPr>
        <w:t>元，</w:t>
      </w:r>
      <w:r>
        <w:rPr>
          <w:rFonts w:eastAsia="仿宋_GB2312" w:hint="eastAsia"/>
          <w:sz w:val="30"/>
          <w:szCs w:val="30"/>
        </w:rPr>
        <w:t>占本年支出合计的</w:t>
      </w:r>
      <w:r>
        <w:rPr>
          <w:rFonts w:eastAsia="仿宋_GB2312"/>
          <w:sz w:val="30"/>
          <w:szCs w:val="30"/>
        </w:rPr>
        <w:t xml:space="preserve"> </w:t>
      </w:r>
      <w:r>
        <w:rPr>
          <w:rFonts w:eastAsia="仿宋_GB2312" w:hint="eastAsia"/>
          <w:sz w:val="30"/>
          <w:szCs w:val="30"/>
        </w:rPr>
        <w:t>37.11%</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度相比，一般公共预算财政拨款支出</w:t>
      </w:r>
      <w:r>
        <w:rPr>
          <w:rFonts w:eastAsia="仿宋_GB2312"/>
          <w:sz w:val="30"/>
          <w:szCs w:val="30"/>
        </w:rPr>
        <w:t>增加</w:t>
      </w:r>
      <w:r>
        <w:rPr>
          <w:rFonts w:eastAsia="仿宋_GB2312" w:cs="仿宋_GB2312" w:hint="eastAsia"/>
          <w:sz w:val="30"/>
          <w:szCs w:val="30"/>
        </w:rPr>
        <w:t>118492</w:t>
      </w:r>
      <w:r>
        <w:rPr>
          <w:rFonts w:eastAsia="仿宋_GB2312"/>
          <w:sz w:val="30"/>
          <w:szCs w:val="30"/>
        </w:rPr>
        <w:t>元，</w:t>
      </w:r>
      <w:r>
        <w:rPr>
          <w:rFonts w:eastAsia="仿宋_GB2312" w:hint="eastAsia"/>
          <w:sz w:val="30"/>
          <w:szCs w:val="30"/>
        </w:rPr>
        <w:t>增长</w:t>
      </w:r>
      <w:r>
        <w:rPr>
          <w:rFonts w:eastAsia="仿宋_GB2312" w:hint="eastAsia"/>
          <w:sz w:val="30"/>
          <w:szCs w:val="30"/>
        </w:rPr>
        <w:t>4.34</w:t>
      </w:r>
      <w:r>
        <w:rPr>
          <w:rFonts w:eastAsia="仿宋_GB2312"/>
          <w:sz w:val="30"/>
          <w:szCs w:val="30"/>
        </w:rPr>
        <w:t xml:space="preserve"> </w:t>
      </w:r>
      <w:r>
        <w:rPr>
          <w:rFonts w:eastAsia="仿宋_GB2312" w:hint="eastAsia"/>
          <w:sz w:val="30"/>
          <w:szCs w:val="30"/>
        </w:rPr>
        <w:t>%</w:t>
      </w:r>
      <w:r>
        <w:rPr>
          <w:rFonts w:eastAsia="仿宋_GB2312" w:hint="eastAsia"/>
          <w:sz w:val="30"/>
          <w:szCs w:val="30"/>
        </w:rPr>
        <w:t>，主要原因是人员</w:t>
      </w:r>
      <w:proofErr w:type="gramStart"/>
      <w:r>
        <w:rPr>
          <w:rFonts w:eastAsia="仿宋_GB2312" w:hint="eastAsia"/>
          <w:sz w:val="30"/>
          <w:szCs w:val="30"/>
        </w:rPr>
        <w:t>变动按</w:t>
      </w:r>
      <w:proofErr w:type="gramEnd"/>
      <w:r>
        <w:rPr>
          <w:rFonts w:eastAsia="仿宋_GB2312"/>
          <w:sz w:val="30"/>
          <w:szCs w:val="30"/>
        </w:rPr>
        <w:t>实际执行</w:t>
      </w:r>
      <w:r>
        <w:rPr>
          <w:rFonts w:eastAsia="仿宋_GB2312" w:hint="eastAsia"/>
          <w:sz w:val="30"/>
          <w:szCs w:val="30"/>
        </w:rPr>
        <w:t>。</w:t>
      </w:r>
    </w:p>
    <w:p w:rsidR="001D1A4F" w:rsidRDefault="001E4FD1">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（二）支出结构情况</w:t>
      </w:r>
    </w:p>
    <w:p w:rsidR="001D1A4F" w:rsidRDefault="001E4FD1">
      <w:pPr>
        <w:spacing w:line="600" w:lineRule="exact"/>
        <w:ind w:firstLineChars="200" w:firstLine="600"/>
        <w:rPr>
          <w:rFonts w:eastAsia="仿宋_GB2312"/>
          <w:sz w:val="30"/>
          <w:szCs w:val="30"/>
        </w:rPr>
      </w:pPr>
      <w:r>
        <w:rPr>
          <w:rFonts w:eastAsia="仿宋_GB2312" w:hint="eastAsia"/>
          <w:sz w:val="30"/>
          <w:szCs w:val="30"/>
        </w:rPr>
        <w:t>2023</w:t>
      </w:r>
      <w:r>
        <w:rPr>
          <w:rFonts w:eastAsia="仿宋_GB2312" w:hint="eastAsia"/>
          <w:sz w:val="30"/>
          <w:szCs w:val="30"/>
        </w:rPr>
        <w:t>年度一般公共预算财政拨款支出</w:t>
      </w:r>
      <w:r>
        <w:rPr>
          <w:rFonts w:eastAsia="仿宋_GB2312" w:hint="eastAsia"/>
          <w:sz w:val="30"/>
          <w:szCs w:val="30"/>
        </w:rPr>
        <w:t>2847180</w:t>
      </w:r>
      <w:r>
        <w:rPr>
          <w:rFonts w:eastAsia="仿宋_GB2312"/>
          <w:sz w:val="30"/>
          <w:szCs w:val="30"/>
        </w:rPr>
        <w:t>元，</w:t>
      </w:r>
      <w:r>
        <w:rPr>
          <w:rFonts w:eastAsia="仿宋_GB2312" w:hint="eastAsia"/>
          <w:sz w:val="30"/>
          <w:szCs w:val="30"/>
        </w:rPr>
        <w:t>主要用于以下方面：社会保障和就业支出</w:t>
      </w:r>
      <w:r>
        <w:rPr>
          <w:rFonts w:eastAsia="仿宋_GB2312"/>
          <w:sz w:val="30"/>
          <w:szCs w:val="30"/>
        </w:rPr>
        <w:t xml:space="preserve"> </w:t>
      </w:r>
      <w:r>
        <w:rPr>
          <w:rFonts w:eastAsia="仿宋_GB2312" w:hint="eastAsia"/>
          <w:sz w:val="30"/>
          <w:szCs w:val="30"/>
        </w:rPr>
        <w:t>487000</w:t>
      </w:r>
      <w:r>
        <w:rPr>
          <w:rFonts w:eastAsia="仿宋_GB2312"/>
          <w:sz w:val="30"/>
          <w:szCs w:val="30"/>
        </w:rPr>
        <w:t>元，</w:t>
      </w:r>
      <w:r>
        <w:rPr>
          <w:rFonts w:eastAsia="仿宋_GB2312" w:hint="eastAsia"/>
          <w:sz w:val="30"/>
          <w:szCs w:val="30"/>
        </w:rPr>
        <w:t>占</w:t>
      </w:r>
      <w:r>
        <w:rPr>
          <w:rFonts w:eastAsia="仿宋_GB2312" w:hint="eastAsia"/>
          <w:sz w:val="30"/>
          <w:szCs w:val="30"/>
        </w:rPr>
        <w:t>17.10</w:t>
      </w:r>
      <w:r>
        <w:rPr>
          <w:rFonts w:eastAsia="仿宋_GB2312"/>
          <w:sz w:val="30"/>
          <w:szCs w:val="30"/>
        </w:rPr>
        <w:t xml:space="preserve"> </w:t>
      </w:r>
      <w:r>
        <w:rPr>
          <w:rFonts w:eastAsia="仿宋_GB2312" w:hint="eastAsia"/>
          <w:sz w:val="30"/>
          <w:szCs w:val="30"/>
        </w:rPr>
        <w:t>%</w:t>
      </w:r>
      <w:r>
        <w:rPr>
          <w:rFonts w:eastAsia="仿宋_GB2312" w:hint="eastAsia"/>
          <w:sz w:val="30"/>
          <w:szCs w:val="30"/>
        </w:rPr>
        <w:t>；卫生健康支出</w:t>
      </w:r>
      <w:r>
        <w:rPr>
          <w:rFonts w:eastAsia="仿宋_GB2312"/>
          <w:sz w:val="30"/>
          <w:szCs w:val="30"/>
        </w:rPr>
        <w:t xml:space="preserve"> </w:t>
      </w:r>
      <w:r>
        <w:rPr>
          <w:rFonts w:eastAsia="仿宋_GB2312" w:hint="eastAsia"/>
          <w:sz w:val="30"/>
          <w:szCs w:val="30"/>
        </w:rPr>
        <w:t>187000</w:t>
      </w:r>
      <w:r>
        <w:rPr>
          <w:rFonts w:eastAsia="仿宋_GB2312"/>
          <w:sz w:val="30"/>
          <w:szCs w:val="30"/>
        </w:rPr>
        <w:t>元，</w:t>
      </w:r>
      <w:r>
        <w:rPr>
          <w:rFonts w:eastAsia="仿宋_GB2312" w:hint="eastAsia"/>
          <w:sz w:val="30"/>
          <w:szCs w:val="30"/>
        </w:rPr>
        <w:t>占</w:t>
      </w:r>
      <w:r>
        <w:rPr>
          <w:rFonts w:eastAsia="仿宋_GB2312"/>
          <w:sz w:val="30"/>
          <w:szCs w:val="30"/>
        </w:rPr>
        <w:t xml:space="preserve"> </w:t>
      </w:r>
      <w:r>
        <w:rPr>
          <w:rFonts w:eastAsia="仿宋_GB2312" w:hint="eastAsia"/>
          <w:sz w:val="30"/>
          <w:szCs w:val="30"/>
        </w:rPr>
        <w:t>6.57</w:t>
      </w:r>
      <w:r>
        <w:rPr>
          <w:rFonts w:eastAsia="仿宋_GB2312"/>
          <w:sz w:val="30"/>
          <w:szCs w:val="30"/>
        </w:rPr>
        <w:t xml:space="preserve"> </w:t>
      </w:r>
      <w:r>
        <w:rPr>
          <w:rFonts w:eastAsia="仿宋_GB2312" w:hint="eastAsia"/>
          <w:sz w:val="30"/>
          <w:szCs w:val="30"/>
        </w:rPr>
        <w:t>%</w:t>
      </w:r>
      <w:r>
        <w:rPr>
          <w:rFonts w:eastAsia="仿宋_GB2312" w:hint="eastAsia"/>
          <w:sz w:val="30"/>
          <w:szCs w:val="30"/>
        </w:rPr>
        <w:t>；农林水支出</w:t>
      </w:r>
      <w:r>
        <w:rPr>
          <w:rFonts w:eastAsia="仿宋_GB2312" w:hint="eastAsia"/>
          <w:sz w:val="30"/>
          <w:szCs w:val="30"/>
        </w:rPr>
        <w:t>2173180</w:t>
      </w:r>
      <w:r>
        <w:rPr>
          <w:rFonts w:eastAsia="仿宋_GB2312" w:hint="eastAsia"/>
          <w:sz w:val="30"/>
          <w:szCs w:val="30"/>
        </w:rPr>
        <w:t>元，占</w:t>
      </w:r>
      <w:r>
        <w:rPr>
          <w:rFonts w:eastAsia="仿宋_GB2312" w:hint="eastAsia"/>
          <w:sz w:val="30"/>
          <w:szCs w:val="30"/>
        </w:rPr>
        <w:t>76.33%</w:t>
      </w:r>
      <w:r>
        <w:rPr>
          <w:rFonts w:eastAsia="仿宋_GB2312" w:hint="eastAsia"/>
          <w:sz w:val="30"/>
          <w:szCs w:val="30"/>
        </w:rPr>
        <w:t>。</w:t>
      </w:r>
    </w:p>
    <w:p w:rsidR="001D1A4F" w:rsidRDefault="001E4FD1">
      <w:pPr>
        <w:numPr>
          <w:ilvl w:val="0"/>
          <w:numId w:val="3"/>
        </w:numPr>
        <w:adjustRightInd w:val="0"/>
        <w:spacing w:line="600" w:lineRule="exact"/>
        <w:ind w:firstLineChars="200" w:firstLine="602"/>
        <w:jc w:val="left"/>
        <w:textAlignment w:val="baseline"/>
        <w:rPr>
          <w:rFonts w:ascii="楷体" w:eastAsia="楷体" w:hAnsi="楷体" w:cs="仿宋_GB2312"/>
          <w:b/>
          <w:sz w:val="30"/>
          <w:szCs w:val="30"/>
        </w:rPr>
      </w:pPr>
      <w:r>
        <w:rPr>
          <w:rFonts w:ascii="楷体" w:eastAsia="楷体" w:hAnsi="楷体" w:cs="仿宋_GB2312"/>
          <w:b/>
          <w:sz w:val="30"/>
          <w:szCs w:val="30"/>
        </w:rPr>
        <w:t>具体情况</w:t>
      </w:r>
    </w:p>
    <w:p w:rsidR="001D1A4F" w:rsidRDefault="001E4FD1">
      <w:pPr>
        <w:spacing w:line="600" w:lineRule="exact"/>
        <w:ind w:firstLineChars="200" w:firstLine="600"/>
        <w:rPr>
          <w:rFonts w:eastAsia="仿宋_GB2312"/>
          <w:sz w:val="30"/>
          <w:szCs w:val="30"/>
        </w:rPr>
      </w:pPr>
      <w:r>
        <w:rPr>
          <w:rFonts w:eastAsia="仿宋_GB2312" w:hint="eastAsia"/>
          <w:sz w:val="30"/>
          <w:szCs w:val="30"/>
        </w:rPr>
        <w:t>2023</w:t>
      </w:r>
      <w:r>
        <w:rPr>
          <w:rFonts w:eastAsia="仿宋_GB2312" w:hint="eastAsia"/>
          <w:sz w:val="30"/>
          <w:szCs w:val="30"/>
        </w:rPr>
        <w:t>年度一般公共预算财政拨款支出年初预算为</w:t>
      </w:r>
      <w:r>
        <w:rPr>
          <w:rFonts w:eastAsia="仿宋_GB2312" w:hint="eastAsia"/>
          <w:sz w:val="30"/>
          <w:szCs w:val="30"/>
        </w:rPr>
        <w:t>2618000</w:t>
      </w:r>
      <w:r>
        <w:rPr>
          <w:rFonts w:eastAsia="仿宋_GB2312"/>
          <w:sz w:val="30"/>
          <w:szCs w:val="30"/>
        </w:rPr>
        <w:t xml:space="preserve"> </w:t>
      </w:r>
      <w:r>
        <w:rPr>
          <w:rFonts w:eastAsia="仿宋_GB2312"/>
          <w:sz w:val="30"/>
          <w:szCs w:val="30"/>
        </w:rPr>
        <w:t>元，</w:t>
      </w:r>
      <w:r>
        <w:rPr>
          <w:rFonts w:eastAsia="仿宋_GB2312" w:hint="eastAsia"/>
          <w:sz w:val="30"/>
          <w:szCs w:val="30"/>
        </w:rPr>
        <w:t>支出决算为</w:t>
      </w:r>
      <w:r>
        <w:rPr>
          <w:rFonts w:eastAsia="仿宋_GB2312"/>
          <w:sz w:val="30"/>
          <w:szCs w:val="30"/>
        </w:rPr>
        <w:t xml:space="preserve"> </w:t>
      </w:r>
      <w:r>
        <w:rPr>
          <w:rFonts w:eastAsia="仿宋_GB2312" w:hint="eastAsia"/>
          <w:sz w:val="30"/>
          <w:szCs w:val="30"/>
        </w:rPr>
        <w:t>2847180</w:t>
      </w:r>
      <w:r>
        <w:rPr>
          <w:rFonts w:eastAsia="仿宋_GB2312"/>
          <w:sz w:val="30"/>
          <w:szCs w:val="30"/>
        </w:rPr>
        <w:t>元，</w:t>
      </w:r>
      <w:r>
        <w:rPr>
          <w:rFonts w:eastAsia="仿宋_GB2312" w:hint="eastAsia"/>
          <w:sz w:val="30"/>
          <w:szCs w:val="30"/>
        </w:rPr>
        <w:t>完成年初预算的</w:t>
      </w:r>
      <w:r>
        <w:rPr>
          <w:rFonts w:eastAsia="仿宋_GB2312"/>
          <w:sz w:val="30"/>
          <w:szCs w:val="30"/>
        </w:rPr>
        <w:t xml:space="preserve"> </w:t>
      </w:r>
      <w:r>
        <w:rPr>
          <w:rFonts w:eastAsia="仿宋_GB2312" w:hint="eastAsia"/>
          <w:sz w:val="30"/>
          <w:szCs w:val="30"/>
        </w:rPr>
        <w:t>100</w:t>
      </w:r>
      <w:r>
        <w:rPr>
          <w:rFonts w:eastAsia="仿宋_GB2312"/>
          <w:sz w:val="30"/>
          <w:szCs w:val="30"/>
        </w:rPr>
        <w:t xml:space="preserve"> </w:t>
      </w:r>
      <w:r>
        <w:rPr>
          <w:rFonts w:eastAsia="仿宋_GB2312" w:hint="eastAsia"/>
          <w:sz w:val="30"/>
          <w:szCs w:val="30"/>
        </w:rPr>
        <w:t>%</w:t>
      </w:r>
      <w:r>
        <w:rPr>
          <w:rFonts w:eastAsia="仿宋_GB2312" w:hint="eastAsia"/>
          <w:sz w:val="30"/>
          <w:szCs w:val="30"/>
        </w:rPr>
        <w:t>。其中：</w:t>
      </w:r>
    </w:p>
    <w:p w:rsidR="001D1A4F" w:rsidRDefault="001E4FD1">
      <w:pPr>
        <w:spacing w:line="600" w:lineRule="exact"/>
        <w:ind w:firstLine="600"/>
        <w:rPr>
          <w:rFonts w:ascii="仿宋_GB2312" w:eastAsia="仿宋_GB2312" w:hAnsi="仿宋_GB2312"/>
          <w:sz w:val="30"/>
          <w:szCs w:val="24"/>
        </w:rPr>
      </w:pPr>
      <w:r>
        <w:rPr>
          <w:rFonts w:eastAsia="仿宋_GB2312" w:hint="eastAsia"/>
          <w:sz w:val="30"/>
          <w:szCs w:val="30"/>
        </w:rPr>
        <w:t>1.</w:t>
      </w:r>
      <w:r>
        <w:rPr>
          <w:rFonts w:eastAsia="仿宋_GB2312"/>
          <w:sz w:val="30"/>
          <w:szCs w:val="30"/>
        </w:rPr>
        <w:t xml:space="preserve"> </w:t>
      </w:r>
      <w:r>
        <w:rPr>
          <w:rFonts w:ascii="仿宋_GB2312" w:eastAsia="仿宋_GB2312" w:hAnsi="仿宋_GB2312" w:hint="eastAsia"/>
          <w:sz w:val="30"/>
          <w:szCs w:val="24"/>
        </w:rPr>
        <w:t>社会保障和就业支出（类）行政事业单位养老支出（款）机关事业单位基本养老保险缴费支出（项）年初预算为</w:t>
      </w:r>
      <w:r>
        <w:rPr>
          <w:rFonts w:eastAsia="仿宋_GB2312" w:hint="eastAsia"/>
          <w:sz w:val="30"/>
          <w:szCs w:val="30"/>
        </w:rPr>
        <w:t>325000</w:t>
      </w:r>
      <w:r>
        <w:rPr>
          <w:rFonts w:eastAsia="仿宋_GB2312"/>
          <w:sz w:val="30"/>
          <w:szCs w:val="30"/>
        </w:rPr>
        <w:t>，</w:t>
      </w:r>
      <w:r>
        <w:rPr>
          <w:rFonts w:eastAsia="仿宋_GB2312" w:hint="eastAsia"/>
          <w:sz w:val="30"/>
          <w:szCs w:val="30"/>
        </w:rPr>
        <w:t>支</w:t>
      </w:r>
      <w:r>
        <w:rPr>
          <w:rFonts w:ascii="仿宋_GB2312" w:eastAsia="仿宋_GB2312" w:hAnsi="仿宋_GB2312" w:hint="eastAsia"/>
          <w:sz w:val="30"/>
          <w:szCs w:val="24"/>
        </w:rPr>
        <w:t>出决算为</w:t>
      </w:r>
      <w:r>
        <w:rPr>
          <w:rFonts w:eastAsia="仿宋_GB2312" w:hint="eastAsia"/>
          <w:sz w:val="30"/>
          <w:szCs w:val="30"/>
        </w:rPr>
        <w:t>32500</w:t>
      </w:r>
      <w:r>
        <w:rPr>
          <w:rFonts w:ascii="仿宋_GB2312" w:eastAsia="仿宋_GB2312" w:hAnsi="仿宋_GB2312"/>
          <w:sz w:val="30"/>
          <w:szCs w:val="24"/>
        </w:rPr>
        <w:t>元，</w:t>
      </w:r>
      <w:r>
        <w:rPr>
          <w:rFonts w:ascii="仿宋_GB2312" w:eastAsia="仿宋_GB2312" w:hAnsi="仿宋_GB2312" w:hint="eastAsia"/>
          <w:sz w:val="30"/>
          <w:szCs w:val="24"/>
        </w:rPr>
        <w:t>完成年初预算的</w:t>
      </w:r>
      <w:r>
        <w:rPr>
          <w:rFonts w:ascii="仿宋_GB2312" w:eastAsia="仿宋_GB2312" w:hAnsi="仿宋_GB2312"/>
          <w:sz w:val="30"/>
          <w:szCs w:val="24"/>
        </w:rPr>
        <w:t xml:space="preserve"> </w:t>
      </w:r>
      <w:r>
        <w:rPr>
          <w:rFonts w:eastAsia="仿宋_GB2312" w:hint="eastAsia"/>
          <w:sz w:val="30"/>
          <w:szCs w:val="30"/>
        </w:rPr>
        <w:t>100</w:t>
      </w:r>
      <w:r>
        <w:rPr>
          <w:rFonts w:ascii="仿宋_GB2312" w:eastAsia="仿宋_GB2312" w:hAnsi="仿宋_GB2312" w:hint="eastAsia"/>
          <w:sz w:val="30"/>
          <w:szCs w:val="24"/>
        </w:rPr>
        <w:t>%。决算</w:t>
      </w:r>
      <w:r>
        <w:rPr>
          <w:rFonts w:ascii="仿宋_GB2312" w:eastAsia="仿宋_GB2312" w:hAnsi="仿宋_GB2312"/>
          <w:sz w:val="30"/>
          <w:szCs w:val="24"/>
        </w:rPr>
        <w:t>数等于</w:t>
      </w:r>
      <w:r>
        <w:rPr>
          <w:rFonts w:ascii="仿宋_GB2312" w:eastAsia="仿宋_GB2312" w:hAnsi="仿宋_GB2312" w:hint="eastAsia"/>
          <w:sz w:val="30"/>
          <w:szCs w:val="24"/>
        </w:rPr>
        <w:t>年初</w:t>
      </w:r>
      <w:r>
        <w:rPr>
          <w:rFonts w:ascii="仿宋_GB2312" w:eastAsia="仿宋_GB2312" w:hAnsi="仿宋_GB2312"/>
          <w:sz w:val="30"/>
          <w:szCs w:val="24"/>
        </w:rPr>
        <w:t>预算</w:t>
      </w:r>
      <w:r>
        <w:rPr>
          <w:rFonts w:ascii="仿宋_GB2312" w:eastAsia="仿宋_GB2312" w:hAnsi="仿宋_GB2312" w:hint="eastAsia"/>
          <w:sz w:val="30"/>
          <w:szCs w:val="24"/>
        </w:rPr>
        <w:t>的</w:t>
      </w:r>
      <w:r>
        <w:rPr>
          <w:rFonts w:ascii="仿宋_GB2312" w:eastAsia="仿宋_GB2312" w:hAnsi="仿宋_GB2312"/>
          <w:sz w:val="30"/>
          <w:szCs w:val="24"/>
        </w:rPr>
        <w:t>主要原因是</w:t>
      </w:r>
      <w:r>
        <w:rPr>
          <w:rFonts w:ascii="仿宋_GB2312" w:eastAsia="仿宋_GB2312" w:hAnsi="仿宋_GB2312" w:hint="eastAsia"/>
          <w:sz w:val="30"/>
          <w:szCs w:val="24"/>
        </w:rPr>
        <w:t>严格</w:t>
      </w:r>
      <w:r>
        <w:rPr>
          <w:rFonts w:ascii="仿宋_GB2312" w:eastAsia="仿宋_GB2312" w:hAnsi="仿宋_GB2312"/>
          <w:sz w:val="30"/>
          <w:szCs w:val="24"/>
        </w:rPr>
        <w:t>按照预算执行。</w:t>
      </w:r>
    </w:p>
    <w:p w:rsidR="001D1A4F" w:rsidRDefault="001E4FD1">
      <w:pPr>
        <w:spacing w:line="600" w:lineRule="exact"/>
        <w:ind w:firstLineChars="150" w:firstLine="450"/>
        <w:rPr>
          <w:rFonts w:ascii="仿宋_GB2312" w:eastAsia="仿宋_GB2312" w:hAnsi="仿宋_GB2312"/>
          <w:sz w:val="30"/>
          <w:szCs w:val="24"/>
        </w:rPr>
      </w:pPr>
      <w:r>
        <w:rPr>
          <w:rFonts w:eastAsia="仿宋_GB2312" w:hint="eastAsia"/>
          <w:sz w:val="30"/>
          <w:szCs w:val="30"/>
        </w:rPr>
        <w:t xml:space="preserve"> 2.</w:t>
      </w:r>
      <w:r>
        <w:rPr>
          <w:rFonts w:ascii="仿宋_GB2312" w:eastAsia="仿宋_GB2312" w:hAnsi="仿宋_GB2312" w:hint="eastAsia"/>
          <w:sz w:val="30"/>
          <w:szCs w:val="24"/>
        </w:rPr>
        <w:t>社会保障和就业支出（类）行政事业单位养老支出（款）机关事业单位职业年金缴费支出（项）</w:t>
      </w:r>
      <w:r>
        <w:rPr>
          <w:rFonts w:eastAsia="仿宋_GB2312" w:hint="eastAsia"/>
          <w:sz w:val="30"/>
          <w:szCs w:val="30"/>
        </w:rPr>
        <w:t>年初预算为</w:t>
      </w:r>
      <w:r>
        <w:rPr>
          <w:rFonts w:eastAsia="仿宋_GB2312" w:hint="eastAsia"/>
          <w:sz w:val="30"/>
          <w:szCs w:val="30"/>
        </w:rPr>
        <w:t>162000</w:t>
      </w:r>
      <w:r>
        <w:rPr>
          <w:rFonts w:eastAsia="仿宋_GB2312"/>
          <w:sz w:val="30"/>
          <w:szCs w:val="30"/>
        </w:rPr>
        <w:t>元，</w:t>
      </w:r>
      <w:r>
        <w:rPr>
          <w:rFonts w:eastAsia="仿宋_GB2312" w:hint="eastAsia"/>
          <w:sz w:val="30"/>
          <w:szCs w:val="30"/>
        </w:rPr>
        <w:t>支出</w:t>
      </w:r>
      <w:r>
        <w:rPr>
          <w:rFonts w:eastAsia="仿宋_GB2312" w:hint="eastAsia"/>
          <w:sz w:val="30"/>
          <w:szCs w:val="30"/>
        </w:rPr>
        <w:lastRenderedPageBreak/>
        <w:t>决算为</w:t>
      </w:r>
      <w:r>
        <w:rPr>
          <w:rFonts w:eastAsia="仿宋_GB2312"/>
          <w:sz w:val="30"/>
          <w:szCs w:val="30"/>
        </w:rPr>
        <w:t xml:space="preserve"> </w:t>
      </w:r>
      <w:r>
        <w:rPr>
          <w:rFonts w:eastAsia="仿宋_GB2312" w:hint="eastAsia"/>
          <w:sz w:val="30"/>
          <w:szCs w:val="30"/>
        </w:rPr>
        <w:t>162000</w:t>
      </w:r>
      <w:r>
        <w:rPr>
          <w:rFonts w:eastAsia="仿宋_GB2312"/>
          <w:sz w:val="30"/>
          <w:szCs w:val="30"/>
        </w:rPr>
        <w:t>元，</w:t>
      </w:r>
      <w:r>
        <w:rPr>
          <w:rFonts w:eastAsia="仿宋_GB2312" w:hint="eastAsia"/>
          <w:sz w:val="30"/>
          <w:szCs w:val="30"/>
        </w:rPr>
        <w:t>完成年初预算的</w:t>
      </w:r>
      <w:r>
        <w:rPr>
          <w:rFonts w:eastAsia="仿宋_GB2312" w:hint="eastAsia"/>
          <w:sz w:val="30"/>
          <w:szCs w:val="30"/>
        </w:rPr>
        <w:t>100</w:t>
      </w:r>
      <w:r>
        <w:rPr>
          <w:rFonts w:eastAsia="仿宋_GB2312"/>
          <w:sz w:val="30"/>
          <w:szCs w:val="30"/>
        </w:rPr>
        <w:t xml:space="preserve"> </w:t>
      </w:r>
      <w:r>
        <w:rPr>
          <w:rFonts w:eastAsia="仿宋_GB2312" w:hint="eastAsia"/>
          <w:sz w:val="30"/>
          <w:szCs w:val="30"/>
        </w:rPr>
        <w:t>%</w:t>
      </w:r>
      <w:r>
        <w:rPr>
          <w:rFonts w:eastAsia="仿宋_GB2312" w:hint="eastAsia"/>
          <w:sz w:val="30"/>
          <w:szCs w:val="30"/>
        </w:rPr>
        <w:t>。</w:t>
      </w:r>
      <w:r>
        <w:rPr>
          <w:rFonts w:ascii="仿宋_GB2312" w:eastAsia="仿宋_GB2312" w:hAnsi="仿宋_GB2312" w:hint="eastAsia"/>
          <w:sz w:val="30"/>
          <w:szCs w:val="24"/>
        </w:rPr>
        <w:t>决算</w:t>
      </w:r>
      <w:r>
        <w:rPr>
          <w:rFonts w:ascii="仿宋_GB2312" w:eastAsia="仿宋_GB2312" w:hAnsi="仿宋_GB2312"/>
          <w:sz w:val="30"/>
          <w:szCs w:val="24"/>
        </w:rPr>
        <w:t>数等于</w:t>
      </w:r>
      <w:r>
        <w:rPr>
          <w:rFonts w:ascii="仿宋_GB2312" w:eastAsia="仿宋_GB2312" w:hAnsi="仿宋_GB2312" w:hint="eastAsia"/>
          <w:sz w:val="30"/>
          <w:szCs w:val="24"/>
        </w:rPr>
        <w:t>年初</w:t>
      </w:r>
      <w:r>
        <w:rPr>
          <w:rFonts w:ascii="仿宋_GB2312" w:eastAsia="仿宋_GB2312" w:hAnsi="仿宋_GB2312"/>
          <w:sz w:val="30"/>
          <w:szCs w:val="24"/>
        </w:rPr>
        <w:t>预算</w:t>
      </w:r>
      <w:r>
        <w:rPr>
          <w:rFonts w:ascii="仿宋_GB2312" w:eastAsia="仿宋_GB2312" w:hAnsi="仿宋_GB2312" w:hint="eastAsia"/>
          <w:sz w:val="30"/>
          <w:szCs w:val="24"/>
        </w:rPr>
        <w:t>的</w:t>
      </w:r>
      <w:r>
        <w:rPr>
          <w:rFonts w:ascii="仿宋_GB2312" w:eastAsia="仿宋_GB2312" w:hAnsi="仿宋_GB2312"/>
          <w:sz w:val="30"/>
          <w:szCs w:val="24"/>
        </w:rPr>
        <w:t>主要原因是</w:t>
      </w:r>
      <w:r>
        <w:rPr>
          <w:rFonts w:ascii="仿宋_GB2312" w:eastAsia="仿宋_GB2312" w:hAnsi="仿宋_GB2312" w:hint="eastAsia"/>
          <w:sz w:val="30"/>
          <w:szCs w:val="24"/>
        </w:rPr>
        <w:t>严格</w:t>
      </w:r>
      <w:r>
        <w:rPr>
          <w:rFonts w:ascii="仿宋_GB2312" w:eastAsia="仿宋_GB2312" w:hAnsi="仿宋_GB2312"/>
          <w:sz w:val="30"/>
          <w:szCs w:val="24"/>
        </w:rPr>
        <w:t>按照预算执行。</w:t>
      </w:r>
    </w:p>
    <w:p w:rsidR="001D1A4F" w:rsidRDefault="001D1A4F">
      <w:pPr>
        <w:spacing w:line="600" w:lineRule="exact"/>
        <w:rPr>
          <w:rFonts w:eastAsia="仿宋_GB2312"/>
          <w:sz w:val="30"/>
          <w:szCs w:val="30"/>
          <w:highlight w:val="lightGray"/>
        </w:rPr>
      </w:pPr>
    </w:p>
    <w:p w:rsidR="001D1A4F" w:rsidRDefault="001E4FD1">
      <w:pPr>
        <w:spacing w:line="600" w:lineRule="exact"/>
        <w:ind w:firstLine="600"/>
        <w:rPr>
          <w:rFonts w:ascii="仿宋_GB2312" w:eastAsia="仿宋_GB2312" w:hAnsi="仿宋_GB2312"/>
          <w:sz w:val="30"/>
          <w:szCs w:val="24"/>
        </w:rPr>
      </w:pPr>
      <w:r>
        <w:rPr>
          <w:rFonts w:eastAsia="仿宋_GB2312" w:hint="eastAsia"/>
          <w:sz w:val="30"/>
          <w:szCs w:val="30"/>
        </w:rPr>
        <w:t>3.</w:t>
      </w:r>
      <w:r>
        <w:rPr>
          <w:rFonts w:ascii="仿宋_GB2312" w:eastAsia="仿宋_GB2312" w:hAnsi="仿宋_GB2312" w:hint="eastAsia"/>
          <w:sz w:val="30"/>
          <w:szCs w:val="24"/>
        </w:rPr>
        <w:t xml:space="preserve"> 卫生健康支出（类）行政事业单位医疗（款）事业单位医疗（项）年初预算为</w:t>
      </w:r>
      <w:r>
        <w:rPr>
          <w:rFonts w:eastAsia="仿宋_GB2312" w:hint="eastAsia"/>
          <w:sz w:val="30"/>
          <w:szCs w:val="30"/>
        </w:rPr>
        <w:t>107000</w:t>
      </w:r>
      <w:r>
        <w:rPr>
          <w:rFonts w:ascii="仿宋_GB2312" w:eastAsia="仿宋_GB2312" w:hAnsi="仿宋_GB2312" w:hint="eastAsia"/>
          <w:sz w:val="30"/>
          <w:szCs w:val="24"/>
        </w:rPr>
        <w:t>元，支出决算为</w:t>
      </w:r>
      <w:r>
        <w:rPr>
          <w:rFonts w:eastAsia="仿宋_GB2312" w:hint="eastAsia"/>
          <w:sz w:val="30"/>
          <w:szCs w:val="30"/>
        </w:rPr>
        <w:t>107000</w:t>
      </w:r>
      <w:r>
        <w:rPr>
          <w:rFonts w:ascii="仿宋_GB2312" w:eastAsia="仿宋_GB2312" w:hAnsi="仿宋_GB2312" w:hint="eastAsia"/>
          <w:sz w:val="30"/>
          <w:szCs w:val="24"/>
        </w:rPr>
        <w:t>元，完成年初预算的</w:t>
      </w:r>
      <w:r>
        <w:rPr>
          <w:rFonts w:eastAsia="仿宋_GB2312" w:hint="eastAsia"/>
          <w:sz w:val="30"/>
          <w:szCs w:val="30"/>
        </w:rPr>
        <w:t>100</w:t>
      </w:r>
      <w:r>
        <w:rPr>
          <w:rFonts w:ascii="仿宋_GB2312" w:eastAsia="仿宋_GB2312" w:hAnsi="仿宋_GB2312" w:hint="eastAsia"/>
          <w:sz w:val="30"/>
          <w:szCs w:val="24"/>
        </w:rPr>
        <w:t>%。决算</w:t>
      </w:r>
      <w:r>
        <w:rPr>
          <w:rFonts w:ascii="仿宋_GB2312" w:eastAsia="仿宋_GB2312" w:hAnsi="仿宋_GB2312"/>
          <w:sz w:val="30"/>
          <w:szCs w:val="24"/>
        </w:rPr>
        <w:t>数等于</w:t>
      </w:r>
      <w:r>
        <w:rPr>
          <w:rFonts w:ascii="仿宋_GB2312" w:eastAsia="仿宋_GB2312" w:hAnsi="仿宋_GB2312" w:hint="eastAsia"/>
          <w:sz w:val="30"/>
          <w:szCs w:val="24"/>
        </w:rPr>
        <w:t>年初</w:t>
      </w:r>
      <w:r>
        <w:rPr>
          <w:rFonts w:ascii="仿宋_GB2312" w:eastAsia="仿宋_GB2312" w:hAnsi="仿宋_GB2312"/>
          <w:sz w:val="30"/>
          <w:szCs w:val="24"/>
        </w:rPr>
        <w:t>预算</w:t>
      </w:r>
      <w:r>
        <w:rPr>
          <w:rFonts w:ascii="仿宋_GB2312" w:eastAsia="仿宋_GB2312" w:hAnsi="仿宋_GB2312" w:hint="eastAsia"/>
          <w:sz w:val="30"/>
          <w:szCs w:val="24"/>
        </w:rPr>
        <w:t>的</w:t>
      </w:r>
      <w:r>
        <w:rPr>
          <w:rFonts w:ascii="仿宋_GB2312" w:eastAsia="仿宋_GB2312" w:hAnsi="仿宋_GB2312"/>
          <w:sz w:val="30"/>
          <w:szCs w:val="24"/>
        </w:rPr>
        <w:t>主要原因是</w:t>
      </w:r>
      <w:r>
        <w:rPr>
          <w:rFonts w:ascii="仿宋_GB2312" w:eastAsia="仿宋_GB2312" w:hAnsi="仿宋_GB2312" w:hint="eastAsia"/>
          <w:sz w:val="30"/>
          <w:szCs w:val="24"/>
        </w:rPr>
        <w:t>严格</w:t>
      </w:r>
      <w:r>
        <w:rPr>
          <w:rFonts w:ascii="仿宋_GB2312" w:eastAsia="仿宋_GB2312" w:hAnsi="仿宋_GB2312"/>
          <w:sz w:val="30"/>
          <w:szCs w:val="24"/>
        </w:rPr>
        <w:t>按照预算执行。</w:t>
      </w:r>
    </w:p>
    <w:p w:rsidR="001D1A4F" w:rsidRDefault="001E4FD1">
      <w:pPr>
        <w:spacing w:line="600" w:lineRule="exact"/>
        <w:ind w:firstLine="600"/>
        <w:rPr>
          <w:rFonts w:ascii="仿宋_GB2312" w:eastAsia="仿宋_GB2312" w:hAnsi="仿宋_GB2312"/>
          <w:sz w:val="30"/>
          <w:szCs w:val="24"/>
        </w:rPr>
      </w:pPr>
      <w:r>
        <w:rPr>
          <w:rFonts w:eastAsia="仿宋_GB2312" w:hint="eastAsia"/>
          <w:sz w:val="30"/>
          <w:szCs w:val="30"/>
        </w:rPr>
        <w:t>4.</w:t>
      </w:r>
      <w:r>
        <w:rPr>
          <w:rFonts w:ascii="仿宋_GB2312" w:eastAsia="仿宋_GB2312" w:hAnsi="仿宋_GB2312" w:hint="eastAsia"/>
          <w:sz w:val="30"/>
          <w:szCs w:val="24"/>
        </w:rPr>
        <w:t xml:space="preserve"> </w:t>
      </w:r>
      <w:r>
        <w:rPr>
          <w:rFonts w:eastAsia="仿宋_GB2312" w:hint="eastAsia"/>
          <w:sz w:val="30"/>
          <w:szCs w:val="30"/>
        </w:rPr>
        <w:t>卫生健康支出（类）行政事业单位医疗（款）其他行政事业单位医疗支出（项）年初预算为</w:t>
      </w:r>
      <w:r>
        <w:rPr>
          <w:rFonts w:eastAsia="仿宋_GB2312" w:hint="eastAsia"/>
          <w:sz w:val="30"/>
          <w:szCs w:val="30"/>
        </w:rPr>
        <w:t>80000</w:t>
      </w:r>
      <w:r>
        <w:rPr>
          <w:rFonts w:eastAsia="仿宋_GB2312" w:hint="eastAsia"/>
          <w:sz w:val="30"/>
          <w:szCs w:val="30"/>
        </w:rPr>
        <w:t>元，支出决算为</w:t>
      </w:r>
      <w:r>
        <w:rPr>
          <w:rFonts w:eastAsia="仿宋_GB2312" w:hint="eastAsia"/>
          <w:sz w:val="30"/>
          <w:szCs w:val="30"/>
        </w:rPr>
        <w:t>80000</w:t>
      </w:r>
      <w:r>
        <w:rPr>
          <w:rFonts w:eastAsia="仿宋_GB2312" w:hint="eastAsia"/>
          <w:sz w:val="30"/>
          <w:szCs w:val="30"/>
        </w:rPr>
        <w:t>元，完成年初预算的</w:t>
      </w:r>
      <w:r>
        <w:rPr>
          <w:rFonts w:eastAsia="仿宋_GB2312" w:hint="eastAsia"/>
          <w:sz w:val="30"/>
          <w:szCs w:val="30"/>
        </w:rPr>
        <w:t>100%</w:t>
      </w:r>
      <w:r>
        <w:rPr>
          <w:rFonts w:eastAsia="仿宋_GB2312" w:hint="eastAsia"/>
          <w:sz w:val="30"/>
          <w:szCs w:val="30"/>
        </w:rPr>
        <w:t>。</w:t>
      </w:r>
      <w:r>
        <w:rPr>
          <w:rFonts w:ascii="仿宋_GB2312" w:eastAsia="仿宋_GB2312" w:hAnsi="仿宋_GB2312" w:hint="eastAsia"/>
          <w:sz w:val="30"/>
          <w:szCs w:val="24"/>
        </w:rPr>
        <w:t>决算</w:t>
      </w:r>
      <w:r>
        <w:rPr>
          <w:rFonts w:ascii="仿宋_GB2312" w:eastAsia="仿宋_GB2312" w:hAnsi="仿宋_GB2312"/>
          <w:sz w:val="30"/>
          <w:szCs w:val="24"/>
        </w:rPr>
        <w:t>数等于</w:t>
      </w:r>
      <w:r>
        <w:rPr>
          <w:rFonts w:ascii="仿宋_GB2312" w:eastAsia="仿宋_GB2312" w:hAnsi="仿宋_GB2312" w:hint="eastAsia"/>
          <w:sz w:val="30"/>
          <w:szCs w:val="24"/>
        </w:rPr>
        <w:t>年初</w:t>
      </w:r>
      <w:r>
        <w:rPr>
          <w:rFonts w:ascii="仿宋_GB2312" w:eastAsia="仿宋_GB2312" w:hAnsi="仿宋_GB2312"/>
          <w:sz w:val="30"/>
          <w:szCs w:val="24"/>
        </w:rPr>
        <w:t>预算</w:t>
      </w:r>
      <w:r>
        <w:rPr>
          <w:rFonts w:ascii="仿宋_GB2312" w:eastAsia="仿宋_GB2312" w:hAnsi="仿宋_GB2312" w:hint="eastAsia"/>
          <w:sz w:val="30"/>
          <w:szCs w:val="24"/>
        </w:rPr>
        <w:t>的</w:t>
      </w:r>
      <w:r>
        <w:rPr>
          <w:rFonts w:ascii="仿宋_GB2312" w:eastAsia="仿宋_GB2312" w:hAnsi="仿宋_GB2312"/>
          <w:sz w:val="30"/>
          <w:szCs w:val="24"/>
        </w:rPr>
        <w:t>主要原因是</w:t>
      </w:r>
      <w:r>
        <w:rPr>
          <w:rFonts w:ascii="仿宋_GB2312" w:eastAsia="仿宋_GB2312" w:hAnsi="仿宋_GB2312" w:hint="eastAsia"/>
          <w:sz w:val="30"/>
          <w:szCs w:val="24"/>
        </w:rPr>
        <w:t>严格</w:t>
      </w:r>
      <w:r>
        <w:rPr>
          <w:rFonts w:ascii="仿宋_GB2312" w:eastAsia="仿宋_GB2312" w:hAnsi="仿宋_GB2312"/>
          <w:sz w:val="30"/>
          <w:szCs w:val="24"/>
        </w:rPr>
        <w:t>按照预算执行。</w:t>
      </w:r>
    </w:p>
    <w:p w:rsidR="001D1A4F" w:rsidRDefault="001E4FD1">
      <w:pPr>
        <w:spacing w:line="600" w:lineRule="exact"/>
        <w:ind w:firstLine="600"/>
        <w:rPr>
          <w:rFonts w:ascii="仿宋_GB2312" w:eastAsia="仿宋_GB2312" w:hAnsi="仿宋_GB2312"/>
          <w:sz w:val="30"/>
          <w:szCs w:val="24"/>
        </w:rPr>
      </w:pPr>
      <w:r>
        <w:rPr>
          <w:rFonts w:eastAsia="仿宋_GB2312" w:hint="eastAsia"/>
          <w:sz w:val="30"/>
          <w:szCs w:val="30"/>
        </w:rPr>
        <w:t>5.</w:t>
      </w:r>
      <w:r>
        <w:rPr>
          <w:rFonts w:ascii="仿宋_GB2312" w:eastAsia="仿宋_GB2312" w:hAnsi="仿宋_GB2312" w:hint="eastAsia"/>
          <w:sz w:val="30"/>
          <w:szCs w:val="24"/>
        </w:rPr>
        <w:t xml:space="preserve"> </w:t>
      </w:r>
      <w:r>
        <w:rPr>
          <w:rFonts w:eastAsia="仿宋_GB2312" w:hint="eastAsia"/>
          <w:sz w:val="30"/>
          <w:szCs w:val="30"/>
        </w:rPr>
        <w:t>农林水支出（类）农业农村（款）事业运行（项）年初预算为</w:t>
      </w:r>
      <w:r>
        <w:rPr>
          <w:rFonts w:eastAsia="仿宋_GB2312" w:hint="eastAsia"/>
          <w:sz w:val="30"/>
          <w:szCs w:val="30"/>
        </w:rPr>
        <w:t>2007000</w:t>
      </w:r>
      <w:r>
        <w:rPr>
          <w:rFonts w:eastAsia="仿宋_GB2312" w:hint="eastAsia"/>
          <w:sz w:val="30"/>
          <w:szCs w:val="30"/>
        </w:rPr>
        <w:t>元，支出决算为</w:t>
      </w:r>
      <w:r>
        <w:rPr>
          <w:rFonts w:eastAsia="仿宋_GB2312"/>
          <w:sz w:val="30"/>
          <w:szCs w:val="30"/>
        </w:rPr>
        <w:t>2007000</w:t>
      </w:r>
      <w:r>
        <w:rPr>
          <w:rFonts w:eastAsia="仿宋_GB2312" w:hint="eastAsia"/>
          <w:sz w:val="30"/>
          <w:szCs w:val="30"/>
        </w:rPr>
        <w:t>元，完成年初预算的</w:t>
      </w:r>
      <w:r>
        <w:rPr>
          <w:rFonts w:eastAsia="仿宋_GB2312" w:hint="eastAsia"/>
          <w:sz w:val="30"/>
          <w:szCs w:val="30"/>
        </w:rPr>
        <w:t>100%</w:t>
      </w:r>
      <w:r>
        <w:rPr>
          <w:rFonts w:eastAsia="仿宋_GB2312" w:hint="eastAsia"/>
          <w:sz w:val="30"/>
          <w:szCs w:val="30"/>
        </w:rPr>
        <w:t>。</w:t>
      </w:r>
      <w:r>
        <w:rPr>
          <w:rFonts w:ascii="仿宋_GB2312" w:eastAsia="仿宋_GB2312" w:hAnsi="仿宋_GB2312" w:hint="eastAsia"/>
          <w:sz w:val="30"/>
          <w:szCs w:val="24"/>
        </w:rPr>
        <w:t>决算</w:t>
      </w:r>
      <w:r>
        <w:rPr>
          <w:rFonts w:ascii="仿宋_GB2312" w:eastAsia="仿宋_GB2312" w:hAnsi="仿宋_GB2312"/>
          <w:sz w:val="30"/>
          <w:szCs w:val="24"/>
        </w:rPr>
        <w:t>数等于</w:t>
      </w:r>
      <w:r>
        <w:rPr>
          <w:rFonts w:ascii="仿宋_GB2312" w:eastAsia="仿宋_GB2312" w:hAnsi="仿宋_GB2312" w:hint="eastAsia"/>
          <w:sz w:val="30"/>
          <w:szCs w:val="24"/>
        </w:rPr>
        <w:t>年初</w:t>
      </w:r>
      <w:r>
        <w:rPr>
          <w:rFonts w:ascii="仿宋_GB2312" w:eastAsia="仿宋_GB2312" w:hAnsi="仿宋_GB2312"/>
          <w:sz w:val="30"/>
          <w:szCs w:val="24"/>
        </w:rPr>
        <w:t>预算</w:t>
      </w:r>
      <w:r>
        <w:rPr>
          <w:rFonts w:ascii="仿宋_GB2312" w:eastAsia="仿宋_GB2312" w:hAnsi="仿宋_GB2312" w:hint="eastAsia"/>
          <w:sz w:val="30"/>
          <w:szCs w:val="24"/>
        </w:rPr>
        <w:t>的</w:t>
      </w:r>
      <w:r>
        <w:rPr>
          <w:rFonts w:ascii="仿宋_GB2312" w:eastAsia="仿宋_GB2312" w:hAnsi="仿宋_GB2312"/>
          <w:sz w:val="30"/>
          <w:szCs w:val="24"/>
        </w:rPr>
        <w:t>主要原因是</w:t>
      </w:r>
      <w:r>
        <w:rPr>
          <w:rFonts w:ascii="仿宋_GB2312" w:eastAsia="仿宋_GB2312" w:hAnsi="仿宋_GB2312" w:hint="eastAsia"/>
          <w:sz w:val="30"/>
          <w:szCs w:val="24"/>
        </w:rPr>
        <w:t>严格</w:t>
      </w:r>
      <w:r>
        <w:rPr>
          <w:rFonts w:ascii="仿宋_GB2312" w:eastAsia="仿宋_GB2312" w:hAnsi="仿宋_GB2312"/>
          <w:sz w:val="30"/>
          <w:szCs w:val="24"/>
        </w:rPr>
        <w:t>按照预算执行。</w:t>
      </w:r>
    </w:p>
    <w:p w:rsidR="001D1A4F" w:rsidRDefault="001E4FD1">
      <w:pPr>
        <w:spacing w:line="600" w:lineRule="exact"/>
        <w:ind w:firstLineChars="200" w:firstLine="600"/>
        <w:rPr>
          <w:rFonts w:ascii="仿宋_GB2312" w:eastAsia="仿宋_GB2312" w:hAnsi="仿宋_GB2312"/>
          <w:sz w:val="30"/>
          <w:szCs w:val="24"/>
        </w:rPr>
      </w:pPr>
      <w:r>
        <w:rPr>
          <w:rFonts w:eastAsia="仿宋_GB2312" w:hint="eastAsia"/>
          <w:sz w:val="30"/>
          <w:szCs w:val="30"/>
        </w:rPr>
        <w:t>6.</w:t>
      </w:r>
      <w:r>
        <w:rPr>
          <w:rFonts w:ascii="仿宋_GB2312" w:eastAsia="仿宋_GB2312" w:hAnsi="仿宋_GB2312" w:hint="eastAsia"/>
          <w:sz w:val="30"/>
          <w:szCs w:val="24"/>
        </w:rPr>
        <w:t xml:space="preserve"> 农林水支出（类）其他农林水支出（款）其他农林水支出（项）年初预算为</w:t>
      </w:r>
      <w:r>
        <w:rPr>
          <w:rFonts w:eastAsia="仿宋_GB2312" w:hint="eastAsia"/>
          <w:sz w:val="30"/>
          <w:szCs w:val="30"/>
        </w:rPr>
        <w:t>0.00</w:t>
      </w:r>
      <w:r>
        <w:rPr>
          <w:rFonts w:ascii="仿宋_GB2312" w:eastAsia="仿宋_GB2312" w:hAnsi="仿宋_GB2312" w:hint="eastAsia"/>
          <w:sz w:val="30"/>
          <w:szCs w:val="24"/>
        </w:rPr>
        <w:t>元，支出决算为</w:t>
      </w:r>
      <w:r>
        <w:rPr>
          <w:rFonts w:eastAsia="仿宋_GB2312"/>
          <w:sz w:val="30"/>
          <w:szCs w:val="30"/>
        </w:rPr>
        <w:t>1</w:t>
      </w:r>
      <w:r>
        <w:rPr>
          <w:rFonts w:eastAsia="仿宋_GB2312" w:hint="eastAsia"/>
          <w:sz w:val="30"/>
          <w:szCs w:val="30"/>
        </w:rPr>
        <w:t>166180</w:t>
      </w:r>
      <w:r>
        <w:rPr>
          <w:rFonts w:ascii="仿宋_GB2312" w:eastAsia="仿宋_GB2312" w:hAnsi="仿宋_GB2312" w:hint="eastAsia"/>
          <w:sz w:val="30"/>
          <w:szCs w:val="24"/>
        </w:rPr>
        <w:t>元，决算数大于年初预算数的主要原因是年中</w:t>
      </w:r>
      <w:r>
        <w:rPr>
          <w:rFonts w:ascii="仿宋_GB2312" w:eastAsia="仿宋_GB2312" w:hAnsi="仿宋_GB2312"/>
          <w:sz w:val="30"/>
          <w:szCs w:val="24"/>
        </w:rPr>
        <w:t>追加项目经费</w:t>
      </w:r>
      <w:r>
        <w:rPr>
          <w:rFonts w:ascii="仿宋_GB2312" w:eastAsia="仿宋_GB2312" w:hAnsi="仿宋_GB2312" w:hint="eastAsia"/>
          <w:sz w:val="30"/>
          <w:szCs w:val="24"/>
        </w:rPr>
        <w:t>。</w:t>
      </w:r>
    </w:p>
    <w:p w:rsidR="001D1A4F" w:rsidRDefault="001E4FD1">
      <w:pPr>
        <w:pStyle w:val="2"/>
        <w:spacing w:line="600" w:lineRule="exact"/>
        <w:ind w:firstLineChars="200" w:firstLine="602"/>
        <w:rPr>
          <w:rFonts w:ascii="黑体" w:eastAsia="黑体" w:hAnsi="黑体"/>
          <w:b/>
          <w:sz w:val="30"/>
          <w:szCs w:val="30"/>
        </w:rPr>
      </w:pPr>
      <w:bookmarkStart w:id="22" w:name="_Toc1636"/>
      <w:r>
        <w:rPr>
          <w:rFonts w:ascii="黑体" w:eastAsia="黑体" w:hAnsi="黑体"/>
          <w:b/>
          <w:sz w:val="30"/>
          <w:szCs w:val="30"/>
        </w:rPr>
        <w:t>六、一般公共预算财政拨款基本支出决算情况</w:t>
      </w:r>
      <w:bookmarkEnd w:id="22"/>
      <w:r>
        <w:rPr>
          <w:rFonts w:ascii="黑体" w:eastAsia="黑体" w:hAnsi="黑体" w:hint="eastAsia"/>
          <w:b/>
          <w:sz w:val="30"/>
          <w:szCs w:val="30"/>
        </w:rPr>
        <w:t>说明</w:t>
      </w:r>
    </w:p>
    <w:p w:rsidR="001D1A4F" w:rsidRDefault="001E4FD1">
      <w:pPr>
        <w:spacing w:line="600" w:lineRule="exact"/>
        <w:ind w:firstLineChars="200" w:firstLine="600"/>
        <w:rPr>
          <w:rFonts w:eastAsia="仿宋_GB2312"/>
          <w:sz w:val="30"/>
          <w:szCs w:val="30"/>
        </w:rPr>
      </w:pPr>
      <w:r>
        <w:rPr>
          <w:rFonts w:eastAsia="仿宋_GB2312"/>
          <w:sz w:val="30"/>
          <w:szCs w:val="30"/>
        </w:rPr>
        <w:t>天津</w:t>
      </w:r>
      <w:r>
        <w:rPr>
          <w:rFonts w:eastAsia="仿宋_GB2312" w:hint="eastAsia"/>
          <w:sz w:val="30"/>
          <w:szCs w:val="30"/>
        </w:rPr>
        <w:t>农机化技术试验服务中心</w:t>
      </w:r>
      <w:r>
        <w:rPr>
          <w:rFonts w:eastAsia="仿宋_GB2312" w:hint="eastAsia"/>
          <w:sz w:val="30"/>
          <w:szCs w:val="30"/>
        </w:rPr>
        <w:t>2023</w:t>
      </w:r>
      <w:r>
        <w:rPr>
          <w:rFonts w:eastAsia="仿宋_GB2312"/>
          <w:sz w:val="30"/>
          <w:szCs w:val="30"/>
        </w:rPr>
        <w:t>年度部门决算一般公共预算财政拨款基本支出</w:t>
      </w:r>
      <w:r>
        <w:rPr>
          <w:rFonts w:eastAsia="仿宋_GB2312" w:hint="eastAsia"/>
          <w:sz w:val="30"/>
          <w:szCs w:val="30"/>
        </w:rPr>
        <w:t>合计</w:t>
      </w:r>
      <w:r>
        <w:rPr>
          <w:rFonts w:eastAsia="仿宋_GB2312" w:hint="eastAsia"/>
          <w:sz w:val="30"/>
          <w:szCs w:val="30"/>
        </w:rPr>
        <w:t>2681000</w:t>
      </w:r>
      <w:r>
        <w:rPr>
          <w:rFonts w:eastAsia="仿宋_GB2312"/>
          <w:sz w:val="30"/>
          <w:szCs w:val="30"/>
        </w:rPr>
        <w:t>元，</w:t>
      </w:r>
      <w:r>
        <w:rPr>
          <w:rFonts w:eastAsia="仿宋_GB2312" w:hint="eastAsia"/>
          <w:sz w:val="30"/>
          <w:szCs w:val="30"/>
        </w:rPr>
        <w:t>与</w:t>
      </w:r>
      <w:r>
        <w:rPr>
          <w:rFonts w:eastAsia="仿宋_GB2312" w:hint="eastAsia"/>
          <w:sz w:val="30"/>
          <w:szCs w:val="30"/>
        </w:rPr>
        <w:t>2022</w:t>
      </w:r>
      <w:r>
        <w:rPr>
          <w:rFonts w:eastAsia="仿宋_GB2312" w:hint="eastAsia"/>
          <w:sz w:val="30"/>
          <w:szCs w:val="30"/>
        </w:rPr>
        <w:t>年度相比</w:t>
      </w:r>
      <w:r>
        <w:rPr>
          <w:rFonts w:eastAsia="仿宋_GB2312"/>
          <w:sz w:val="30"/>
          <w:szCs w:val="30"/>
        </w:rPr>
        <w:t>增加</w:t>
      </w:r>
      <w:r>
        <w:rPr>
          <w:rFonts w:eastAsia="仿宋_GB2312"/>
          <w:sz w:val="30"/>
          <w:szCs w:val="30"/>
        </w:rPr>
        <w:t xml:space="preserve">  </w:t>
      </w:r>
      <w:r>
        <w:rPr>
          <w:rFonts w:eastAsia="仿宋_GB2312" w:hint="eastAsia"/>
          <w:sz w:val="30"/>
          <w:szCs w:val="30"/>
        </w:rPr>
        <w:t>88000</w:t>
      </w:r>
      <w:r>
        <w:rPr>
          <w:rFonts w:eastAsia="仿宋_GB2312"/>
          <w:sz w:val="30"/>
          <w:szCs w:val="30"/>
        </w:rPr>
        <w:t>元</w:t>
      </w:r>
      <w:r>
        <w:rPr>
          <w:rFonts w:eastAsia="仿宋_GB2312" w:hint="eastAsia"/>
          <w:sz w:val="30"/>
          <w:szCs w:val="30"/>
        </w:rPr>
        <w:t>，主要原因是人员</w:t>
      </w:r>
      <w:proofErr w:type="gramStart"/>
      <w:r>
        <w:rPr>
          <w:rFonts w:eastAsia="仿宋_GB2312" w:hint="eastAsia"/>
          <w:sz w:val="30"/>
          <w:szCs w:val="30"/>
        </w:rPr>
        <w:t>变动</w:t>
      </w:r>
      <w:r>
        <w:rPr>
          <w:rFonts w:eastAsia="仿宋_GB2312"/>
          <w:sz w:val="30"/>
          <w:szCs w:val="30"/>
        </w:rPr>
        <w:t>按</w:t>
      </w:r>
      <w:proofErr w:type="gramEnd"/>
      <w:r>
        <w:rPr>
          <w:rFonts w:eastAsia="仿宋_GB2312"/>
          <w:sz w:val="30"/>
          <w:szCs w:val="30"/>
        </w:rPr>
        <w:t>实际执行</w:t>
      </w:r>
      <w:r>
        <w:rPr>
          <w:rFonts w:eastAsia="仿宋_GB2312" w:hint="eastAsia"/>
          <w:sz w:val="30"/>
          <w:szCs w:val="30"/>
        </w:rPr>
        <w:t>。其中：</w:t>
      </w:r>
    </w:p>
    <w:p w:rsidR="001D1A4F" w:rsidRDefault="001E4FD1">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hint="eastAsia"/>
          <w:sz w:val="30"/>
          <w:szCs w:val="30"/>
        </w:rPr>
        <w:t>2343000</w:t>
      </w:r>
      <w:r>
        <w:rPr>
          <w:rFonts w:eastAsia="仿宋_GB2312"/>
          <w:sz w:val="30"/>
          <w:szCs w:val="30"/>
        </w:rPr>
        <w:t>元，</w:t>
      </w:r>
      <w:r>
        <w:rPr>
          <w:rFonts w:eastAsia="仿宋_GB2312" w:hint="eastAsia"/>
          <w:sz w:val="30"/>
          <w:szCs w:val="30"/>
        </w:rPr>
        <w:t>主要包括基本工资、津贴补贴、绩效工</w:t>
      </w:r>
      <w:r>
        <w:rPr>
          <w:rFonts w:eastAsia="仿宋_GB2312" w:hint="eastAsia"/>
          <w:sz w:val="30"/>
          <w:szCs w:val="30"/>
        </w:rPr>
        <w:lastRenderedPageBreak/>
        <w:t>资、机关事业单位基本养老保险缴费、职业年金缴费、职工基本医疗保险缴费、其他社会保障缴费、其他工资福利支出、住房公积金、医疗费、退休费、医疗费补助、奖励金。</w:t>
      </w:r>
    </w:p>
    <w:p w:rsidR="001D1A4F" w:rsidRDefault="001E4FD1">
      <w:pPr>
        <w:widowControl/>
        <w:rPr>
          <w:rFonts w:ascii="宋体" w:hAnsi="宋体" w:cs="Arial"/>
          <w:color w:val="000000"/>
          <w:sz w:val="22"/>
        </w:rPr>
      </w:pPr>
      <w:r>
        <w:rPr>
          <w:rFonts w:eastAsia="仿宋_GB2312" w:hint="eastAsia"/>
          <w:sz w:val="30"/>
          <w:szCs w:val="30"/>
        </w:rPr>
        <w:t>公用经费</w:t>
      </w:r>
      <w:r>
        <w:rPr>
          <w:rFonts w:eastAsia="仿宋_GB2312" w:hint="eastAsia"/>
          <w:sz w:val="30"/>
          <w:szCs w:val="30"/>
        </w:rPr>
        <w:t>338000</w:t>
      </w:r>
      <w:r>
        <w:rPr>
          <w:rFonts w:eastAsia="仿宋_GB2312"/>
          <w:sz w:val="30"/>
          <w:szCs w:val="30"/>
        </w:rPr>
        <w:t>元，</w:t>
      </w:r>
      <w:r>
        <w:rPr>
          <w:rFonts w:eastAsia="仿宋_GB2312" w:hint="eastAsia"/>
          <w:sz w:val="30"/>
          <w:szCs w:val="30"/>
        </w:rPr>
        <w:t>主要包括</w:t>
      </w:r>
      <w:bookmarkStart w:id="23" w:name="_Toc18682"/>
      <w:bookmarkStart w:id="24" w:name="_Toc27173"/>
      <w:r>
        <w:rPr>
          <w:rFonts w:ascii="仿宋_GB2312" w:eastAsia="仿宋_GB2312" w:hAnsi="仿宋_GB2312" w:hint="eastAsia"/>
          <w:sz w:val="30"/>
          <w:szCs w:val="24"/>
        </w:rPr>
        <w:t>办公费、印刷费、手续费、水费、电费、邮电费、维修（护）费、培训费、劳务费、委托业务费、工会经费、福利费、公务用车运行维护费、其他交通费用。</w:t>
      </w:r>
    </w:p>
    <w:p w:rsidR="001D1A4F" w:rsidRDefault="001E4FD1">
      <w:pPr>
        <w:spacing w:line="600" w:lineRule="exact"/>
        <w:ind w:firstLineChars="200" w:firstLine="600"/>
        <w:rPr>
          <w:rFonts w:ascii="楷体" w:eastAsia="楷体" w:hAnsi="楷体" w:cs="仿宋_GB2312"/>
          <w:sz w:val="30"/>
          <w:szCs w:val="30"/>
        </w:rPr>
      </w:pPr>
      <w:r>
        <w:rPr>
          <w:rFonts w:ascii="黑体" w:eastAsia="黑体" w:hAnsi="黑体" w:hint="eastAsia"/>
          <w:sz w:val="30"/>
          <w:szCs w:val="30"/>
        </w:rPr>
        <w:t>七</w:t>
      </w:r>
      <w:r>
        <w:rPr>
          <w:rFonts w:ascii="黑体" w:eastAsia="黑体" w:hAnsi="黑体"/>
          <w:sz w:val="30"/>
          <w:szCs w:val="30"/>
        </w:rPr>
        <w:t>、政府性基金预算财政拨款</w:t>
      </w:r>
      <w:r>
        <w:rPr>
          <w:rFonts w:ascii="黑体" w:eastAsia="黑体" w:hAnsi="黑体" w:hint="eastAsia"/>
          <w:sz w:val="30"/>
          <w:szCs w:val="30"/>
        </w:rPr>
        <w:t>收支决算</w:t>
      </w:r>
      <w:r>
        <w:rPr>
          <w:rFonts w:ascii="黑体" w:eastAsia="黑体" w:hAnsi="黑体"/>
          <w:sz w:val="30"/>
          <w:szCs w:val="30"/>
        </w:rPr>
        <w:t>情况</w:t>
      </w:r>
      <w:bookmarkEnd w:id="23"/>
      <w:r>
        <w:rPr>
          <w:rFonts w:ascii="黑体" w:eastAsia="黑体" w:hAnsi="黑体" w:hint="eastAsia"/>
          <w:sz w:val="30"/>
          <w:szCs w:val="30"/>
        </w:rPr>
        <w:t>说明</w:t>
      </w:r>
    </w:p>
    <w:p w:rsidR="001D1A4F" w:rsidRDefault="001E4FD1">
      <w:pPr>
        <w:spacing w:line="600" w:lineRule="exact"/>
        <w:ind w:firstLineChars="200" w:firstLine="600"/>
        <w:rPr>
          <w:rFonts w:eastAsia="仿宋_GB2312"/>
          <w:sz w:val="30"/>
          <w:szCs w:val="30"/>
        </w:rPr>
      </w:pPr>
      <w:r>
        <w:rPr>
          <w:rFonts w:eastAsia="仿宋_GB2312"/>
          <w:sz w:val="30"/>
          <w:szCs w:val="30"/>
        </w:rPr>
        <w:t>天津</w:t>
      </w:r>
      <w:r>
        <w:rPr>
          <w:rFonts w:eastAsia="仿宋_GB2312" w:hint="eastAsia"/>
          <w:sz w:val="30"/>
          <w:szCs w:val="30"/>
        </w:rPr>
        <w:t>农机化技术试验服务中心</w:t>
      </w:r>
      <w:r>
        <w:rPr>
          <w:rFonts w:eastAsia="仿宋_GB2312" w:hint="eastAsia"/>
          <w:sz w:val="30"/>
          <w:szCs w:val="30"/>
        </w:rPr>
        <w:t>2023</w:t>
      </w:r>
      <w:r>
        <w:rPr>
          <w:rFonts w:eastAsia="仿宋_GB2312"/>
          <w:sz w:val="30"/>
          <w:szCs w:val="30"/>
        </w:rPr>
        <w:t>年度部门决算</w:t>
      </w:r>
      <w:r>
        <w:rPr>
          <w:rFonts w:eastAsia="仿宋_GB2312" w:hint="eastAsia"/>
          <w:sz w:val="30"/>
          <w:szCs w:val="30"/>
        </w:rPr>
        <w:t>政府性基金预算</w:t>
      </w:r>
      <w:r>
        <w:rPr>
          <w:rFonts w:eastAsia="仿宋_GB2312"/>
          <w:sz w:val="30"/>
          <w:szCs w:val="30"/>
        </w:rPr>
        <w:t>财政拨款</w:t>
      </w:r>
      <w:r>
        <w:rPr>
          <w:rFonts w:eastAsia="仿宋_GB2312" w:hint="eastAsia"/>
          <w:sz w:val="30"/>
          <w:szCs w:val="30"/>
        </w:rPr>
        <w:t>年初结转和结余</w:t>
      </w:r>
      <w:r>
        <w:rPr>
          <w:rFonts w:eastAsia="仿宋_GB2312" w:hint="eastAsia"/>
          <w:sz w:val="30"/>
          <w:szCs w:val="30"/>
        </w:rPr>
        <w:t>0</w:t>
      </w:r>
      <w:r>
        <w:rPr>
          <w:rFonts w:eastAsia="仿宋_GB2312"/>
          <w:sz w:val="30"/>
          <w:szCs w:val="30"/>
        </w:rPr>
        <w:t>元，收入</w:t>
      </w:r>
      <w:r>
        <w:rPr>
          <w:rFonts w:eastAsia="仿宋_GB2312" w:hint="eastAsia"/>
          <w:sz w:val="30"/>
          <w:szCs w:val="30"/>
        </w:rPr>
        <w:t>400000</w:t>
      </w:r>
      <w:r>
        <w:rPr>
          <w:rFonts w:eastAsia="仿宋_GB2312"/>
          <w:sz w:val="30"/>
          <w:szCs w:val="30"/>
        </w:rPr>
        <w:t>元</w:t>
      </w:r>
      <w:r>
        <w:rPr>
          <w:rFonts w:eastAsia="仿宋_GB2312" w:hint="eastAsia"/>
          <w:sz w:val="30"/>
          <w:szCs w:val="30"/>
        </w:rPr>
        <w:t>，</w:t>
      </w:r>
      <w:r>
        <w:rPr>
          <w:rFonts w:eastAsia="仿宋_GB2312"/>
          <w:sz w:val="30"/>
          <w:szCs w:val="30"/>
        </w:rPr>
        <w:t>支出</w:t>
      </w:r>
      <w:r>
        <w:rPr>
          <w:rFonts w:eastAsia="仿宋_GB2312"/>
          <w:sz w:val="30"/>
          <w:szCs w:val="30"/>
        </w:rPr>
        <w:t xml:space="preserve">  </w:t>
      </w:r>
      <w:r>
        <w:rPr>
          <w:rFonts w:eastAsia="仿宋_GB2312" w:hint="eastAsia"/>
          <w:sz w:val="30"/>
          <w:szCs w:val="30"/>
        </w:rPr>
        <w:t>400000</w:t>
      </w:r>
      <w:r>
        <w:rPr>
          <w:rFonts w:eastAsia="仿宋_GB2312"/>
          <w:sz w:val="30"/>
          <w:szCs w:val="30"/>
        </w:rPr>
        <w:t>元，</w:t>
      </w:r>
      <w:r>
        <w:rPr>
          <w:rFonts w:eastAsia="仿宋_GB2312" w:hint="eastAsia"/>
          <w:sz w:val="30"/>
          <w:szCs w:val="30"/>
        </w:rPr>
        <w:t>年末结转和结余</w:t>
      </w:r>
      <w:r>
        <w:rPr>
          <w:rFonts w:eastAsia="仿宋_GB2312" w:hint="eastAsia"/>
          <w:sz w:val="30"/>
          <w:szCs w:val="30"/>
        </w:rPr>
        <w:t>0</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度相比，政府性基金预算财政拨款支出</w:t>
      </w:r>
      <w:r>
        <w:rPr>
          <w:rFonts w:eastAsia="仿宋_GB2312"/>
          <w:sz w:val="30"/>
          <w:szCs w:val="30"/>
        </w:rPr>
        <w:t>增加</w:t>
      </w:r>
      <w:r>
        <w:rPr>
          <w:rFonts w:eastAsia="仿宋_GB2312" w:hint="eastAsia"/>
          <w:sz w:val="30"/>
          <w:szCs w:val="30"/>
        </w:rPr>
        <w:t>400000</w:t>
      </w:r>
      <w:r>
        <w:rPr>
          <w:rFonts w:eastAsia="仿宋_GB2312"/>
          <w:sz w:val="30"/>
          <w:szCs w:val="30"/>
        </w:rPr>
        <w:t>元，</w:t>
      </w:r>
      <w:r>
        <w:rPr>
          <w:rFonts w:eastAsia="仿宋_GB2312" w:hint="eastAsia"/>
          <w:sz w:val="30"/>
          <w:szCs w:val="30"/>
        </w:rPr>
        <w:t>增长</w:t>
      </w:r>
      <w:r>
        <w:rPr>
          <w:rFonts w:eastAsia="仿宋_GB2312" w:hint="eastAsia"/>
          <w:sz w:val="30"/>
          <w:szCs w:val="30"/>
        </w:rPr>
        <w:t>100</w:t>
      </w:r>
      <w:r>
        <w:rPr>
          <w:rFonts w:eastAsia="仿宋_GB2312"/>
          <w:sz w:val="30"/>
          <w:szCs w:val="30"/>
        </w:rPr>
        <w:t xml:space="preserve"> </w:t>
      </w:r>
      <w:r>
        <w:rPr>
          <w:rFonts w:eastAsia="仿宋_GB2312" w:hint="eastAsia"/>
          <w:sz w:val="30"/>
          <w:szCs w:val="30"/>
        </w:rPr>
        <w:t>%</w:t>
      </w:r>
      <w:r>
        <w:rPr>
          <w:rFonts w:eastAsia="仿宋_GB2312" w:hint="eastAsia"/>
          <w:sz w:val="30"/>
          <w:szCs w:val="30"/>
        </w:rPr>
        <w:t>，主要原因是</w:t>
      </w:r>
      <w:r>
        <w:rPr>
          <w:rFonts w:eastAsia="仿宋_GB2312"/>
          <w:sz w:val="30"/>
          <w:szCs w:val="30"/>
        </w:rPr>
        <w:t xml:space="preserve">  </w:t>
      </w:r>
      <w:r>
        <w:rPr>
          <w:rFonts w:eastAsia="仿宋_GB2312" w:hint="eastAsia"/>
          <w:sz w:val="30"/>
          <w:szCs w:val="30"/>
        </w:rPr>
        <w:t>增加项目。</w:t>
      </w:r>
    </w:p>
    <w:p w:rsidR="001D1A4F" w:rsidRDefault="001E4FD1">
      <w:pPr>
        <w:pStyle w:val="2"/>
        <w:spacing w:line="600" w:lineRule="exact"/>
        <w:ind w:firstLineChars="200" w:firstLine="602"/>
        <w:rPr>
          <w:rFonts w:eastAsia="黑体"/>
          <w:b/>
          <w:sz w:val="30"/>
          <w:szCs w:val="30"/>
        </w:rPr>
      </w:pPr>
      <w:bookmarkStart w:id="25" w:name="_Toc11823"/>
      <w:r>
        <w:rPr>
          <w:rFonts w:eastAsia="黑体" w:hint="eastAsia"/>
          <w:b/>
          <w:sz w:val="30"/>
          <w:szCs w:val="30"/>
        </w:rPr>
        <w:t>八、国有资本经营预算财政拨款收支决算情况</w:t>
      </w:r>
      <w:bookmarkEnd w:id="25"/>
      <w:r>
        <w:rPr>
          <w:rFonts w:ascii="黑体" w:eastAsia="黑体" w:hAnsi="黑体" w:hint="eastAsia"/>
          <w:b/>
          <w:bCs/>
          <w:sz w:val="30"/>
          <w:szCs w:val="30"/>
        </w:rPr>
        <w:t>说明</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rPr>
        <w:t>天津农机化技术试验服务中心2023年度无国有资本经营预算财政拨款收入、支出和结转结余。</w:t>
      </w:r>
    </w:p>
    <w:p w:rsidR="001D1A4F" w:rsidRDefault="001E4FD1">
      <w:pPr>
        <w:pStyle w:val="2"/>
        <w:spacing w:line="600" w:lineRule="exact"/>
        <w:ind w:firstLineChars="200" w:firstLine="602"/>
        <w:rPr>
          <w:rFonts w:ascii="黑体" w:eastAsia="黑体" w:hAnsi="黑体"/>
          <w:b/>
          <w:sz w:val="30"/>
          <w:szCs w:val="30"/>
        </w:rPr>
      </w:pPr>
      <w:r>
        <w:rPr>
          <w:rFonts w:ascii="黑体" w:eastAsia="黑体" w:hAnsi="黑体" w:hint="eastAsia"/>
          <w:b/>
          <w:sz w:val="30"/>
          <w:szCs w:val="30"/>
        </w:rPr>
        <w:t>九、</w:t>
      </w:r>
      <w:r>
        <w:rPr>
          <w:rFonts w:ascii="黑体" w:eastAsia="黑体" w:hAnsi="黑体"/>
          <w:b/>
          <w:sz w:val="30"/>
          <w:szCs w:val="30"/>
        </w:rPr>
        <w:t>财政拨款“三公”经费</w:t>
      </w:r>
      <w:r>
        <w:rPr>
          <w:rFonts w:ascii="黑体" w:eastAsia="黑体" w:hAnsi="黑体" w:hint="eastAsia"/>
          <w:b/>
          <w:sz w:val="30"/>
          <w:szCs w:val="30"/>
        </w:rPr>
        <w:t>支出决算</w:t>
      </w:r>
      <w:r>
        <w:rPr>
          <w:rFonts w:ascii="黑体" w:eastAsia="黑体" w:hAnsi="黑体"/>
          <w:b/>
          <w:sz w:val="30"/>
          <w:szCs w:val="30"/>
        </w:rPr>
        <w:t>情况</w:t>
      </w:r>
      <w:bookmarkEnd w:id="24"/>
      <w:r>
        <w:rPr>
          <w:rFonts w:ascii="黑体" w:eastAsia="黑体" w:hAnsi="黑体" w:hint="eastAsia"/>
          <w:b/>
          <w:bCs/>
          <w:sz w:val="30"/>
          <w:szCs w:val="30"/>
        </w:rPr>
        <w:t>说明</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rPr>
        <w:t>（一）总体情况</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rPr>
        <w:t>2023</w:t>
      </w:r>
      <w:r>
        <w:rPr>
          <w:rFonts w:ascii="仿宋_GB2312" w:eastAsia="仿宋_GB2312" w:hAnsi="仿宋_GB2312"/>
          <w:sz w:val="30"/>
          <w:szCs w:val="24"/>
        </w:rPr>
        <w:t>年财政拨款“三公”经费</w:t>
      </w:r>
      <w:r>
        <w:rPr>
          <w:rFonts w:ascii="仿宋_GB2312" w:eastAsia="仿宋_GB2312" w:hAnsi="仿宋_GB2312" w:hint="eastAsia"/>
          <w:sz w:val="30"/>
          <w:szCs w:val="24"/>
        </w:rPr>
        <w:t>预算</w:t>
      </w:r>
      <w:r>
        <w:rPr>
          <w:rFonts w:ascii="仿宋_GB2312" w:eastAsia="仿宋_GB2312" w:hAnsi="仿宋_GB2312"/>
          <w:sz w:val="30"/>
          <w:szCs w:val="24"/>
        </w:rPr>
        <w:t xml:space="preserve"> </w:t>
      </w:r>
      <w:r>
        <w:rPr>
          <w:rFonts w:ascii="仿宋_GB2312" w:eastAsia="仿宋_GB2312" w:hAnsi="仿宋_GB2312" w:hint="eastAsia"/>
          <w:sz w:val="30"/>
          <w:szCs w:val="24"/>
        </w:rPr>
        <w:t>20000元</w:t>
      </w:r>
      <w:r>
        <w:rPr>
          <w:rFonts w:ascii="仿宋_GB2312" w:eastAsia="仿宋_GB2312" w:hAnsi="仿宋_GB2312"/>
          <w:sz w:val="30"/>
          <w:szCs w:val="24"/>
        </w:rPr>
        <w:t>，</w:t>
      </w:r>
      <w:r>
        <w:rPr>
          <w:rFonts w:ascii="仿宋_GB2312" w:eastAsia="仿宋_GB2312" w:hAnsi="仿宋_GB2312" w:hint="eastAsia"/>
          <w:sz w:val="30"/>
          <w:szCs w:val="24"/>
        </w:rPr>
        <w:t>支出决算20000元</w:t>
      </w:r>
      <w:r>
        <w:rPr>
          <w:rFonts w:ascii="仿宋_GB2312" w:eastAsia="仿宋_GB2312" w:hAnsi="仿宋_GB2312"/>
          <w:sz w:val="30"/>
          <w:szCs w:val="24"/>
        </w:rPr>
        <w:t>，与</w:t>
      </w:r>
      <w:r>
        <w:rPr>
          <w:rFonts w:ascii="仿宋_GB2312" w:eastAsia="仿宋_GB2312" w:hAnsi="仿宋_GB2312" w:hint="eastAsia"/>
          <w:sz w:val="30"/>
          <w:szCs w:val="24"/>
        </w:rPr>
        <w:t>2023</w:t>
      </w:r>
      <w:r>
        <w:rPr>
          <w:rFonts w:ascii="仿宋_GB2312" w:eastAsia="仿宋_GB2312" w:hAnsi="仿宋_GB2312"/>
          <w:sz w:val="30"/>
          <w:szCs w:val="24"/>
        </w:rPr>
        <w:t>年</w:t>
      </w:r>
      <w:r>
        <w:rPr>
          <w:rFonts w:ascii="仿宋_GB2312" w:eastAsia="仿宋_GB2312" w:hAnsi="仿宋_GB2312" w:hint="eastAsia"/>
          <w:sz w:val="30"/>
          <w:szCs w:val="24"/>
        </w:rPr>
        <w:t>预算</w:t>
      </w:r>
      <w:r>
        <w:rPr>
          <w:rFonts w:ascii="仿宋_GB2312" w:eastAsia="仿宋_GB2312" w:hAnsi="仿宋_GB2312"/>
          <w:sz w:val="30"/>
          <w:szCs w:val="24"/>
        </w:rPr>
        <w:t>相比</w:t>
      </w:r>
      <w:r>
        <w:rPr>
          <w:rFonts w:ascii="仿宋_GB2312" w:eastAsia="仿宋_GB2312" w:hAnsi="仿宋_GB2312" w:hint="eastAsia"/>
          <w:sz w:val="30"/>
          <w:szCs w:val="24"/>
        </w:rPr>
        <w:t>持平，完成预算的100</w:t>
      </w:r>
      <w:r>
        <w:rPr>
          <w:rFonts w:ascii="仿宋_GB2312" w:eastAsia="仿宋_GB2312" w:hAnsi="仿宋_GB2312"/>
          <w:sz w:val="30"/>
          <w:szCs w:val="24"/>
        </w:rPr>
        <w:t xml:space="preserve"> </w:t>
      </w:r>
      <w:r>
        <w:rPr>
          <w:rFonts w:ascii="仿宋_GB2312" w:eastAsia="仿宋_GB2312" w:hAnsi="仿宋_GB2312" w:hint="eastAsia"/>
          <w:sz w:val="30"/>
          <w:szCs w:val="24"/>
        </w:rPr>
        <w:t>%；决算数等于预算数且较上年持平的</w:t>
      </w:r>
      <w:r>
        <w:rPr>
          <w:rFonts w:ascii="仿宋_GB2312" w:eastAsia="仿宋_GB2312" w:hAnsi="仿宋_GB2312"/>
          <w:sz w:val="30"/>
          <w:szCs w:val="24"/>
        </w:rPr>
        <w:t>主要原因是</w:t>
      </w:r>
      <w:r>
        <w:rPr>
          <w:rFonts w:ascii="仿宋_GB2312" w:eastAsia="仿宋_GB2312" w:hAnsi="仿宋_GB2312" w:hint="eastAsia"/>
          <w:sz w:val="30"/>
          <w:szCs w:val="24"/>
        </w:rPr>
        <w:t>严格</w:t>
      </w:r>
      <w:r>
        <w:rPr>
          <w:rFonts w:ascii="仿宋_GB2312" w:eastAsia="仿宋_GB2312" w:hAnsi="仿宋_GB2312"/>
          <w:sz w:val="30"/>
          <w:szCs w:val="24"/>
        </w:rPr>
        <w:t>按预算执行。</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rPr>
        <w:t>（二）具体情况</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rPr>
        <w:t>1.</w:t>
      </w:r>
      <w:r>
        <w:rPr>
          <w:rFonts w:ascii="仿宋_GB2312" w:eastAsia="仿宋_GB2312" w:hAnsi="仿宋_GB2312"/>
          <w:sz w:val="30"/>
          <w:szCs w:val="24"/>
        </w:rPr>
        <w:t>因公出国（境）费</w:t>
      </w:r>
      <w:r>
        <w:rPr>
          <w:rFonts w:ascii="仿宋_GB2312" w:eastAsia="仿宋_GB2312" w:hAnsi="仿宋_GB2312" w:hint="eastAsia"/>
          <w:sz w:val="30"/>
          <w:szCs w:val="24"/>
        </w:rPr>
        <w:t>预算0元</w:t>
      </w:r>
      <w:r>
        <w:rPr>
          <w:rFonts w:ascii="仿宋_GB2312" w:eastAsia="仿宋_GB2312" w:hAnsi="仿宋_GB2312"/>
          <w:sz w:val="30"/>
          <w:szCs w:val="24"/>
        </w:rPr>
        <w:t>，</w:t>
      </w:r>
      <w:r>
        <w:rPr>
          <w:rFonts w:ascii="仿宋_GB2312" w:eastAsia="仿宋_GB2312" w:hAnsi="仿宋_GB2312" w:hint="eastAsia"/>
          <w:sz w:val="30"/>
          <w:szCs w:val="24"/>
        </w:rPr>
        <w:t>支出决</w:t>
      </w:r>
      <w:r>
        <w:rPr>
          <w:rFonts w:ascii="仿宋_GB2312" w:eastAsia="仿宋_GB2312" w:hAnsi="仿宋_GB2312"/>
          <w:sz w:val="30"/>
          <w:szCs w:val="24"/>
        </w:rPr>
        <w:t xml:space="preserve">算 </w:t>
      </w:r>
      <w:r>
        <w:rPr>
          <w:rFonts w:ascii="仿宋_GB2312" w:eastAsia="仿宋_GB2312" w:hAnsi="仿宋_GB2312" w:hint="eastAsia"/>
          <w:sz w:val="30"/>
          <w:szCs w:val="24"/>
        </w:rPr>
        <w:t>0元，</w:t>
      </w:r>
      <w:r>
        <w:rPr>
          <w:rFonts w:ascii="仿宋_GB2312" w:eastAsia="仿宋_GB2312" w:hAnsi="仿宋_GB2312"/>
          <w:sz w:val="30"/>
          <w:szCs w:val="24"/>
        </w:rPr>
        <w:t>与</w:t>
      </w:r>
      <w:r>
        <w:rPr>
          <w:rFonts w:ascii="仿宋_GB2312" w:eastAsia="仿宋_GB2312" w:hAnsi="仿宋_GB2312" w:hint="eastAsia"/>
          <w:sz w:val="30"/>
          <w:szCs w:val="24"/>
        </w:rPr>
        <w:t>预算</w:t>
      </w:r>
      <w:r>
        <w:rPr>
          <w:rFonts w:ascii="仿宋_GB2312" w:eastAsia="仿宋_GB2312" w:hAnsi="仿宋_GB2312"/>
          <w:sz w:val="30"/>
          <w:szCs w:val="24"/>
        </w:rPr>
        <w:t>相比</w:t>
      </w:r>
      <w:r>
        <w:rPr>
          <w:rFonts w:ascii="仿宋_GB2312" w:eastAsia="仿宋_GB2312" w:hAnsi="仿宋_GB2312" w:hint="eastAsia"/>
          <w:sz w:val="30"/>
          <w:szCs w:val="24"/>
        </w:rPr>
        <w:t>持平；决算数等于预算数且较上年持平的</w:t>
      </w:r>
      <w:r>
        <w:rPr>
          <w:rFonts w:ascii="仿宋_GB2312" w:eastAsia="仿宋_GB2312" w:hAnsi="仿宋_GB2312"/>
          <w:sz w:val="30"/>
          <w:szCs w:val="24"/>
        </w:rPr>
        <w:t>主要原因是</w:t>
      </w:r>
      <w:r>
        <w:rPr>
          <w:rFonts w:ascii="仿宋_GB2312" w:eastAsia="仿宋_GB2312" w:hAnsi="仿宋_GB2312" w:hint="eastAsia"/>
          <w:sz w:val="30"/>
          <w:szCs w:val="24"/>
        </w:rPr>
        <w:t>两年均无出国</w:t>
      </w:r>
      <w:r>
        <w:rPr>
          <w:rFonts w:ascii="仿宋_GB2312" w:eastAsia="仿宋_GB2312" w:hAnsi="仿宋_GB2312" w:hint="eastAsia"/>
          <w:sz w:val="30"/>
          <w:szCs w:val="24"/>
        </w:rPr>
        <w:lastRenderedPageBreak/>
        <w:t>（境）费用</w:t>
      </w:r>
      <w:r>
        <w:rPr>
          <w:rFonts w:ascii="仿宋_GB2312" w:eastAsia="仿宋_GB2312" w:hAnsi="仿宋_GB2312"/>
          <w:sz w:val="30"/>
          <w:szCs w:val="24"/>
        </w:rPr>
        <w:t xml:space="preserve"> 。</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rPr>
        <w:t>2023年本单位组织的出国团组</w:t>
      </w:r>
      <w:r>
        <w:rPr>
          <w:rFonts w:ascii="仿宋_GB2312" w:eastAsia="仿宋_GB2312" w:hAnsi="仿宋_GB2312"/>
          <w:sz w:val="30"/>
          <w:szCs w:val="24"/>
        </w:rPr>
        <w:t xml:space="preserve"> </w:t>
      </w:r>
      <w:r>
        <w:rPr>
          <w:rFonts w:ascii="仿宋_GB2312" w:eastAsia="仿宋_GB2312" w:hAnsi="仿宋_GB2312" w:hint="eastAsia"/>
          <w:sz w:val="30"/>
          <w:szCs w:val="24"/>
        </w:rPr>
        <w:t>0个，出国</w:t>
      </w:r>
      <w:r>
        <w:rPr>
          <w:rFonts w:ascii="仿宋_GB2312" w:eastAsia="仿宋_GB2312" w:hAnsi="仿宋_GB2312"/>
          <w:sz w:val="30"/>
          <w:szCs w:val="24"/>
        </w:rPr>
        <w:t xml:space="preserve"> </w:t>
      </w:r>
      <w:r>
        <w:rPr>
          <w:rFonts w:ascii="仿宋_GB2312" w:eastAsia="仿宋_GB2312" w:hAnsi="仿宋_GB2312" w:hint="eastAsia"/>
          <w:sz w:val="30"/>
          <w:szCs w:val="24"/>
        </w:rPr>
        <w:t>0人次。</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rPr>
        <w:t>2.</w:t>
      </w:r>
      <w:r>
        <w:rPr>
          <w:rFonts w:ascii="仿宋_GB2312" w:eastAsia="仿宋_GB2312" w:hAnsi="仿宋_GB2312"/>
          <w:sz w:val="30"/>
          <w:szCs w:val="24"/>
        </w:rPr>
        <w:t>公务用车购置及运行维护费</w:t>
      </w:r>
      <w:r>
        <w:rPr>
          <w:rFonts w:ascii="仿宋_GB2312" w:eastAsia="仿宋_GB2312" w:hAnsi="仿宋_GB2312" w:hint="eastAsia"/>
          <w:sz w:val="30"/>
          <w:szCs w:val="24"/>
        </w:rPr>
        <w:t>预算</w:t>
      </w:r>
      <w:r>
        <w:rPr>
          <w:rFonts w:ascii="仿宋_GB2312" w:eastAsia="仿宋_GB2312" w:hAnsi="仿宋_GB2312"/>
          <w:sz w:val="30"/>
          <w:szCs w:val="24"/>
        </w:rPr>
        <w:t xml:space="preserve"> </w:t>
      </w:r>
      <w:r>
        <w:rPr>
          <w:rFonts w:ascii="仿宋_GB2312" w:eastAsia="仿宋_GB2312" w:hAnsi="仿宋_GB2312" w:hint="eastAsia"/>
          <w:sz w:val="30"/>
          <w:szCs w:val="24"/>
        </w:rPr>
        <w:t>20000元</w:t>
      </w:r>
      <w:r>
        <w:rPr>
          <w:rFonts w:ascii="仿宋_GB2312" w:eastAsia="仿宋_GB2312" w:hAnsi="仿宋_GB2312"/>
          <w:sz w:val="30"/>
          <w:szCs w:val="24"/>
        </w:rPr>
        <w:t>，</w:t>
      </w:r>
      <w:r>
        <w:rPr>
          <w:rFonts w:ascii="仿宋_GB2312" w:eastAsia="仿宋_GB2312" w:hAnsi="仿宋_GB2312" w:hint="eastAsia"/>
          <w:sz w:val="30"/>
          <w:szCs w:val="24"/>
        </w:rPr>
        <w:t>支出决</w:t>
      </w:r>
      <w:r>
        <w:rPr>
          <w:rFonts w:ascii="仿宋_GB2312" w:eastAsia="仿宋_GB2312" w:hAnsi="仿宋_GB2312"/>
          <w:sz w:val="30"/>
          <w:szCs w:val="24"/>
        </w:rPr>
        <w:t>算</w:t>
      </w:r>
      <w:r>
        <w:rPr>
          <w:rFonts w:ascii="仿宋_GB2312" w:eastAsia="仿宋_GB2312" w:hAnsi="仿宋_GB2312" w:hint="eastAsia"/>
          <w:sz w:val="30"/>
          <w:szCs w:val="24"/>
        </w:rPr>
        <w:t>20000元，</w:t>
      </w:r>
      <w:r>
        <w:rPr>
          <w:rFonts w:ascii="仿宋_GB2312" w:eastAsia="仿宋_GB2312" w:hAnsi="仿宋_GB2312"/>
          <w:sz w:val="30"/>
          <w:szCs w:val="24"/>
        </w:rPr>
        <w:t>与</w:t>
      </w:r>
      <w:r>
        <w:rPr>
          <w:rFonts w:ascii="仿宋_GB2312" w:eastAsia="仿宋_GB2312" w:hAnsi="仿宋_GB2312" w:hint="eastAsia"/>
          <w:sz w:val="30"/>
          <w:szCs w:val="24"/>
        </w:rPr>
        <w:t>预算</w:t>
      </w:r>
      <w:r>
        <w:rPr>
          <w:rFonts w:ascii="仿宋_GB2312" w:eastAsia="仿宋_GB2312" w:hAnsi="仿宋_GB2312"/>
          <w:sz w:val="30"/>
          <w:szCs w:val="24"/>
        </w:rPr>
        <w:t>相比</w:t>
      </w:r>
      <w:r>
        <w:rPr>
          <w:rFonts w:ascii="仿宋_GB2312" w:eastAsia="仿宋_GB2312" w:hAnsi="仿宋_GB2312" w:hint="eastAsia"/>
          <w:sz w:val="30"/>
          <w:szCs w:val="24"/>
        </w:rPr>
        <w:t>持平，较上年持平，完成预算的</w:t>
      </w:r>
      <w:r>
        <w:rPr>
          <w:rFonts w:ascii="仿宋_GB2312" w:eastAsia="仿宋_GB2312" w:hAnsi="仿宋_GB2312"/>
          <w:sz w:val="30"/>
          <w:szCs w:val="24"/>
        </w:rPr>
        <w:t xml:space="preserve"> </w:t>
      </w:r>
      <w:r>
        <w:rPr>
          <w:rFonts w:ascii="仿宋_GB2312" w:eastAsia="仿宋_GB2312" w:hAnsi="仿宋_GB2312" w:hint="eastAsia"/>
          <w:sz w:val="30"/>
          <w:szCs w:val="24"/>
        </w:rPr>
        <w:t>100</w:t>
      </w:r>
      <w:r>
        <w:rPr>
          <w:rFonts w:ascii="仿宋_GB2312" w:eastAsia="仿宋_GB2312" w:hAnsi="仿宋_GB2312"/>
          <w:sz w:val="30"/>
          <w:szCs w:val="24"/>
        </w:rPr>
        <w:t xml:space="preserve"> </w:t>
      </w:r>
      <w:r>
        <w:rPr>
          <w:rFonts w:ascii="仿宋_GB2312" w:eastAsia="仿宋_GB2312" w:hAnsi="仿宋_GB2312" w:hint="eastAsia"/>
          <w:sz w:val="30"/>
          <w:szCs w:val="24"/>
        </w:rPr>
        <w:t>%；决算数等于预算数的</w:t>
      </w:r>
      <w:r>
        <w:rPr>
          <w:rFonts w:ascii="仿宋_GB2312" w:eastAsia="仿宋_GB2312" w:hAnsi="仿宋_GB2312"/>
          <w:sz w:val="30"/>
          <w:szCs w:val="24"/>
        </w:rPr>
        <w:t>主要原因是</w:t>
      </w:r>
      <w:r>
        <w:rPr>
          <w:rFonts w:ascii="仿宋_GB2312" w:eastAsia="仿宋_GB2312" w:hAnsi="仿宋_GB2312" w:hint="eastAsia"/>
          <w:sz w:val="30"/>
          <w:szCs w:val="24"/>
        </w:rPr>
        <w:t>严格</w:t>
      </w:r>
      <w:r>
        <w:rPr>
          <w:rFonts w:ascii="仿宋_GB2312" w:eastAsia="仿宋_GB2312" w:hAnsi="仿宋_GB2312"/>
          <w:sz w:val="30"/>
          <w:szCs w:val="24"/>
        </w:rPr>
        <w:t>按预算执行</w:t>
      </w:r>
      <w:r>
        <w:rPr>
          <w:rFonts w:ascii="仿宋_GB2312" w:eastAsia="仿宋_GB2312" w:hAnsi="仿宋_GB2312" w:hint="eastAsia"/>
          <w:sz w:val="30"/>
          <w:szCs w:val="24"/>
        </w:rPr>
        <w:t>，</w:t>
      </w:r>
      <w:r>
        <w:rPr>
          <w:rFonts w:ascii="仿宋_GB2312" w:eastAsia="仿宋_GB2312" w:hAnsi="仿宋_GB2312"/>
          <w:sz w:val="30"/>
          <w:szCs w:val="24"/>
        </w:rPr>
        <w:t>其中</w:t>
      </w:r>
      <w:r>
        <w:rPr>
          <w:rFonts w:ascii="仿宋_GB2312" w:eastAsia="仿宋_GB2312" w:hAnsi="仿宋_GB2312" w:hint="eastAsia"/>
          <w:sz w:val="30"/>
          <w:szCs w:val="24"/>
        </w:rPr>
        <w:t>：</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sz w:val="30"/>
          <w:szCs w:val="24"/>
        </w:rPr>
        <w:t>公务用车运行维护费</w:t>
      </w:r>
      <w:r>
        <w:rPr>
          <w:rFonts w:ascii="仿宋_GB2312" w:eastAsia="仿宋_GB2312" w:hAnsi="仿宋_GB2312" w:hint="eastAsia"/>
          <w:sz w:val="30"/>
          <w:szCs w:val="24"/>
        </w:rPr>
        <w:t>预算20000元</w:t>
      </w:r>
      <w:r>
        <w:rPr>
          <w:rFonts w:ascii="仿宋_GB2312" w:eastAsia="仿宋_GB2312" w:hAnsi="仿宋_GB2312"/>
          <w:sz w:val="30"/>
          <w:szCs w:val="24"/>
        </w:rPr>
        <w:t>，</w:t>
      </w:r>
      <w:r>
        <w:rPr>
          <w:rFonts w:ascii="仿宋_GB2312" w:eastAsia="仿宋_GB2312" w:hAnsi="仿宋_GB2312" w:hint="eastAsia"/>
          <w:sz w:val="30"/>
          <w:szCs w:val="24"/>
        </w:rPr>
        <w:t>支出决</w:t>
      </w:r>
      <w:r>
        <w:rPr>
          <w:rFonts w:ascii="仿宋_GB2312" w:eastAsia="仿宋_GB2312" w:hAnsi="仿宋_GB2312"/>
          <w:sz w:val="30"/>
          <w:szCs w:val="24"/>
        </w:rPr>
        <w:t>算</w:t>
      </w:r>
      <w:r>
        <w:rPr>
          <w:rFonts w:ascii="仿宋_GB2312" w:eastAsia="仿宋_GB2312" w:hAnsi="仿宋_GB2312" w:hint="eastAsia"/>
          <w:sz w:val="30"/>
          <w:szCs w:val="24"/>
        </w:rPr>
        <w:t>20000元，</w:t>
      </w:r>
      <w:r>
        <w:rPr>
          <w:rFonts w:ascii="仿宋_GB2312" w:eastAsia="仿宋_GB2312" w:hAnsi="仿宋_GB2312"/>
          <w:sz w:val="30"/>
          <w:szCs w:val="24"/>
        </w:rPr>
        <w:t>与</w:t>
      </w:r>
      <w:r>
        <w:rPr>
          <w:rFonts w:ascii="仿宋_GB2312" w:eastAsia="仿宋_GB2312" w:hAnsi="仿宋_GB2312" w:hint="eastAsia"/>
          <w:sz w:val="30"/>
          <w:szCs w:val="24"/>
        </w:rPr>
        <w:t>预算相比持平，较上年持平，决算数等于预算数且较上年持平的</w:t>
      </w:r>
      <w:r>
        <w:rPr>
          <w:rFonts w:ascii="仿宋_GB2312" w:eastAsia="仿宋_GB2312" w:hAnsi="仿宋_GB2312"/>
          <w:sz w:val="30"/>
          <w:szCs w:val="24"/>
        </w:rPr>
        <w:t>主要原因是</w:t>
      </w:r>
      <w:r>
        <w:rPr>
          <w:rFonts w:ascii="仿宋_GB2312" w:eastAsia="仿宋_GB2312" w:hAnsi="仿宋_GB2312" w:hint="eastAsia"/>
          <w:sz w:val="30"/>
          <w:szCs w:val="24"/>
        </w:rPr>
        <w:t>严格</w:t>
      </w:r>
      <w:r>
        <w:rPr>
          <w:rFonts w:ascii="仿宋_GB2312" w:eastAsia="仿宋_GB2312" w:hAnsi="仿宋_GB2312"/>
          <w:sz w:val="30"/>
          <w:szCs w:val="24"/>
        </w:rPr>
        <w:t>按预算执行</w:t>
      </w:r>
      <w:r>
        <w:rPr>
          <w:rFonts w:ascii="仿宋_GB2312" w:eastAsia="仿宋_GB2312" w:hAnsi="仿宋_GB2312" w:hint="eastAsia"/>
          <w:sz w:val="30"/>
          <w:szCs w:val="24"/>
        </w:rPr>
        <w:t>。</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rPr>
        <w:t>截至2023年12月31日，使用财政拨款开支运行维护费的公务用车保有量为1</w:t>
      </w:r>
      <w:r>
        <w:rPr>
          <w:rFonts w:ascii="仿宋_GB2312" w:eastAsia="仿宋_GB2312" w:hAnsi="仿宋_GB2312"/>
          <w:sz w:val="30"/>
          <w:szCs w:val="24"/>
        </w:rPr>
        <w:t xml:space="preserve"> </w:t>
      </w:r>
      <w:r>
        <w:rPr>
          <w:rFonts w:ascii="仿宋_GB2312" w:eastAsia="仿宋_GB2312" w:hAnsi="仿宋_GB2312" w:hint="eastAsia"/>
          <w:sz w:val="30"/>
          <w:szCs w:val="24"/>
        </w:rPr>
        <w:t>辆。</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sz w:val="30"/>
          <w:szCs w:val="24"/>
        </w:rPr>
        <w:t>公务用车购置费</w:t>
      </w:r>
      <w:r>
        <w:rPr>
          <w:rFonts w:ascii="仿宋_GB2312" w:eastAsia="仿宋_GB2312" w:hAnsi="仿宋_GB2312" w:hint="eastAsia"/>
          <w:sz w:val="30"/>
          <w:szCs w:val="24"/>
        </w:rPr>
        <w:t>预算</w:t>
      </w:r>
      <w:r>
        <w:rPr>
          <w:rFonts w:ascii="仿宋_GB2312" w:eastAsia="仿宋_GB2312" w:hAnsi="仿宋_GB2312"/>
          <w:sz w:val="30"/>
          <w:szCs w:val="24"/>
        </w:rPr>
        <w:t xml:space="preserve"> </w:t>
      </w:r>
      <w:r>
        <w:rPr>
          <w:rFonts w:ascii="仿宋_GB2312" w:eastAsia="仿宋_GB2312" w:hAnsi="仿宋_GB2312" w:hint="eastAsia"/>
          <w:sz w:val="30"/>
          <w:szCs w:val="24"/>
        </w:rPr>
        <w:t>0</w:t>
      </w:r>
      <w:r>
        <w:rPr>
          <w:rFonts w:ascii="仿宋_GB2312" w:eastAsia="仿宋_GB2312" w:hAnsi="仿宋_GB2312"/>
          <w:sz w:val="30"/>
          <w:szCs w:val="24"/>
        </w:rPr>
        <w:t xml:space="preserve"> </w:t>
      </w:r>
      <w:r>
        <w:rPr>
          <w:rFonts w:ascii="仿宋_GB2312" w:eastAsia="仿宋_GB2312" w:hAnsi="仿宋_GB2312" w:hint="eastAsia"/>
          <w:sz w:val="30"/>
          <w:szCs w:val="24"/>
        </w:rPr>
        <w:t>元</w:t>
      </w:r>
      <w:r>
        <w:rPr>
          <w:rFonts w:ascii="仿宋_GB2312" w:eastAsia="仿宋_GB2312" w:hAnsi="仿宋_GB2312"/>
          <w:sz w:val="30"/>
          <w:szCs w:val="24"/>
        </w:rPr>
        <w:t>，</w:t>
      </w:r>
      <w:r>
        <w:rPr>
          <w:rFonts w:ascii="仿宋_GB2312" w:eastAsia="仿宋_GB2312" w:hAnsi="仿宋_GB2312" w:hint="eastAsia"/>
          <w:sz w:val="30"/>
          <w:szCs w:val="24"/>
        </w:rPr>
        <w:t>支出决</w:t>
      </w:r>
      <w:r>
        <w:rPr>
          <w:rFonts w:ascii="仿宋_GB2312" w:eastAsia="仿宋_GB2312" w:hAnsi="仿宋_GB2312"/>
          <w:sz w:val="30"/>
          <w:szCs w:val="24"/>
        </w:rPr>
        <w:t xml:space="preserve">算 </w:t>
      </w:r>
      <w:r>
        <w:rPr>
          <w:rFonts w:ascii="仿宋_GB2312" w:eastAsia="仿宋_GB2312" w:hAnsi="仿宋_GB2312" w:hint="eastAsia"/>
          <w:sz w:val="30"/>
          <w:szCs w:val="24"/>
        </w:rPr>
        <w:t>0元，</w:t>
      </w:r>
      <w:r>
        <w:rPr>
          <w:rFonts w:ascii="仿宋_GB2312" w:eastAsia="仿宋_GB2312" w:hAnsi="仿宋_GB2312"/>
          <w:sz w:val="30"/>
          <w:szCs w:val="24"/>
        </w:rPr>
        <w:t>与</w:t>
      </w:r>
      <w:r>
        <w:rPr>
          <w:rFonts w:ascii="仿宋_GB2312" w:eastAsia="仿宋_GB2312" w:hAnsi="仿宋_GB2312" w:hint="eastAsia"/>
          <w:sz w:val="30"/>
          <w:szCs w:val="24"/>
        </w:rPr>
        <w:t>预算相比持平；较上年持平。决算数等于预算数且较上年持平的</w:t>
      </w:r>
      <w:r>
        <w:rPr>
          <w:rFonts w:ascii="仿宋_GB2312" w:eastAsia="仿宋_GB2312" w:hAnsi="仿宋_GB2312"/>
          <w:sz w:val="30"/>
          <w:szCs w:val="24"/>
        </w:rPr>
        <w:t>主要原因是</w:t>
      </w:r>
      <w:r>
        <w:rPr>
          <w:rFonts w:ascii="仿宋_GB2312" w:eastAsia="仿宋_GB2312" w:hAnsi="仿宋_GB2312" w:hint="eastAsia"/>
          <w:sz w:val="30"/>
          <w:szCs w:val="24"/>
        </w:rPr>
        <w:t>：</w:t>
      </w:r>
      <w:r>
        <w:rPr>
          <w:rFonts w:ascii="仿宋_GB2312" w:eastAsia="仿宋_GB2312" w:hAnsi="仿宋_GB2312"/>
          <w:sz w:val="30"/>
          <w:szCs w:val="24"/>
        </w:rPr>
        <w:t xml:space="preserve"> </w:t>
      </w:r>
      <w:r>
        <w:rPr>
          <w:rFonts w:ascii="仿宋_GB2312" w:eastAsia="仿宋_GB2312" w:hAnsi="仿宋_GB2312" w:hint="eastAsia"/>
          <w:sz w:val="30"/>
          <w:szCs w:val="24"/>
        </w:rPr>
        <w:t>本年度未安排公务用车购置预算</w:t>
      </w:r>
      <w:r>
        <w:rPr>
          <w:rFonts w:ascii="仿宋_GB2312" w:eastAsia="仿宋_GB2312" w:hAnsi="仿宋_GB2312"/>
          <w:sz w:val="30"/>
          <w:szCs w:val="24"/>
        </w:rPr>
        <w:t>。</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rPr>
        <w:t>2023年购置公务用车</w:t>
      </w:r>
      <w:r>
        <w:rPr>
          <w:rFonts w:ascii="仿宋_GB2312" w:eastAsia="仿宋_GB2312" w:hAnsi="仿宋_GB2312"/>
          <w:sz w:val="30"/>
          <w:szCs w:val="24"/>
        </w:rPr>
        <w:t xml:space="preserve"> </w:t>
      </w:r>
      <w:r>
        <w:rPr>
          <w:rFonts w:ascii="仿宋_GB2312" w:eastAsia="仿宋_GB2312" w:hAnsi="仿宋_GB2312" w:hint="eastAsia"/>
          <w:sz w:val="30"/>
          <w:szCs w:val="24"/>
        </w:rPr>
        <w:t>0</w:t>
      </w:r>
      <w:r>
        <w:rPr>
          <w:rFonts w:ascii="仿宋_GB2312" w:eastAsia="仿宋_GB2312" w:hAnsi="仿宋_GB2312"/>
          <w:sz w:val="30"/>
          <w:szCs w:val="24"/>
        </w:rPr>
        <w:t xml:space="preserve"> </w:t>
      </w:r>
      <w:r>
        <w:rPr>
          <w:rFonts w:ascii="仿宋_GB2312" w:eastAsia="仿宋_GB2312" w:hAnsi="仿宋_GB2312" w:hint="eastAsia"/>
          <w:sz w:val="30"/>
          <w:szCs w:val="24"/>
        </w:rPr>
        <w:t>辆。</w:t>
      </w:r>
    </w:p>
    <w:p w:rsidR="001D1A4F" w:rsidRDefault="001E4FD1">
      <w:pPr>
        <w:spacing w:line="600" w:lineRule="exact"/>
        <w:ind w:firstLine="645"/>
        <w:rPr>
          <w:rFonts w:ascii="仿宋_GB2312" w:eastAsia="仿宋_GB2312" w:hAnsi="仿宋_GB2312"/>
          <w:sz w:val="30"/>
          <w:szCs w:val="24"/>
        </w:rPr>
      </w:pPr>
      <w:r>
        <w:rPr>
          <w:rFonts w:ascii="仿宋_GB2312" w:eastAsia="仿宋_GB2312" w:hAnsi="仿宋_GB2312" w:hint="eastAsia"/>
          <w:sz w:val="30"/>
          <w:szCs w:val="24"/>
        </w:rPr>
        <w:t>3.</w:t>
      </w:r>
      <w:r>
        <w:rPr>
          <w:rFonts w:ascii="仿宋_GB2312" w:eastAsia="仿宋_GB2312" w:hAnsi="仿宋_GB2312"/>
          <w:sz w:val="30"/>
          <w:szCs w:val="24"/>
        </w:rPr>
        <w:t>公务接待费</w:t>
      </w:r>
      <w:r>
        <w:rPr>
          <w:rFonts w:ascii="仿宋_GB2312" w:eastAsia="仿宋_GB2312" w:hAnsi="仿宋_GB2312" w:hint="eastAsia"/>
          <w:sz w:val="30"/>
          <w:szCs w:val="24"/>
        </w:rPr>
        <w:t>预算</w:t>
      </w:r>
      <w:r>
        <w:rPr>
          <w:rFonts w:ascii="仿宋_GB2312" w:eastAsia="仿宋_GB2312" w:hAnsi="仿宋_GB2312"/>
          <w:sz w:val="30"/>
          <w:szCs w:val="24"/>
        </w:rPr>
        <w:t xml:space="preserve"> </w:t>
      </w:r>
      <w:r>
        <w:rPr>
          <w:rFonts w:ascii="仿宋_GB2312" w:eastAsia="仿宋_GB2312" w:hAnsi="仿宋_GB2312" w:hint="eastAsia"/>
          <w:sz w:val="30"/>
          <w:szCs w:val="24"/>
        </w:rPr>
        <w:t>0元</w:t>
      </w:r>
      <w:r>
        <w:rPr>
          <w:rFonts w:ascii="仿宋_GB2312" w:eastAsia="仿宋_GB2312" w:hAnsi="仿宋_GB2312"/>
          <w:sz w:val="30"/>
          <w:szCs w:val="24"/>
        </w:rPr>
        <w:t>，</w:t>
      </w:r>
      <w:r>
        <w:rPr>
          <w:rFonts w:ascii="仿宋_GB2312" w:eastAsia="仿宋_GB2312" w:hAnsi="仿宋_GB2312" w:hint="eastAsia"/>
          <w:sz w:val="30"/>
          <w:szCs w:val="24"/>
        </w:rPr>
        <w:t>支出决</w:t>
      </w:r>
      <w:r>
        <w:rPr>
          <w:rFonts w:ascii="仿宋_GB2312" w:eastAsia="仿宋_GB2312" w:hAnsi="仿宋_GB2312"/>
          <w:sz w:val="30"/>
          <w:szCs w:val="24"/>
        </w:rPr>
        <w:t>算</w:t>
      </w:r>
      <w:r>
        <w:rPr>
          <w:rFonts w:ascii="仿宋_GB2312" w:eastAsia="仿宋_GB2312" w:hAnsi="仿宋_GB2312" w:hint="eastAsia"/>
          <w:sz w:val="30"/>
          <w:szCs w:val="24"/>
        </w:rPr>
        <w:t>0元，</w:t>
      </w:r>
      <w:r>
        <w:rPr>
          <w:rFonts w:ascii="仿宋_GB2312" w:eastAsia="仿宋_GB2312" w:hAnsi="仿宋_GB2312"/>
          <w:sz w:val="30"/>
          <w:szCs w:val="24"/>
        </w:rPr>
        <w:t>与</w:t>
      </w:r>
      <w:r>
        <w:rPr>
          <w:rFonts w:ascii="仿宋_GB2312" w:eastAsia="仿宋_GB2312" w:hAnsi="仿宋_GB2312" w:hint="eastAsia"/>
          <w:sz w:val="30"/>
          <w:szCs w:val="24"/>
        </w:rPr>
        <w:t>预算相比持平；较上年持平。决算数等于预算数且较上年持平的</w:t>
      </w:r>
      <w:r>
        <w:rPr>
          <w:rFonts w:ascii="仿宋_GB2312" w:eastAsia="仿宋_GB2312" w:hAnsi="仿宋_GB2312"/>
          <w:sz w:val="30"/>
          <w:szCs w:val="24"/>
        </w:rPr>
        <w:t>主要原因是</w:t>
      </w:r>
      <w:r>
        <w:rPr>
          <w:rFonts w:ascii="仿宋_GB2312" w:eastAsia="仿宋_GB2312" w:hAnsi="仿宋_GB2312" w:hint="eastAsia"/>
          <w:sz w:val="30"/>
          <w:szCs w:val="24"/>
        </w:rPr>
        <w:t>：</w:t>
      </w:r>
      <w:r>
        <w:rPr>
          <w:rFonts w:ascii="仿宋_GB2312" w:eastAsia="仿宋_GB2312" w:hAnsi="仿宋_GB2312"/>
          <w:sz w:val="30"/>
          <w:szCs w:val="24"/>
        </w:rPr>
        <w:t xml:space="preserve"> </w:t>
      </w:r>
      <w:r>
        <w:rPr>
          <w:rFonts w:ascii="仿宋_GB2312" w:eastAsia="仿宋_GB2312" w:hAnsi="仿宋_GB2312" w:hint="eastAsia"/>
          <w:sz w:val="30"/>
          <w:szCs w:val="24"/>
        </w:rPr>
        <w:t>两年未安排公务接待费预算。</w:t>
      </w:r>
    </w:p>
    <w:p w:rsidR="001D1A4F" w:rsidRDefault="001E4FD1">
      <w:pPr>
        <w:spacing w:line="600" w:lineRule="exact"/>
        <w:ind w:firstLine="645"/>
        <w:rPr>
          <w:rFonts w:ascii="仿宋_GB2312" w:eastAsia="仿宋_GB2312" w:hAnsi="仿宋_GB2312"/>
          <w:sz w:val="30"/>
          <w:szCs w:val="24"/>
        </w:rPr>
      </w:pPr>
      <w:r>
        <w:rPr>
          <w:rFonts w:ascii="仿宋_GB2312" w:eastAsia="仿宋_GB2312" w:hAnsi="仿宋_GB2312" w:hint="eastAsia"/>
          <w:sz w:val="30"/>
          <w:szCs w:val="24"/>
        </w:rPr>
        <w:t>2023年本单位国内公务接待</w:t>
      </w:r>
      <w:r>
        <w:rPr>
          <w:rFonts w:ascii="仿宋_GB2312" w:eastAsia="仿宋_GB2312" w:hAnsi="仿宋_GB2312"/>
          <w:sz w:val="30"/>
          <w:szCs w:val="24"/>
        </w:rPr>
        <w:t xml:space="preserve"> </w:t>
      </w:r>
      <w:r>
        <w:rPr>
          <w:rFonts w:ascii="仿宋_GB2312" w:eastAsia="仿宋_GB2312" w:hAnsi="仿宋_GB2312" w:hint="eastAsia"/>
          <w:sz w:val="30"/>
          <w:szCs w:val="24"/>
        </w:rPr>
        <w:t>0批次，0人次；其中，外事接待</w:t>
      </w:r>
      <w:r>
        <w:rPr>
          <w:rFonts w:ascii="仿宋_GB2312" w:eastAsia="仿宋_GB2312" w:hAnsi="仿宋_GB2312"/>
          <w:sz w:val="30"/>
          <w:szCs w:val="24"/>
        </w:rPr>
        <w:t xml:space="preserve"> </w:t>
      </w:r>
      <w:r>
        <w:rPr>
          <w:rFonts w:ascii="仿宋_GB2312" w:eastAsia="仿宋_GB2312" w:hAnsi="仿宋_GB2312" w:hint="eastAsia"/>
          <w:sz w:val="30"/>
          <w:szCs w:val="24"/>
        </w:rPr>
        <w:t>0</w:t>
      </w:r>
      <w:r>
        <w:rPr>
          <w:rFonts w:ascii="仿宋_GB2312" w:eastAsia="仿宋_GB2312" w:hAnsi="仿宋_GB2312"/>
          <w:sz w:val="30"/>
          <w:szCs w:val="24"/>
        </w:rPr>
        <w:t xml:space="preserve"> </w:t>
      </w:r>
      <w:r>
        <w:rPr>
          <w:rFonts w:ascii="仿宋_GB2312" w:eastAsia="仿宋_GB2312" w:hAnsi="仿宋_GB2312" w:hint="eastAsia"/>
          <w:sz w:val="30"/>
          <w:szCs w:val="24"/>
        </w:rPr>
        <w:t>批次，0</w:t>
      </w:r>
      <w:r>
        <w:rPr>
          <w:rFonts w:ascii="仿宋_GB2312" w:eastAsia="仿宋_GB2312" w:hAnsi="仿宋_GB2312"/>
          <w:sz w:val="30"/>
          <w:szCs w:val="24"/>
        </w:rPr>
        <w:t xml:space="preserve"> </w:t>
      </w:r>
      <w:r>
        <w:rPr>
          <w:rFonts w:ascii="仿宋_GB2312" w:eastAsia="仿宋_GB2312" w:hAnsi="仿宋_GB2312" w:hint="eastAsia"/>
          <w:sz w:val="30"/>
          <w:szCs w:val="24"/>
        </w:rPr>
        <w:t>人次。</w:t>
      </w:r>
    </w:p>
    <w:p w:rsidR="001D1A4F" w:rsidRDefault="001E4FD1">
      <w:pPr>
        <w:pStyle w:val="2"/>
        <w:spacing w:line="600" w:lineRule="exact"/>
        <w:ind w:firstLineChars="200" w:firstLine="600"/>
        <w:rPr>
          <w:rFonts w:ascii="黑体" w:eastAsia="黑体" w:hAnsi="黑体"/>
          <w:sz w:val="30"/>
          <w:szCs w:val="30"/>
        </w:rPr>
      </w:pPr>
      <w:bookmarkStart w:id="26" w:name="_Toc8800"/>
      <w:r>
        <w:rPr>
          <w:rFonts w:ascii="黑体" w:eastAsia="黑体" w:hAnsi="黑体" w:hint="eastAsia"/>
          <w:sz w:val="30"/>
          <w:szCs w:val="30"/>
        </w:rPr>
        <w:t>十、机关运行经费支出情况</w:t>
      </w:r>
      <w:bookmarkEnd w:id="26"/>
      <w:r>
        <w:rPr>
          <w:rFonts w:ascii="黑体" w:eastAsia="黑体" w:hAnsi="黑体" w:hint="eastAsia"/>
          <w:sz w:val="30"/>
          <w:szCs w:val="30"/>
        </w:rPr>
        <w:t>说明</w:t>
      </w:r>
    </w:p>
    <w:p w:rsidR="001D1A4F" w:rsidRDefault="001E4FD1">
      <w:pPr>
        <w:spacing w:line="600" w:lineRule="exact"/>
        <w:ind w:firstLineChars="200" w:firstLine="600"/>
        <w:rPr>
          <w:rFonts w:ascii="仿宋_GB2312" w:eastAsia="仿宋_GB2312" w:hAnsi="仿宋_GB2312"/>
          <w:sz w:val="30"/>
          <w:szCs w:val="24"/>
        </w:rPr>
      </w:pPr>
      <w:r>
        <w:rPr>
          <w:rFonts w:ascii="仿宋_GB2312" w:eastAsia="仿宋_GB2312" w:hAnsi="仿宋_GB2312"/>
          <w:sz w:val="30"/>
          <w:szCs w:val="24"/>
        </w:rPr>
        <w:t>天</w:t>
      </w:r>
      <w:r>
        <w:rPr>
          <w:rFonts w:ascii="仿宋_GB2312" w:eastAsia="仿宋_GB2312" w:hAnsi="仿宋_GB2312" w:hint="eastAsia"/>
          <w:sz w:val="30"/>
          <w:szCs w:val="24"/>
        </w:rPr>
        <w:t>津农机化技术试验服务中心2023</w:t>
      </w:r>
      <w:r>
        <w:rPr>
          <w:rFonts w:ascii="仿宋_GB2312" w:eastAsia="仿宋_GB2312" w:hAnsi="仿宋_GB2312"/>
          <w:sz w:val="30"/>
          <w:szCs w:val="24"/>
        </w:rPr>
        <w:t>年度</w:t>
      </w:r>
      <w:proofErr w:type="gramStart"/>
      <w:r>
        <w:rPr>
          <w:rFonts w:ascii="仿宋_GB2312" w:eastAsia="仿宋_GB2312" w:hAnsi="仿宋_GB2312"/>
          <w:sz w:val="30"/>
          <w:szCs w:val="24"/>
        </w:rPr>
        <w:t>无机关</w:t>
      </w:r>
      <w:proofErr w:type="gramEnd"/>
      <w:r>
        <w:rPr>
          <w:rFonts w:ascii="仿宋_GB2312" w:eastAsia="仿宋_GB2312" w:hAnsi="仿宋_GB2312"/>
          <w:sz w:val="30"/>
          <w:szCs w:val="24"/>
        </w:rPr>
        <w:t>运行经费。</w:t>
      </w:r>
    </w:p>
    <w:p w:rsidR="001D1A4F" w:rsidRDefault="001E4FD1">
      <w:pPr>
        <w:pStyle w:val="2"/>
        <w:spacing w:line="600" w:lineRule="exact"/>
        <w:ind w:firstLineChars="200" w:firstLine="602"/>
        <w:rPr>
          <w:rFonts w:ascii="黑体" w:eastAsia="黑体" w:hAnsi="黑体"/>
          <w:b/>
          <w:sz w:val="30"/>
          <w:szCs w:val="30"/>
        </w:rPr>
      </w:pPr>
      <w:bookmarkStart w:id="27" w:name="_Toc8078"/>
      <w:r>
        <w:rPr>
          <w:rFonts w:ascii="黑体" w:eastAsia="黑体" w:hAnsi="黑体" w:hint="eastAsia"/>
          <w:b/>
          <w:sz w:val="30"/>
          <w:szCs w:val="30"/>
        </w:rPr>
        <w:lastRenderedPageBreak/>
        <w:t>十一、</w:t>
      </w:r>
      <w:r>
        <w:rPr>
          <w:rFonts w:ascii="黑体" w:eastAsia="黑体" w:hAnsi="黑体"/>
          <w:b/>
          <w:sz w:val="30"/>
          <w:szCs w:val="30"/>
        </w:rPr>
        <w:t>政府采购</w:t>
      </w:r>
      <w:r>
        <w:rPr>
          <w:rFonts w:ascii="黑体" w:eastAsia="黑体" w:hAnsi="黑体" w:hint="eastAsia"/>
          <w:b/>
          <w:sz w:val="30"/>
          <w:szCs w:val="30"/>
        </w:rPr>
        <w:t>支出</w:t>
      </w:r>
      <w:r>
        <w:rPr>
          <w:rFonts w:ascii="黑体" w:eastAsia="黑体" w:hAnsi="黑体"/>
          <w:b/>
          <w:sz w:val="30"/>
          <w:szCs w:val="30"/>
        </w:rPr>
        <w:t>情况</w:t>
      </w:r>
      <w:bookmarkEnd w:id="27"/>
      <w:r>
        <w:rPr>
          <w:rFonts w:ascii="黑体" w:eastAsia="黑体" w:hAnsi="黑体" w:hint="eastAsia"/>
          <w:b/>
          <w:bCs/>
          <w:sz w:val="30"/>
          <w:szCs w:val="30"/>
        </w:rPr>
        <w:t>说明</w:t>
      </w:r>
    </w:p>
    <w:p w:rsidR="001D1A4F" w:rsidRDefault="001E4FD1">
      <w:pPr>
        <w:spacing w:line="600" w:lineRule="exact"/>
        <w:ind w:firstLineChars="200" w:firstLine="600"/>
        <w:rPr>
          <w:rFonts w:eastAsia="仿宋_GB2312"/>
          <w:sz w:val="30"/>
          <w:szCs w:val="30"/>
        </w:rPr>
      </w:pPr>
      <w:r>
        <w:rPr>
          <w:rFonts w:eastAsia="仿宋_GB2312"/>
          <w:sz w:val="30"/>
          <w:szCs w:val="30"/>
        </w:rPr>
        <w:t>天津</w:t>
      </w:r>
      <w:r>
        <w:rPr>
          <w:rFonts w:eastAsia="仿宋_GB2312" w:hint="eastAsia"/>
          <w:sz w:val="30"/>
          <w:szCs w:val="30"/>
        </w:rPr>
        <w:t>农机化技术试验服务中心</w:t>
      </w:r>
      <w:r>
        <w:rPr>
          <w:rFonts w:eastAsia="仿宋_GB2312"/>
          <w:sz w:val="30"/>
          <w:szCs w:val="30"/>
        </w:rPr>
        <w:t xml:space="preserve"> </w:t>
      </w:r>
      <w:r>
        <w:rPr>
          <w:rFonts w:eastAsia="仿宋_GB2312" w:hint="eastAsia"/>
          <w:sz w:val="30"/>
          <w:szCs w:val="30"/>
        </w:rPr>
        <w:t>2023</w:t>
      </w:r>
      <w:r>
        <w:rPr>
          <w:rFonts w:eastAsia="仿宋_GB2312"/>
          <w:sz w:val="30"/>
          <w:szCs w:val="30"/>
        </w:rPr>
        <w:t>年政府采购支出总额</w:t>
      </w:r>
      <w:r>
        <w:rPr>
          <w:rFonts w:eastAsia="仿宋_GB2312"/>
          <w:sz w:val="30"/>
          <w:szCs w:val="30"/>
        </w:rPr>
        <w:t xml:space="preserve">    </w:t>
      </w:r>
      <w:r>
        <w:rPr>
          <w:rFonts w:eastAsia="仿宋_GB2312" w:hint="eastAsia"/>
          <w:sz w:val="30"/>
          <w:szCs w:val="30"/>
        </w:rPr>
        <w:t>38834</w:t>
      </w:r>
      <w:r>
        <w:rPr>
          <w:rFonts w:eastAsia="仿宋_GB2312"/>
          <w:sz w:val="30"/>
          <w:szCs w:val="30"/>
        </w:rPr>
        <w:t>元，其中：政府采购货物支出</w:t>
      </w:r>
      <w:r>
        <w:rPr>
          <w:rFonts w:eastAsia="仿宋_GB2312"/>
          <w:sz w:val="30"/>
          <w:szCs w:val="30"/>
        </w:rPr>
        <w:t xml:space="preserve"> </w:t>
      </w:r>
      <w:r>
        <w:rPr>
          <w:rFonts w:eastAsia="仿宋_GB2312" w:hint="eastAsia"/>
          <w:sz w:val="30"/>
          <w:szCs w:val="30"/>
        </w:rPr>
        <w:t>38834</w:t>
      </w:r>
      <w:r>
        <w:rPr>
          <w:rFonts w:eastAsia="仿宋_GB2312"/>
          <w:sz w:val="30"/>
          <w:szCs w:val="30"/>
        </w:rPr>
        <w:t xml:space="preserve"> </w:t>
      </w:r>
      <w:r>
        <w:rPr>
          <w:rFonts w:eastAsia="仿宋_GB2312"/>
          <w:sz w:val="30"/>
          <w:szCs w:val="30"/>
        </w:rPr>
        <w:t>元</w:t>
      </w:r>
      <w:r>
        <w:rPr>
          <w:rFonts w:eastAsia="仿宋_GB2312" w:hint="eastAsia"/>
          <w:sz w:val="30"/>
          <w:szCs w:val="30"/>
        </w:rPr>
        <w:t>。授予中小企业合同金额</w:t>
      </w:r>
      <w:r>
        <w:rPr>
          <w:rFonts w:eastAsia="仿宋_GB2312" w:hint="eastAsia"/>
          <w:sz w:val="30"/>
          <w:szCs w:val="30"/>
        </w:rPr>
        <w:t>38834</w:t>
      </w:r>
      <w:r>
        <w:rPr>
          <w:rFonts w:eastAsia="仿宋_GB2312" w:hint="eastAsia"/>
          <w:sz w:val="30"/>
          <w:szCs w:val="30"/>
        </w:rPr>
        <w:t>元，占政府采购支出总额的</w:t>
      </w:r>
      <w:r>
        <w:rPr>
          <w:rFonts w:eastAsia="仿宋_GB2312" w:hint="eastAsia"/>
          <w:sz w:val="30"/>
          <w:szCs w:val="30"/>
        </w:rPr>
        <w:t>100%</w:t>
      </w:r>
      <w:r>
        <w:rPr>
          <w:rFonts w:eastAsia="仿宋_GB2312" w:hint="eastAsia"/>
          <w:sz w:val="30"/>
          <w:szCs w:val="30"/>
        </w:rPr>
        <w:t>，其中：授予小</w:t>
      </w:r>
      <w:proofErr w:type="gramStart"/>
      <w:r>
        <w:rPr>
          <w:rFonts w:eastAsia="仿宋_GB2312" w:hint="eastAsia"/>
          <w:sz w:val="30"/>
          <w:szCs w:val="30"/>
        </w:rPr>
        <w:t>微企业</w:t>
      </w:r>
      <w:proofErr w:type="gramEnd"/>
      <w:r>
        <w:rPr>
          <w:rFonts w:eastAsia="仿宋_GB2312" w:hint="eastAsia"/>
          <w:sz w:val="30"/>
          <w:szCs w:val="30"/>
        </w:rPr>
        <w:t>合同金额</w:t>
      </w:r>
      <w:r>
        <w:rPr>
          <w:rFonts w:eastAsia="仿宋_GB2312" w:hint="eastAsia"/>
          <w:sz w:val="30"/>
          <w:szCs w:val="30"/>
        </w:rPr>
        <w:t>38834</w:t>
      </w:r>
      <w:r>
        <w:rPr>
          <w:rFonts w:eastAsia="仿宋_GB2312" w:hint="eastAsia"/>
          <w:sz w:val="30"/>
          <w:szCs w:val="30"/>
        </w:rPr>
        <w:t>元，占政府采购支出总额的</w:t>
      </w:r>
      <w:r>
        <w:rPr>
          <w:rFonts w:eastAsia="仿宋_GB2312" w:hint="eastAsia"/>
          <w:sz w:val="30"/>
          <w:szCs w:val="30"/>
        </w:rPr>
        <w:t>100%</w:t>
      </w:r>
      <w:r>
        <w:rPr>
          <w:rFonts w:eastAsia="仿宋_GB2312" w:hint="eastAsia"/>
          <w:sz w:val="30"/>
          <w:szCs w:val="30"/>
        </w:rPr>
        <w:t>；货物采购授予中小企业合同金额占货物支出金额的</w:t>
      </w:r>
      <w:r>
        <w:rPr>
          <w:rFonts w:eastAsia="仿宋_GB2312" w:hint="eastAsia"/>
          <w:sz w:val="30"/>
          <w:szCs w:val="30"/>
        </w:rPr>
        <w:t>0%</w:t>
      </w:r>
      <w:r>
        <w:rPr>
          <w:rFonts w:eastAsia="仿宋_GB2312" w:hint="eastAsia"/>
          <w:sz w:val="30"/>
          <w:szCs w:val="30"/>
        </w:rPr>
        <w:t>，工程采购授予中小企业合同金额占工程支出金额的</w:t>
      </w:r>
      <w:r>
        <w:rPr>
          <w:rFonts w:eastAsia="仿宋_GB2312" w:hint="eastAsia"/>
          <w:sz w:val="30"/>
          <w:szCs w:val="30"/>
        </w:rPr>
        <w:t>0%</w:t>
      </w:r>
      <w:r>
        <w:rPr>
          <w:rFonts w:eastAsia="仿宋_GB2312" w:hint="eastAsia"/>
          <w:sz w:val="30"/>
          <w:szCs w:val="30"/>
        </w:rPr>
        <w:t>，服务采购授予中小企业合同金额占服务支出金额的</w:t>
      </w:r>
      <w:r>
        <w:rPr>
          <w:rFonts w:eastAsia="仿宋_GB2312" w:hint="eastAsia"/>
          <w:sz w:val="30"/>
          <w:szCs w:val="30"/>
        </w:rPr>
        <w:t>0%</w:t>
      </w:r>
      <w:r>
        <w:rPr>
          <w:rFonts w:eastAsia="仿宋_GB2312" w:hint="eastAsia"/>
          <w:sz w:val="30"/>
          <w:szCs w:val="30"/>
        </w:rPr>
        <w:t>。</w:t>
      </w:r>
    </w:p>
    <w:p w:rsidR="001D1A4F" w:rsidRDefault="001E4FD1">
      <w:pPr>
        <w:pStyle w:val="2"/>
        <w:spacing w:line="600" w:lineRule="exact"/>
        <w:ind w:firstLineChars="200" w:firstLine="602"/>
        <w:rPr>
          <w:rFonts w:ascii="黑体" w:eastAsia="黑体" w:hAnsi="黑体"/>
          <w:b/>
          <w:sz w:val="30"/>
          <w:szCs w:val="30"/>
        </w:rPr>
      </w:pPr>
      <w:bookmarkStart w:id="28" w:name="_Toc2866"/>
      <w:r>
        <w:rPr>
          <w:rFonts w:ascii="黑体" w:eastAsia="黑体" w:hAnsi="黑体" w:hint="eastAsia"/>
          <w:b/>
          <w:sz w:val="30"/>
          <w:szCs w:val="30"/>
        </w:rPr>
        <w:t>十二、国有资产占有使用情况</w:t>
      </w:r>
      <w:bookmarkEnd w:id="28"/>
      <w:r>
        <w:rPr>
          <w:rFonts w:ascii="黑体" w:eastAsia="黑体" w:hAnsi="黑体" w:hint="eastAsia"/>
          <w:b/>
          <w:bCs/>
          <w:sz w:val="30"/>
          <w:szCs w:val="30"/>
        </w:rPr>
        <w:t>说明</w:t>
      </w:r>
    </w:p>
    <w:p w:rsidR="001D1A4F" w:rsidRDefault="001E4FD1">
      <w:pPr>
        <w:spacing w:line="600" w:lineRule="exact"/>
        <w:ind w:firstLineChars="200" w:firstLine="600"/>
        <w:rPr>
          <w:rFonts w:eastAsia="仿宋_GB2312"/>
          <w:sz w:val="30"/>
          <w:szCs w:val="30"/>
        </w:rPr>
      </w:pPr>
      <w:r>
        <w:rPr>
          <w:rFonts w:eastAsia="仿宋_GB2312"/>
          <w:sz w:val="30"/>
          <w:szCs w:val="30"/>
        </w:rPr>
        <w:t>截至</w:t>
      </w:r>
      <w:r>
        <w:rPr>
          <w:rFonts w:eastAsia="仿宋_GB2312" w:hint="eastAsia"/>
          <w:sz w:val="30"/>
          <w:szCs w:val="30"/>
        </w:rPr>
        <w:t>2023</w:t>
      </w:r>
      <w:r>
        <w:rPr>
          <w:rFonts w:eastAsia="仿宋_GB2312"/>
          <w:sz w:val="30"/>
          <w:szCs w:val="30"/>
        </w:rPr>
        <w:t>年</w:t>
      </w:r>
      <w:r>
        <w:rPr>
          <w:rFonts w:eastAsia="仿宋_GB2312"/>
          <w:sz w:val="30"/>
          <w:szCs w:val="30"/>
        </w:rPr>
        <w:t>12</w:t>
      </w:r>
      <w:r>
        <w:rPr>
          <w:rFonts w:eastAsia="仿宋_GB2312"/>
          <w:sz w:val="30"/>
          <w:szCs w:val="30"/>
        </w:rPr>
        <w:t>月</w:t>
      </w:r>
      <w:r>
        <w:rPr>
          <w:rFonts w:eastAsia="仿宋_GB2312"/>
          <w:sz w:val="30"/>
          <w:szCs w:val="30"/>
        </w:rPr>
        <w:t>31</w:t>
      </w:r>
      <w:r>
        <w:rPr>
          <w:rFonts w:eastAsia="仿宋_GB2312"/>
          <w:sz w:val="30"/>
          <w:szCs w:val="30"/>
        </w:rPr>
        <w:t>日，天津</w:t>
      </w:r>
      <w:r>
        <w:rPr>
          <w:rFonts w:eastAsia="仿宋_GB2312" w:hint="eastAsia"/>
          <w:sz w:val="30"/>
          <w:szCs w:val="30"/>
        </w:rPr>
        <w:t>农机化技术试验服务中心</w:t>
      </w:r>
      <w:r>
        <w:rPr>
          <w:rFonts w:eastAsia="仿宋_GB2312"/>
          <w:sz w:val="30"/>
          <w:szCs w:val="30"/>
        </w:rPr>
        <w:t>共有车辆</w:t>
      </w:r>
      <w:r>
        <w:rPr>
          <w:rFonts w:eastAsia="仿宋_GB2312" w:hint="eastAsia"/>
          <w:sz w:val="30"/>
          <w:szCs w:val="30"/>
        </w:rPr>
        <w:t>2</w:t>
      </w:r>
      <w:r>
        <w:rPr>
          <w:rFonts w:eastAsia="仿宋_GB2312"/>
          <w:sz w:val="30"/>
          <w:szCs w:val="30"/>
        </w:rPr>
        <w:t>辆，其他用车</w:t>
      </w:r>
      <w:r>
        <w:rPr>
          <w:rFonts w:eastAsia="仿宋_GB2312"/>
          <w:sz w:val="30"/>
          <w:szCs w:val="30"/>
        </w:rPr>
        <w:t>2</w:t>
      </w:r>
      <w:r>
        <w:rPr>
          <w:rFonts w:eastAsia="仿宋_GB2312"/>
          <w:sz w:val="30"/>
          <w:szCs w:val="30"/>
        </w:rPr>
        <w:t>辆，其他用车主要包括</w:t>
      </w:r>
      <w:r>
        <w:rPr>
          <w:rFonts w:eastAsia="仿宋_GB2312" w:hint="eastAsia"/>
          <w:sz w:val="30"/>
          <w:szCs w:val="30"/>
        </w:rPr>
        <w:t>一般公务用车，叉车。</w:t>
      </w:r>
      <w:r>
        <w:rPr>
          <w:rFonts w:eastAsia="仿宋_GB2312"/>
          <w:sz w:val="30"/>
          <w:szCs w:val="30"/>
        </w:rPr>
        <w:t>单价</w:t>
      </w:r>
      <w:r>
        <w:rPr>
          <w:rFonts w:eastAsia="仿宋_GB2312"/>
          <w:sz w:val="30"/>
          <w:szCs w:val="30"/>
        </w:rPr>
        <w:t>100</w:t>
      </w:r>
      <w:r>
        <w:rPr>
          <w:rFonts w:eastAsia="仿宋_GB2312"/>
          <w:sz w:val="30"/>
          <w:szCs w:val="30"/>
        </w:rPr>
        <w:t>万元以上的设备</w:t>
      </w:r>
      <w:r>
        <w:rPr>
          <w:rFonts w:eastAsia="仿宋_GB2312"/>
          <w:sz w:val="30"/>
          <w:szCs w:val="30"/>
        </w:rPr>
        <w:t xml:space="preserve"> </w:t>
      </w:r>
      <w:r>
        <w:rPr>
          <w:rFonts w:eastAsia="仿宋_GB2312" w:hint="eastAsia"/>
          <w:sz w:val="30"/>
          <w:szCs w:val="30"/>
        </w:rPr>
        <w:t>1</w:t>
      </w:r>
      <w:r>
        <w:rPr>
          <w:rFonts w:eastAsia="仿宋_GB2312"/>
          <w:sz w:val="30"/>
          <w:szCs w:val="30"/>
        </w:rPr>
        <w:t>台（套）。</w:t>
      </w:r>
    </w:p>
    <w:p w:rsidR="001D1A4F" w:rsidRDefault="001E4FD1">
      <w:pPr>
        <w:pStyle w:val="2"/>
        <w:spacing w:line="540" w:lineRule="exact"/>
        <w:ind w:firstLineChars="200" w:firstLine="602"/>
        <w:rPr>
          <w:rFonts w:ascii="黑体" w:eastAsia="黑体" w:hAnsi="黑体"/>
          <w:b/>
          <w:bCs/>
          <w:sz w:val="30"/>
          <w:szCs w:val="30"/>
        </w:rPr>
      </w:pPr>
      <w:bookmarkStart w:id="29" w:name="_Toc3441"/>
      <w:bookmarkStart w:id="30" w:name="_Toc11040"/>
      <w:r>
        <w:rPr>
          <w:rFonts w:ascii="黑体" w:eastAsia="黑体" w:hAnsi="黑体" w:hint="eastAsia"/>
          <w:b/>
          <w:bCs/>
          <w:sz w:val="30"/>
          <w:szCs w:val="30"/>
        </w:rPr>
        <w:t>十三、预算绩效情况说明</w:t>
      </w:r>
      <w:bookmarkEnd w:id="29"/>
    </w:p>
    <w:p w:rsidR="001D1A4F" w:rsidRDefault="001E4FD1">
      <w:pPr>
        <w:spacing w:line="600" w:lineRule="exact"/>
        <w:ind w:firstLineChars="200" w:firstLine="600"/>
        <w:rPr>
          <w:rFonts w:eastAsia="仿宋_GB2312"/>
          <w:sz w:val="30"/>
          <w:szCs w:val="30"/>
        </w:rPr>
      </w:pPr>
      <w:r>
        <w:rPr>
          <w:rFonts w:eastAsia="仿宋_GB2312"/>
          <w:sz w:val="30"/>
          <w:szCs w:val="30"/>
        </w:rPr>
        <w:t>根据预算绩效管理要求，天津</w:t>
      </w:r>
      <w:r>
        <w:rPr>
          <w:rFonts w:eastAsia="仿宋_GB2312" w:hint="eastAsia"/>
          <w:sz w:val="30"/>
          <w:szCs w:val="30"/>
        </w:rPr>
        <w:t>农机化技术试验服务中心</w:t>
      </w:r>
      <w:r>
        <w:rPr>
          <w:rFonts w:eastAsia="仿宋_GB2312" w:hint="eastAsia"/>
          <w:sz w:val="30"/>
          <w:szCs w:val="30"/>
        </w:rPr>
        <w:t>2023</w:t>
      </w:r>
      <w:r>
        <w:rPr>
          <w:rFonts w:eastAsia="仿宋_GB2312"/>
          <w:sz w:val="30"/>
          <w:szCs w:val="30"/>
        </w:rPr>
        <w:t>年度</w:t>
      </w:r>
      <w:r>
        <w:rPr>
          <w:rFonts w:eastAsia="仿宋_GB2312" w:hint="eastAsia"/>
          <w:sz w:val="30"/>
          <w:szCs w:val="30"/>
        </w:rPr>
        <w:t>已对</w:t>
      </w:r>
      <w:r>
        <w:rPr>
          <w:rFonts w:eastAsia="仿宋_GB2312"/>
          <w:sz w:val="30"/>
          <w:szCs w:val="30"/>
        </w:rPr>
        <w:t xml:space="preserve"> </w:t>
      </w:r>
      <w:r>
        <w:rPr>
          <w:rFonts w:eastAsia="仿宋_GB2312" w:hint="eastAsia"/>
          <w:sz w:val="30"/>
          <w:szCs w:val="30"/>
        </w:rPr>
        <w:t>1</w:t>
      </w:r>
      <w:r>
        <w:rPr>
          <w:rFonts w:eastAsia="仿宋_GB2312"/>
          <w:sz w:val="30"/>
          <w:szCs w:val="30"/>
        </w:rPr>
        <w:t>个</w:t>
      </w:r>
      <w:r>
        <w:rPr>
          <w:rFonts w:eastAsia="仿宋_GB2312" w:hint="eastAsia"/>
          <w:sz w:val="30"/>
          <w:szCs w:val="30"/>
        </w:rPr>
        <w:t>市级</w:t>
      </w:r>
      <w:r>
        <w:rPr>
          <w:rFonts w:eastAsia="仿宋_GB2312"/>
          <w:sz w:val="30"/>
          <w:szCs w:val="30"/>
        </w:rPr>
        <w:t>项目开展绩效自评，涉及金额</w:t>
      </w:r>
      <w:r>
        <w:rPr>
          <w:rFonts w:eastAsia="仿宋_GB2312"/>
          <w:sz w:val="30"/>
          <w:szCs w:val="30"/>
        </w:rPr>
        <w:t xml:space="preserve"> </w:t>
      </w:r>
      <w:r>
        <w:rPr>
          <w:rFonts w:eastAsia="仿宋_GB2312" w:hint="eastAsia"/>
          <w:sz w:val="30"/>
          <w:szCs w:val="30"/>
        </w:rPr>
        <w:t>400000</w:t>
      </w:r>
      <w:r>
        <w:rPr>
          <w:rFonts w:eastAsia="仿宋_GB2312"/>
          <w:sz w:val="30"/>
          <w:szCs w:val="30"/>
        </w:rPr>
        <w:t>元</w:t>
      </w:r>
      <w:r>
        <w:rPr>
          <w:rFonts w:eastAsia="仿宋_GB2312" w:hint="eastAsia"/>
          <w:sz w:val="30"/>
          <w:szCs w:val="30"/>
        </w:rPr>
        <w:t>，自评结果已随部门决算一并公开。</w:t>
      </w:r>
    </w:p>
    <w:p w:rsidR="001D1A4F" w:rsidRDefault="001E4FD1">
      <w:pPr>
        <w:pStyle w:val="2"/>
        <w:spacing w:line="600" w:lineRule="exact"/>
        <w:ind w:firstLineChars="200" w:firstLine="602"/>
        <w:rPr>
          <w:rFonts w:ascii="Times New Roman" w:eastAsia="黑体" w:hAnsi="Times New Roman"/>
          <w:b/>
          <w:sz w:val="30"/>
          <w:szCs w:val="30"/>
        </w:rPr>
      </w:pPr>
      <w:r>
        <w:rPr>
          <w:rFonts w:ascii="Times New Roman" w:eastAsia="黑体" w:hAnsi="Times New Roman" w:hint="eastAsia"/>
          <w:b/>
          <w:sz w:val="30"/>
          <w:szCs w:val="30"/>
        </w:rPr>
        <w:t>十四、</w:t>
      </w:r>
      <w:r>
        <w:rPr>
          <w:rFonts w:ascii="Times New Roman" w:eastAsia="黑体" w:hAnsi="Times New Roman"/>
          <w:b/>
          <w:sz w:val="30"/>
          <w:szCs w:val="30"/>
        </w:rPr>
        <w:t>教育、医疗卫生、社会保障和就业、住房保障、涉农补贴等民生支出情况</w:t>
      </w:r>
      <w:bookmarkEnd w:id="30"/>
      <w:r>
        <w:rPr>
          <w:rFonts w:ascii="黑体" w:eastAsia="黑体" w:hAnsi="黑体" w:hint="eastAsia"/>
          <w:b/>
          <w:bCs/>
          <w:sz w:val="30"/>
          <w:szCs w:val="30"/>
        </w:rPr>
        <w:t>说明</w:t>
      </w:r>
    </w:p>
    <w:p w:rsidR="001D1A4F" w:rsidRPr="00F66582" w:rsidRDefault="001E4FD1" w:rsidP="00F66582">
      <w:pPr>
        <w:spacing w:line="600" w:lineRule="exact"/>
        <w:ind w:firstLine="600"/>
        <w:rPr>
          <w:rFonts w:eastAsia="仿宋_GB2312" w:hint="eastAsia"/>
          <w:sz w:val="30"/>
          <w:szCs w:val="30"/>
        </w:rPr>
      </w:pPr>
      <w:r>
        <w:rPr>
          <w:rFonts w:eastAsia="仿宋_GB2312"/>
          <w:sz w:val="30"/>
          <w:szCs w:val="30"/>
        </w:rPr>
        <w:t>天津</w:t>
      </w:r>
      <w:r>
        <w:rPr>
          <w:rFonts w:eastAsia="仿宋_GB2312" w:hint="eastAsia"/>
          <w:sz w:val="30"/>
          <w:szCs w:val="30"/>
        </w:rPr>
        <w:t>农机化技术服务中心</w:t>
      </w:r>
      <w:r>
        <w:rPr>
          <w:rFonts w:eastAsia="仿宋_GB2312"/>
          <w:sz w:val="30"/>
          <w:szCs w:val="30"/>
        </w:rPr>
        <w:t>不属于乡、镇、</w:t>
      </w:r>
      <w:proofErr w:type="gramStart"/>
      <w:r>
        <w:rPr>
          <w:rFonts w:eastAsia="仿宋_GB2312"/>
          <w:sz w:val="30"/>
          <w:szCs w:val="30"/>
        </w:rPr>
        <w:t>街级单位</w:t>
      </w:r>
      <w:proofErr w:type="gramEnd"/>
      <w:r>
        <w:rPr>
          <w:rFonts w:eastAsia="仿宋_GB2312"/>
          <w:sz w:val="30"/>
          <w:szCs w:val="30"/>
        </w:rPr>
        <w:t>，不涉及公开</w:t>
      </w:r>
      <w:r>
        <w:rPr>
          <w:rFonts w:eastAsia="仿宋_GB2312"/>
          <w:sz w:val="30"/>
          <w:szCs w:val="30"/>
        </w:rPr>
        <w:t>202</w:t>
      </w:r>
      <w:r>
        <w:rPr>
          <w:rFonts w:eastAsia="仿宋_GB2312" w:hint="eastAsia"/>
          <w:sz w:val="30"/>
          <w:szCs w:val="30"/>
        </w:rPr>
        <w:t>3</w:t>
      </w:r>
      <w:r>
        <w:rPr>
          <w:rFonts w:eastAsia="仿宋_GB2312"/>
          <w:sz w:val="30"/>
          <w:szCs w:val="30"/>
        </w:rPr>
        <w:t>年度教育、医疗卫生、社会保障和就业、住房保障、涉农补贴等民生支出情况。</w:t>
      </w:r>
      <w:bookmarkStart w:id="31" w:name="_Toc18688"/>
    </w:p>
    <w:p w:rsidR="001D1A4F" w:rsidRPr="00DD6C47" w:rsidRDefault="001E4FD1">
      <w:pPr>
        <w:pStyle w:val="1"/>
        <w:spacing w:line="600" w:lineRule="exact"/>
        <w:jc w:val="center"/>
        <w:rPr>
          <w:rFonts w:hAnsi="方正小标宋简体" w:cs="方正小标宋简体"/>
          <w:b/>
          <w:sz w:val="44"/>
          <w:szCs w:val="44"/>
        </w:rPr>
      </w:pPr>
      <w:bookmarkStart w:id="32" w:name="_GoBack"/>
      <w:r w:rsidRPr="00DD6C47">
        <w:rPr>
          <w:rFonts w:hAnsi="方正小标宋简体" w:cs="方正小标宋简体" w:hint="eastAsia"/>
          <w:b/>
          <w:sz w:val="44"/>
          <w:szCs w:val="44"/>
        </w:rPr>
        <w:lastRenderedPageBreak/>
        <w:t>第四部分  名词解释</w:t>
      </w:r>
      <w:bookmarkEnd w:id="31"/>
    </w:p>
    <w:bookmarkEnd w:id="32"/>
    <w:p w:rsidR="001D1A4F" w:rsidRDefault="001D1A4F">
      <w:pPr>
        <w:spacing w:line="600" w:lineRule="exact"/>
        <w:ind w:firstLineChars="200" w:firstLine="600"/>
        <w:rPr>
          <w:rFonts w:ascii="仿宋_GB2312" w:eastAsia="仿宋_GB2312"/>
          <w:sz w:val="30"/>
          <w:szCs w:val="30"/>
        </w:rPr>
      </w:pPr>
    </w:p>
    <w:p w:rsidR="001D1A4F" w:rsidRDefault="001E4FD1">
      <w:pPr>
        <w:numPr>
          <w:ilvl w:val="0"/>
          <w:numId w:val="4"/>
        </w:numPr>
        <w:adjustRightInd w:val="0"/>
        <w:spacing w:line="600" w:lineRule="exact"/>
        <w:ind w:firstLineChars="200" w:firstLine="600"/>
        <w:jc w:val="left"/>
        <w:textAlignment w:val="baseline"/>
        <w:rPr>
          <w:rFonts w:eastAsia="仿宋_GB2312"/>
          <w:sz w:val="30"/>
          <w:szCs w:val="30"/>
        </w:rPr>
      </w:pP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1D1A4F" w:rsidRDefault="001E4FD1">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1D1A4F" w:rsidRDefault="001E4FD1">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“三公”经费。是指各部门用财政拨款安排的因公出国（境）费、公务用车购置及运行费和公务接待费。其中，因公出国（境）</w:t>
      </w:r>
      <w:proofErr w:type="gramStart"/>
      <w:r>
        <w:rPr>
          <w:rFonts w:eastAsia="仿宋_GB2312" w:hint="eastAsia"/>
          <w:sz w:val="30"/>
          <w:szCs w:val="30"/>
        </w:rPr>
        <w:t>费反映</w:t>
      </w:r>
      <w:proofErr w:type="gramEnd"/>
      <w:r>
        <w:rPr>
          <w:rFonts w:eastAsia="仿宋_GB2312" w:hint="eastAsia"/>
          <w:sz w:val="30"/>
          <w:szCs w:val="30"/>
        </w:rPr>
        <w:t>单位公务出国（境）的国际旅费、国外城市间交通费、住宿费、伙食费、培训费、公杂费等支出；公务用车购置及运行</w:t>
      </w:r>
      <w:proofErr w:type="gramStart"/>
      <w:r>
        <w:rPr>
          <w:rFonts w:eastAsia="仿宋_GB2312" w:hint="eastAsia"/>
          <w:sz w:val="30"/>
          <w:szCs w:val="30"/>
        </w:rPr>
        <w:t>费反映</w:t>
      </w:r>
      <w:proofErr w:type="gramEnd"/>
      <w:r>
        <w:rPr>
          <w:rFonts w:eastAsia="仿宋_GB2312" w:hint="eastAsia"/>
          <w:sz w:val="30"/>
          <w:szCs w:val="30"/>
        </w:rPr>
        <w:t>单位公务用车车辆购置支出（</w:t>
      </w:r>
      <w:proofErr w:type="gramStart"/>
      <w:r>
        <w:rPr>
          <w:rFonts w:eastAsia="仿宋_GB2312" w:hint="eastAsia"/>
          <w:sz w:val="30"/>
          <w:szCs w:val="30"/>
        </w:rPr>
        <w:t>含车辆</w:t>
      </w:r>
      <w:proofErr w:type="gramEnd"/>
      <w:r>
        <w:rPr>
          <w:rFonts w:eastAsia="仿宋_GB2312" w:hint="eastAsia"/>
          <w:sz w:val="30"/>
          <w:szCs w:val="30"/>
        </w:rPr>
        <w:t>购置税）及燃料费、维修费、过桥过路费、保险费、安全奖励费用等支出；公务接待</w:t>
      </w:r>
      <w:proofErr w:type="gramStart"/>
      <w:r>
        <w:rPr>
          <w:rFonts w:eastAsia="仿宋_GB2312" w:hint="eastAsia"/>
          <w:sz w:val="30"/>
          <w:szCs w:val="30"/>
        </w:rPr>
        <w:t>费反映</w:t>
      </w:r>
      <w:proofErr w:type="gramEnd"/>
      <w:r>
        <w:rPr>
          <w:rFonts w:eastAsia="仿宋_GB2312" w:hint="eastAsia"/>
          <w:sz w:val="30"/>
          <w:szCs w:val="30"/>
        </w:rPr>
        <w:t>单位按规定开支的各类公务接待（含外宾接待）支出。</w:t>
      </w:r>
    </w:p>
    <w:p w:rsidR="001D1A4F" w:rsidRDefault="001D1A4F">
      <w:pPr>
        <w:spacing w:line="600" w:lineRule="exact"/>
        <w:ind w:firstLineChars="200" w:firstLine="600"/>
        <w:rPr>
          <w:rFonts w:eastAsia="仿宋_GB2312"/>
          <w:sz w:val="30"/>
          <w:szCs w:val="30"/>
          <w:highlight w:val="yellow"/>
        </w:rPr>
      </w:pPr>
    </w:p>
    <w:p w:rsidR="001D1A4F" w:rsidRPr="0079743E" w:rsidRDefault="001D1A4F" w:rsidP="0079743E">
      <w:pPr>
        <w:keepNext/>
        <w:keepLines/>
        <w:autoSpaceDE w:val="0"/>
        <w:autoSpaceDN w:val="0"/>
        <w:adjustRightInd w:val="0"/>
        <w:spacing w:line="600" w:lineRule="exact"/>
        <w:outlineLvl w:val="0"/>
        <w:rPr>
          <w:rFonts w:ascii="Times New Roman" w:eastAsia="方正小标宋简体" w:hAnsi="Times New Roman" w:cs="方正小标宋简体"/>
          <w:kern w:val="44"/>
          <w:sz w:val="44"/>
          <w:szCs w:val="44"/>
        </w:rPr>
      </w:pPr>
    </w:p>
    <w:sectPr w:rsidR="001D1A4F" w:rsidRPr="0079743E">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50F" w:rsidRDefault="0059250F">
      <w:r>
        <w:separator/>
      </w:r>
    </w:p>
  </w:endnote>
  <w:endnote w:type="continuationSeparator" w:id="0">
    <w:p w:rsidR="0059250F" w:rsidRDefault="0059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160683"/>
      <w:docPartObj>
        <w:docPartGallery w:val="AutoText"/>
      </w:docPartObj>
    </w:sdtPr>
    <w:sdtEndPr/>
    <w:sdtContent>
      <w:p w:rsidR="001D1A4F" w:rsidRDefault="001E4FD1">
        <w:pPr>
          <w:pStyle w:val="a4"/>
          <w:jc w:val="center"/>
        </w:pPr>
        <w:r>
          <w:rPr>
            <w:sz w:val="24"/>
            <w:szCs w:val="24"/>
          </w:rPr>
          <w:fldChar w:fldCharType="begin"/>
        </w:r>
        <w:r>
          <w:rPr>
            <w:sz w:val="24"/>
            <w:szCs w:val="24"/>
          </w:rPr>
          <w:instrText>PAGE   \* MERGEFORMAT</w:instrText>
        </w:r>
        <w:r>
          <w:rPr>
            <w:sz w:val="24"/>
            <w:szCs w:val="24"/>
          </w:rPr>
          <w:fldChar w:fldCharType="separate"/>
        </w:r>
        <w:r w:rsidR="00DD6C47" w:rsidRPr="00DD6C47">
          <w:rPr>
            <w:noProof/>
            <w:sz w:val="24"/>
            <w:szCs w:val="24"/>
            <w:lang w:val="zh-CN"/>
          </w:rPr>
          <w:t>1</w:t>
        </w:r>
        <w:r>
          <w:rPr>
            <w:sz w:val="24"/>
            <w:szCs w:val="24"/>
          </w:rPr>
          <w:fldChar w:fldCharType="end"/>
        </w:r>
      </w:p>
    </w:sdtContent>
  </w:sdt>
  <w:p w:rsidR="001D1A4F" w:rsidRDefault="001D1A4F">
    <w:pPr>
      <w:pStyle w:val="a4"/>
      <w:jc w:val="right"/>
      <w:rPr>
        <w:rFonts w:eastAsia="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53205"/>
      <w:docPartObj>
        <w:docPartGallery w:val="AutoText"/>
      </w:docPartObj>
    </w:sdtPr>
    <w:sdtEndPr/>
    <w:sdtContent>
      <w:p w:rsidR="001D1A4F" w:rsidRDefault="001E4FD1">
        <w:pPr>
          <w:pStyle w:val="a4"/>
          <w:jc w:val="center"/>
        </w:pPr>
        <w:r>
          <w:fldChar w:fldCharType="begin"/>
        </w:r>
        <w:r>
          <w:instrText>PAGE   \* MERGEFORMAT</w:instrText>
        </w:r>
        <w:r>
          <w:fldChar w:fldCharType="separate"/>
        </w:r>
        <w:r w:rsidR="00DD6C47" w:rsidRPr="00DD6C47">
          <w:rPr>
            <w:noProof/>
            <w:lang w:val="zh-CN"/>
          </w:rPr>
          <w:t>2</w:t>
        </w:r>
        <w:r>
          <w:fldChar w:fldCharType="end"/>
        </w:r>
      </w:p>
    </w:sdtContent>
  </w:sdt>
  <w:p w:rsidR="001D1A4F" w:rsidRDefault="001D1A4F">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AutoText"/>
      </w:docPartObj>
    </w:sdtPr>
    <w:sdtEndPr/>
    <w:sdtContent>
      <w:p w:rsidR="001D1A4F" w:rsidRDefault="001E4FD1">
        <w:pPr>
          <w:pStyle w:val="a4"/>
          <w:jc w:val="center"/>
        </w:pPr>
        <w:r>
          <w:fldChar w:fldCharType="begin"/>
        </w:r>
        <w:r>
          <w:instrText>PAGE   \* MERGEFORMAT</w:instrText>
        </w:r>
        <w:r>
          <w:fldChar w:fldCharType="separate"/>
        </w:r>
        <w:r w:rsidR="00DD6C47" w:rsidRPr="00DD6C47">
          <w:rPr>
            <w:noProof/>
            <w:lang w:val="zh-CN"/>
          </w:rPr>
          <w:t>3</w:t>
        </w:r>
        <w:r>
          <w:fldChar w:fldCharType="end"/>
        </w:r>
      </w:p>
    </w:sdtContent>
  </w:sdt>
  <w:p w:rsidR="001D1A4F" w:rsidRDefault="001D1A4F">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11842"/>
      <w:docPartObj>
        <w:docPartGallery w:val="AutoText"/>
      </w:docPartObj>
    </w:sdtPr>
    <w:sdtEndPr/>
    <w:sdtContent>
      <w:p w:rsidR="001D1A4F" w:rsidRDefault="001E4FD1">
        <w:pPr>
          <w:pStyle w:val="a4"/>
          <w:jc w:val="center"/>
        </w:pPr>
        <w:r>
          <w:fldChar w:fldCharType="begin"/>
        </w:r>
        <w:r>
          <w:instrText>PAGE   \* MERGEFORMAT</w:instrText>
        </w:r>
        <w:r>
          <w:fldChar w:fldCharType="separate"/>
        </w:r>
        <w:r w:rsidR="00DD6C47" w:rsidRPr="00DD6C47">
          <w:rPr>
            <w:noProof/>
            <w:lang w:val="zh-CN"/>
          </w:rPr>
          <w:t>10</w:t>
        </w:r>
        <w:r>
          <w:fldChar w:fldCharType="end"/>
        </w:r>
      </w:p>
    </w:sdtContent>
  </w:sdt>
  <w:p w:rsidR="001D1A4F" w:rsidRDefault="001D1A4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50F" w:rsidRDefault="0059250F">
      <w:r>
        <w:separator/>
      </w:r>
    </w:p>
  </w:footnote>
  <w:footnote w:type="continuationSeparator" w:id="0">
    <w:p w:rsidR="0059250F" w:rsidRDefault="005925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F" w:rsidRDefault="001D1A4F">
    <w:pPr>
      <w:pStyle w:val="a6"/>
    </w:pPr>
  </w:p>
  <w:p w:rsidR="001D1A4F" w:rsidRDefault="001D1A4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687D"/>
    <w:rsid w:val="00047C6F"/>
    <w:rsid w:val="000528EE"/>
    <w:rsid w:val="000719FD"/>
    <w:rsid w:val="000A632A"/>
    <w:rsid w:val="000B5C71"/>
    <w:rsid w:val="000D4B98"/>
    <w:rsid w:val="00127EFA"/>
    <w:rsid w:val="00131113"/>
    <w:rsid w:val="00142888"/>
    <w:rsid w:val="00152EEB"/>
    <w:rsid w:val="00153077"/>
    <w:rsid w:val="00167CB7"/>
    <w:rsid w:val="001A0E4F"/>
    <w:rsid w:val="001B5C3C"/>
    <w:rsid w:val="001C0399"/>
    <w:rsid w:val="001D1A4F"/>
    <w:rsid w:val="001D587E"/>
    <w:rsid w:val="001E4FD1"/>
    <w:rsid w:val="002124F6"/>
    <w:rsid w:val="002267ED"/>
    <w:rsid w:val="00231FD1"/>
    <w:rsid w:val="00264B59"/>
    <w:rsid w:val="002A4997"/>
    <w:rsid w:val="002E6086"/>
    <w:rsid w:val="00302490"/>
    <w:rsid w:val="003227B2"/>
    <w:rsid w:val="00333535"/>
    <w:rsid w:val="003536BE"/>
    <w:rsid w:val="003A16E0"/>
    <w:rsid w:val="003A3A3E"/>
    <w:rsid w:val="003B25FB"/>
    <w:rsid w:val="003E5385"/>
    <w:rsid w:val="00421A34"/>
    <w:rsid w:val="00493876"/>
    <w:rsid w:val="004A482F"/>
    <w:rsid w:val="004F39BF"/>
    <w:rsid w:val="005062D7"/>
    <w:rsid w:val="00515F4B"/>
    <w:rsid w:val="005175E6"/>
    <w:rsid w:val="00520FB1"/>
    <w:rsid w:val="00525157"/>
    <w:rsid w:val="005349A2"/>
    <w:rsid w:val="00575537"/>
    <w:rsid w:val="0059250F"/>
    <w:rsid w:val="005C5E9D"/>
    <w:rsid w:val="005D1367"/>
    <w:rsid w:val="005D3F56"/>
    <w:rsid w:val="005E2697"/>
    <w:rsid w:val="00612A6E"/>
    <w:rsid w:val="00626897"/>
    <w:rsid w:val="00654D17"/>
    <w:rsid w:val="00661EF3"/>
    <w:rsid w:val="006623EC"/>
    <w:rsid w:val="006A094D"/>
    <w:rsid w:val="006D2409"/>
    <w:rsid w:val="006E65DB"/>
    <w:rsid w:val="006F2D10"/>
    <w:rsid w:val="00767721"/>
    <w:rsid w:val="00776FF3"/>
    <w:rsid w:val="0078156E"/>
    <w:rsid w:val="00786E74"/>
    <w:rsid w:val="0079743E"/>
    <w:rsid w:val="007D1285"/>
    <w:rsid w:val="007D207D"/>
    <w:rsid w:val="007E49E1"/>
    <w:rsid w:val="007F6DA7"/>
    <w:rsid w:val="008174D5"/>
    <w:rsid w:val="00885126"/>
    <w:rsid w:val="0089698B"/>
    <w:rsid w:val="008A1C15"/>
    <w:rsid w:val="008B33F6"/>
    <w:rsid w:val="008D48A9"/>
    <w:rsid w:val="00941A30"/>
    <w:rsid w:val="00944792"/>
    <w:rsid w:val="00963428"/>
    <w:rsid w:val="00977DCC"/>
    <w:rsid w:val="009820CF"/>
    <w:rsid w:val="00982A8B"/>
    <w:rsid w:val="009A7ED3"/>
    <w:rsid w:val="009D74D7"/>
    <w:rsid w:val="00A04E44"/>
    <w:rsid w:val="00A57AE7"/>
    <w:rsid w:val="00AF71AE"/>
    <w:rsid w:val="00B32CB7"/>
    <w:rsid w:val="00B33C70"/>
    <w:rsid w:val="00B75228"/>
    <w:rsid w:val="00B811F1"/>
    <w:rsid w:val="00B81B9F"/>
    <w:rsid w:val="00BC763A"/>
    <w:rsid w:val="00BC7D6F"/>
    <w:rsid w:val="00BD3CAC"/>
    <w:rsid w:val="00BF697A"/>
    <w:rsid w:val="00C52E77"/>
    <w:rsid w:val="00C6196F"/>
    <w:rsid w:val="00C65A44"/>
    <w:rsid w:val="00C76AC3"/>
    <w:rsid w:val="00C83EB4"/>
    <w:rsid w:val="00CB7D0D"/>
    <w:rsid w:val="00CC6E4C"/>
    <w:rsid w:val="00CF438C"/>
    <w:rsid w:val="00D323E9"/>
    <w:rsid w:val="00D4505A"/>
    <w:rsid w:val="00D64A7B"/>
    <w:rsid w:val="00D65B41"/>
    <w:rsid w:val="00DA5D7D"/>
    <w:rsid w:val="00DC3234"/>
    <w:rsid w:val="00DC3985"/>
    <w:rsid w:val="00DC3CD0"/>
    <w:rsid w:val="00DD60B5"/>
    <w:rsid w:val="00DD6C47"/>
    <w:rsid w:val="00E2066A"/>
    <w:rsid w:val="00E7602B"/>
    <w:rsid w:val="00E964B2"/>
    <w:rsid w:val="00EA4A61"/>
    <w:rsid w:val="00EA6549"/>
    <w:rsid w:val="00EB3FB1"/>
    <w:rsid w:val="00F007FE"/>
    <w:rsid w:val="00F66582"/>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70C2"/>
  <w15:docId w15:val="{7BA8E50E-6346-4A59-9014-B3B44497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907</Words>
  <Characters>5175</Characters>
  <Application>Microsoft Office Word</Application>
  <DocSecurity>0</DocSecurity>
  <Lines>43</Lines>
  <Paragraphs>12</Paragraphs>
  <ScaleCrop>false</ScaleCrop>
  <Company>Microsoft</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5</cp:revision>
  <dcterms:created xsi:type="dcterms:W3CDTF">2024-09-11T02:30:00Z</dcterms:created>
  <dcterms:modified xsi:type="dcterms:W3CDTF">2024-09-11T08:24:00Z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