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both"/>
        <w:rPr>
          <w:rFonts w:ascii="Times New Roman" w:hAnsi="Times New Roman" w:eastAsia="仿宋_GB2312"/>
          <w:sz w:val="92"/>
          <w:szCs w:val="92"/>
        </w:rPr>
      </w:pPr>
    </w:p>
    <w:p>
      <w:pPr>
        <w:tabs>
          <w:tab w:val="left" w:pos="8505"/>
          <w:tab w:val="left" w:pos="8647"/>
        </w:tabs>
        <w:spacing w:line="590" w:lineRule="exact"/>
        <w:jc w:val="center"/>
        <w:rPr>
          <w:rFonts w:ascii="Times New Roman" w:hAnsi="Times New Roman" w:eastAsia="仿宋_GB2312"/>
          <w:spacing w:val="-12"/>
          <w:sz w:val="32"/>
          <w:szCs w:val="32"/>
        </w:rPr>
      </w:pPr>
      <w:r>
        <w:rPr>
          <w:rFonts w:ascii="Times New Roman" w:hAnsi="Times New Roman" w:eastAsia="仿宋_GB2312"/>
          <w:spacing w:val="-4"/>
          <w:sz w:val="32"/>
          <w:szCs w:val="32"/>
        </w:rPr>
        <w:t>津农委〔20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2</w:t>
      </w:r>
      <w:r>
        <w:rPr>
          <w:rFonts w:ascii="Times New Roman" w:hAnsi="Times New Roman" w:eastAsia="仿宋_GB2312"/>
          <w:spacing w:val="-4"/>
          <w:sz w:val="32"/>
          <w:szCs w:val="32"/>
        </w:rPr>
        <w:t>4〕7号</w:t>
      </w:r>
    </w:p>
    <w:p>
      <w:pPr>
        <w:spacing w:line="600" w:lineRule="exact"/>
        <w:jc w:val="center"/>
        <w:rPr>
          <w:rFonts w:ascii="Times New Roman" w:hAnsi="Times New Roman" w:eastAsia="仿宋_GB2312"/>
          <w:spacing w:val="-12"/>
          <w:sz w:val="32"/>
          <w:szCs w:val="32"/>
        </w:rPr>
      </w:pPr>
    </w:p>
    <w:p>
      <w:pPr>
        <w:spacing w:line="6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市农业农村委关于印发《天津市生猪产能</w:t>
      </w:r>
    </w:p>
    <w:p>
      <w:pPr>
        <w:spacing w:line="6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调控实施方案（</w:t>
      </w:r>
      <w:r>
        <w:rPr>
          <w:rFonts w:hint="eastAsia" w:ascii="Times New Roman" w:hAnsi="Times New Roman" w:eastAsia="方正小标宋简体"/>
          <w:sz w:val="44"/>
          <w:szCs w:val="44"/>
        </w:rPr>
        <w:t>2</w:t>
      </w:r>
      <w:r>
        <w:rPr>
          <w:rFonts w:ascii="Times New Roman" w:hAnsi="Times New Roman" w:eastAsia="方正小标宋简体"/>
          <w:sz w:val="44"/>
          <w:szCs w:val="44"/>
        </w:rPr>
        <w:t>024</w:t>
      </w:r>
      <w:r>
        <w:rPr>
          <w:rFonts w:hint="eastAsia" w:ascii="Times New Roman" w:hAnsi="Times New Roman" w:eastAsia="方正小标宋简体"/>
          <w:sz w:val="44"/>
          <w:szCs w:val="44"/>
        </w:rPr>
        <w:t>年</w:t>
      </w:r>
      <w:r>
        <w:rPr>
          <w:rFonts w:ascii="Times New Roman" w:hAnsi="Times New Roman" w:eastAsia="方正小标宋简体"/>
          <w:sz w:val="44"/>
          <w:szCs w:val="44"/>
        </w:rPr>
        <w:t>修订）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》的通知</w:t>
      </w:r>
    </w:p>
    <w:p>
      <w:pPr>
        <w:spacing w:line="66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66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各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涉农区农业农村委</w:t>
      </w:r>
      <w:r>
        <w:rPr>
          <w:rFonts w:ascii="Times New Roman" w:hAnsi="Times New Roman" w:eastAsia="仿宋_GB2312"/>
          <w:color w:val="000000"/>
          <w:sz w:val="32"/>
          <w:szCs w:val="32"/>
        </w:rPr>
        <w:t>：</w:t>
      </w:r>
    </w:p>
    <w:p>
      <w:pPr>
        <w:tabs>
          <w:tab w:val="left" w:pos="630"/>
        </w:tabs>
        <w:spacing w:line="660" w:lineRule="exact"/>
        <w:ind w:firstLine="645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为贯彻落实《农业农村部关于印发</w:t>
      </w:r>
      <w:r>
        <w:rPr>
          <w:rFonts w:hint="eastAsia" w:ascii="Times New Roman" w:hAnsi="Times New Roman" w:eastAsia="仿宋_GB2312"/>
          <w:sz w:val="32"/>
          <w:szCs w:val="32"/>
        </w:rPr>
        <w:t>〈</w:t>
      </w:r>
      <w:r>
        <w:rPr>
          <w:rFonts w:ascii="Times New Roman" w:hAnsi="Times New Roman" w:eastAsia="仿宋_GB2312"/>
          <w:sz w:val="32"/>
          <w:szCs w:val="32"/>
        </w:rPr>
        <w:t>生猪产能调控实施方案（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024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修订）</w:t>
      </w:r>
      <w:r>
        <w:rPr>
          <w:rFonts w:hint="eastAsia" w:ascii="Times New Roman" w:hAnsi="Times New Roman" w:eastAsia="仿宋_GB2312"/>
          <w:sz w:val="32"/>
          <w:szCs w:val="32"/>
        </w:rPr>
        <w:t>〉</w:t>
      </w:r>
      <w:r>
        <w:rPr>
          <w:rFonts w:ascii="Times New Roman" w:hAnsi="Times New Roman" w:eastAsia="仿宋_GB2312"/>
          <w:sz w:val="32"/>
          <w:szCs w:val="32"/>
        </w:rPr>
        <w:t>的通知》（农牧发〔202</w:t>
      </w: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</w:rPr>
        <w:t>11</w:t>
      </w:r>
      <w:r>
        <w:rPr>
          <w:rFonts w:ascii="Times New Roman" w:hAnsi="Times New Roman" w:eastAsia="仿宋_GB2312"/>
          <w:sz w:val="32"/>
          <w:szCs w:val="32"/>
        </w:rPr>
        <w:t>号）</w:t>
      </w:r>
      <w:r>
        <w:rPr>
          <w:rFonts w:hint="eastAsia" w:ascii="Times New Roman" w:hAnsi="Times New Roman" w:eastAsia="仿宋_GB2312"/>
          <w:sz w:val="32"/>
          <w:szCs w:val="32"/>
        </w:rPr>
        <w:t>部署要求</w:t>
      </w:r>
      <w:r>
        <w:rPr>
          <w:rFonts w:ascii="Times New Roman" w:hAnsi="Times New Roman" w:eastAsia="仿宋_GB2312"/>
          <w:sz w:val="32"/>
          <w:szCs w:val="32"/>
        </w:rPr>
        <w:t>，更好发挥政策调控保障作用，稳固基础生产能力，有效防止生猪产能大幅波动，在总结前期生猪产能调控工作实践基础上，</w:t>
      </w:r>
      <w:r>
        <w:rPr>
          <w:rFonts w:hint="eastAsia" w:ascii="Times New Roman" w:hAnsi="Times New Roman" w:eastAsia="仿宋_GB2312"/>
          <w:sz w:val="32"/>
          <w:szCs w:val="32"/>
        </w:rPr>
        <w:t>市</w:t>
      </w:r>
      <w:r>
        <w:rPr>
          <w:rFonts w:ascii="Times New Roman" w:hAnsi="Times New Roman" w:eastAsia="仿宋_GB2312"/>
          <w:sz w:val="32"/>
          <w:szCs w:val="32"/>
        </w:rPr>
        <w:t>农业农村委</w:t>
      </w:r>
      <w:r>
        <w:rPr>
          <w:rFonts w:hint="eastAsia" w:ascii="Times New Roman" w:hAnsi="Times New Roman" w:eastAsia="仿宋_GB2312"/>
          <w:sz w:val="32"/>
          <w:szCs w:val="32"/>
        </w:rPr>
        <w:t>对</w:t>
      </w:r>
      <w:r>
        <w:rPr>
          <w:rFonts w:ascii="Times New Roman" w:hAnsi="Times New Roman" w:eastAsia="仿宋_GB2312"/>
          <w:sz w:val="32"/>
          <w:szCs w:val="32"/>
        </w:rPr>
        <w:t>《天津市生猪产能调控实施方案（暂行）》</w:t>
      </w:r>
      <w:r>
        <w:rPr>
          <w:rFonts w:hint="eastAsia" w:ascii="Times New Roman" w:hAnsi="Times New Roman" w:eastAsia="仿宋_GB2312"/>
          <w:sz w:val="32"/>
          <w:szCs w:val="32"/>
        </w:rPr>
        <w:t>进行了修订，在此基础上，形成《天津市生猪产能调控实施方案（2024年修订）》，并经市人民政府同意。</w:t>
      </w:r>
      <w:r>
        <w:rPr>
          <w:rFonts w:ascii="Times New Roman" w:hAnsi="Times New Roman" w:eastAsia="仿宋_GB2312"/>
          <w:sz w:val="32"/>
          <w:szCs w:val="32"/>
        </w:rPr>
        <w:t>现印发</w:t>
      </w:r>
      <w:r>
        <w:rPr>
          <w:rFonts w:hint="eastAsia" w:ascii="Times New Roman" w:hAnsi="Times New Roman" w:eastAsia="仿宋_GB2312"/>
          <w:sz w:val="32"/>
          <w:szCs w:val="32"/>
        </w:rPr>
        <w:t>给</w:t>
      </w:r>
      <w:r>
        <w:rPr>
          <w:rFonts w:ascii="Times New Roman" w:hAnsi="Times New Roman" w:eastAsia="仿宋_GB2312"/>
          <w:sz w:val="32"/>
          <w:szCs w:val="32"/>
        </w:rPr>
        <w:t>你们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bCs/>
          <w:sz w:val="32"/>
          <w:szCs w:val="32"/>
        </w:rPr>
        <w:t>请</w:t>
      </w:r>
      <w:r>
        <w:rPr>
          <w:rFonts w:hint="eastAsia" w:ascii="Times New Roman" w:hAnsi="Times New Roman" w:eastAsia="仿宋_GB2312"/>
          <w:bCs/>
          <w:sz w:val="32"/>
          <w:szCs w:val="32"/>
        </w:rPr>
        <w:t>结合实际，</w:t>
      </w:r>
      <w:r>
        <w:rPr>
          <w:rFonts w:ascii="Times New Roman" w:hAnsi="Times New Roman" w:eastAsia="仿宋_GB2312"/>
          <w:bCs/>
          <w:sz w:val="32"/>
          <w:szCs w:val="32"/>
        </w:rPr>
        <w:t>认真贯彻执行。</w:t>
      </w:r>
    </w:p>
    <w:p>
      <w:pPr>
        <w:spacing w:line="60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    </w:t>
      </w:r>
    </w:p>
    <w:p>
      <w:pPr>
        <w:spacing w:line="60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spacing w:line="660" w:lineRule="exact"/>
        <w:ind w:firstLine="4819" w:firstLineChars="1506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20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4年4月23日</w:t>
      </w:r>
    </w:p>
    <w:p>
      <w:pPr>
        <w:spacing w:line="4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（此件主动公开）</w:t>
      </w:r>
    </w:p>
    <w:p>
      <w:pPr>
        <w:spacing w:line="400" w:lineRule="exact"/>
        <w:rPr>
          <w:rFonts w:hint="eastAsia" w:ascii="Times New Roman" w:hAnsi="Times New Roman" w:eastAsia="仿宋_GB2312"/>
          <w:color w:val="000000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88" w:bottom="1843" w:left="1474" w:header="0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402"/>
      <w:jc w:val="right"/>
      <w:rPr>
        <w:rFonts w:ascii="宋体" w:hAnsi="宋体" w:eastAsia="宋体"/>
        <w:spacing w:val="-6"/>
        <w:sz w:val="28"/>
        <w:szCs w:val="28"/>
      </w:rPr>
    </w:pPr>
    <w:r>
      <w:rPr>
        <w:rFonts w:ascii="宋体" w:hAnsi="宋体" w:eastAsia="宋体"/>
        <w:spacing w:val="-6"/>
        <w:sz w:val="28"/>
        <w:szCs w:val="28"/>
      </w:rPr>
      <w:t xml:space="preserve">— </w:t>
    </w:r>
    <w:r>
      <w:rPr>
        <w:rFonts w:ascii="Times New Roman" w:hAnsi="Times New Roman" w:eastAsia="宋体"/>
        <w:spacing w:val="-6"/>
        <w:sz w:val="28"/>
        <w:szCs w:val="28"/>
      </w:rPr>
      <w:fldChar w:fldCharType="begin"/>
    </w:r>
    <w:r>
      <w:rPr>
        <w:rFonts w:ascii="Times New Roman" w:hAnsi="Times New Roman" w:eastAsia="宋体"/>
        <w:spacing w:val="-6"/>
        <w:sz w:val="28"/>
        <w:szCs w:val="28"/>
      </w:rPr>
      <w:instrText xml:space="preserve">PAGE   \* MERGEFORMAT</w:instrText>
    </w:r>
    <w:r>
      <w:rPr>
        <w:rFonts w:ascii="Times New Roman" w:hAnsi="Times New Roman" w:eastAsia="宋体"/>
        <w:spacing w:val="-6"/>
        <w:sz w:val="28"/>
        <w:szCs w:val="28"/>
      </w:rPr>
      <w:fldChar w:fldCharType="separate"/>
    </w:r>
    <w:r>
      <w:rPr>
        <w:rFonts w:ascii="Times New Roman" w:hAnsi="Times New Roman" w:eastAsia="宋体"/>
        <w:spacing w:val="-6"/>
        <w:sz w:val="28"/>
        <w:szCs w:val="28"/>
      </w:rPr>
      <w:t>5</w:t>
    </w:r>
    <w:r>
      <w:rPr>
        <w:rFonts w:ascii="Times New Roman" w:hAnsi="Times New Roman" w:eastAsia="宋体"/>
        <w:spacing w:val="-6"/>
        <w:sz w:val="28"/>
        <w:szCs w:val="28"/>
      </w:rPr>
      <w:fldChar w:fldCharType="end"/>
    </w:r>
    <w:r>
      <w:rPr>
        <w:rFonts w:ascii="宋体" w:hAnsi="宋体" w:eastAsia="宋体"/>
        <w:spacing w:val="-6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overflowPunct w:val="0"/>
      <w:autoSpaceDE w:val="0"/>
      <w:autoSpaceDN w:val="0"/>
      <w:adjustRightInd w:val="0"/>
      <w:snapToGrid/>
      <w:spacing w:line="240" w:lineRule="atLeast"/>
      <w:ind w:right="402" w:firstLine="402" w:firstLineChars="150"/>
      <w:textAlignment w:val="baseline"/>
    </w:pPr>
    <w:r>
      <w:rPr>
        <w:rFonts w:ascii="宋体" w:hAnsi="宋体" w:eastAsia="宋体"/>
        <w:spacing w:val="-6"/>
        <w:kern w:val="2"/>
        <w:sz w:val="28"/>
        <w:szCs w:val="28"/>
      </w:rPr>
      <w:t xml:space="preserve">— </w:t>
    </w:r>
    <w:r>
      <w:rPr>
        <w:rFonts w:ascii="Times New Roman" w:hAnsi="Times New Roman" w:eastAsia="宋体"/>
        <w:spacing w:val="-6"/>
        <w:kern w:val="2"/>
        <w:sz w:val="28"/>
        <w:szCs w:val="28"/>
      </w:rPr>
      <w:fldChar w:fldCharType="begin"/>
    </w:r>
    <w:r>
      <w:rPr>
        <w:rFonts w:ascii="Times New Roman" w:hAnsi="Times New Roman" w:eastAsia="宋体"/>
        <w:spacing w:val="-6"/>
        <w:kern w:val="2"/>
        <w:sz w:val="28"/>
        <w:szCs w:val="28"/>
      </w:rPr>
      <w:instrText xml:space="preserve">PAGE   \* MERGEFORMAT</w:instrText>
    </w:r>
    <w:r>
      <w:rPr>
        <w:rFonts w:ascii="Times New Roman" w:hAnsi="Times New Roman" w:eastAsia="宋体"/>
        <w:spacing w:val="-6"/>
        <w:kern w:val="2"/>
        <w:sz w:val="28"/>
        <w:szCs w:val="28"/>
      </w:rPr>
      <w:fldChar w:fldCharType="separate"/>
    </w:r>
    <w:r>
      <w:rPr>
        <w:rFonts w:ascii="Times New Roman" w:hAnsi="Times New Roman" w:eastAsia="宋体"/>
        <w:spacing w:val="-6"/>
        <w:kern w:val="2"/>
        <w:sz w:val="28"/>
        <w:szCs w:val="28"/>
      </w:rPr>
      <w:t>6</w:t>
    </w:r>
    <w:r>
      <w:rPr>
        <w:rFonts w:ascii="Times New Roman" w:hAnsi="Times New Roman" w:eastAsia="宋体"/>
        <w:spacing w:val="-6"/>
        <w:kern w:val="2"/>
        <w:sz w:val="28"/>
        <w:szCs w:val="28"/>
      </w:rPr>
      <w:fldChar w:fldCharType="end"/>
    </w:r>
    <w:r>
      <w:rPr>
        <w:rFonts w:ascii="宋体" w:hAnsi="宋体" w:eastAsia="宋体"/>
        <w:spacing w:val="-6"/>
        <w:kern w:val="2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dit="readOnly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ZGZiYWEzZWQ4NGJhNDg0N2IyMGEzZThiYmI1YzIifQ=="/>
    <w:docVar w:name="KGWebUrl" w:val="http://10.94.11.199:8080/seeyon/officeservlet"/>
  </w:docVars>
  <w:rsids>
    <w:rsidRoot w:val="00804BFD"/>
    <w:rsid w:val="00022238"/>
    <w:rsid w:val="00023DCE"/>
    <w:rsid w:val="000251D9"/>
    <w:rsid w:val="00072E0D"/>
    <w:rsid w:val="00075CF0"/>
    <w:rsid w:val="0009662B"/>
    <w:rsid w:val="000B42E1"/>
    <w:rsid w:val="000E4C02"/>
    <w:rsid w:val="000E5DBC"/>
    <w:rsid w:val="000E6140"/>
    <w:rsid w:val="000F0F64"/>
    <w:rsid w:val="000F64D7"/>
    <w:rsid w:val="00110473"/>
    <w:rsid w:val="00124B7A"/>
    <w:rsid w:val="00134F05"/>
    <w:rsid w:val="00173317"/>
    <w:rsid w:val="001A787B"/>
    <w:rsid w:val="001A7B6F"/>
    <w:rsid w:val="001B2379"/>
    <w:rsid w:val="001D58C1"/>
    <w:rsid w:val="00227592"/>
    <w:rsid w:val="00251DA2"/>
    <w:rsid w:val="002533DB"/>
    <w:rsid w:val="00256CCB"/>
    <w:rsid w:val="00263B3A"/>
    <w:rsid w:val="00280C71"/>
    <w:rsid w:val="0028114A"/>
    <w:rsid w:val="00294F04"/>
    <w:rsid w:val="002B1EB8"/>
    <w:rsid w:val="002B60A1"/>
    <w:rsid w:val="002D3488"/>
    <w:rsid w:val="002E7A0A"/>
    <w:rsid w:val="002F3CF6"/>
    <w:rsid w:val="002F4F98"/>
    <w:rsid w:val="003113C9"/>
    <w:rsid w:val="0032174D"/>
    <w:rsid w:val="00322C40"/>
    <w:rsid w:val="0034315F"/>
    <w:rsid w:val="003437ED"/>
    <w:rsid w:val="0035235B"/>
    <w:rsid w:val="003722CF"/>
    <w:rsid w:val="00375EAB"/>
    <w:rsid w:val="0039554C"/>
    <w:rsid w:val="003956B2"/>
    <w:rsid w:val="003C4C2D"/>
    <w:rsid w:val="003E35F8"/>
    <w:rsid w:val="00413883"/>
    <w:rsid w:val="00427616"/>
    <w:rsid w:val="00434197"/>
    <w:rsid w:val="0043460B"/>
    <w:rsid w:val="004352DF"/>
    <w:rsid w:val="00441B26"/>
    <w:rsid w:val="00471A18"/>
    <w:rsid w:val="00490D73"/>
    <w:rsid w:val="004A1636"/>
    <w:rsid w:val="004D0BFF"/>
    <w:rsid w:val="00501AEF"/>
    <w:rsid w:val="0051682B"/>
    <w:rsid w:val="00521F99"/>
    <w:rsid w:val="00524EF1"/>
    <w:rsid w:val="0057374B"/>
    <w:rsid w:val="00595144"/>
    <w:rsid w:val="005B4DF7"/>
    <w:rsid w:val="005C31C1"/>
    <w:rsid w:val="005D7A90"/>
    <w:rsid w:val="005E23EF"/>
    <w:rsid w:val="005F47B5"/>
    <w:rsid w:val="00632D81"/>
    <w:rsid w:val="00633593"/>
    <w:rsid w:val="00635D67"/>
    <w:rsid w:val="00646C63"/>
    <w:rsid w:val="00646FAE"/>
    <w:rsid w:val="006507B1"/>
    <w:rsid w:val="00662F64"/>
    <w:rsid w:val="006835FC"/>
    <w:rsid w:val="0069415B"/>
    <w:rsid w:val="0069542B"/>
    <w:rsid w:val="006A1177"/>
    <w:rsid w:val="006A4719"/>
    <w:rsid w:val="006A7D00"/>
    <w:rsid w:val="006D2787"/>
    <w:rsid w:val="006E218D"/>
    <w:rsid w:val="0072443A"/>
    <w:rsid w:val="00731331"/>
    <w:rsid w:val="0073252F"/>
    <w:rsid w:val="0075758E"/>
    <w:rsid w:val="00781243"/>
    <w:rsid w:val="007B578E"/>
    <w:rsid w:val="007B7D33"/>
    <w:rsid w:val="007D6A67"/>
    <w:rsid w:val="007D6FE4"/>
    <w:rsid w:val="00804BFD"/>
    <w:rsid w:val="008149F7"/>
    <w:rsid w:val="00832D30"/>
    <w:rsid w:val="008460D7"/>
    <w:rsid w:val="0084743C"/>
    <w:rsid w:val="00851B2F"/>
    <w:rsid w:val="00851C90"/>
    <w:rsid w:val="00867C31"/>
    <w:rsid w:val="00881815"/>
    <w:rsid w:val="008920C1"/>
    <w:rsid w:val="008A1479"/>
    <w:rsid w:val="008A2CB6"/>
    <w:rsid w:val="008C4A8B"/>
    <w:rsid w:val="008D5A55"/>
    <w:rsid w:val="008F3A47"/>
    <w:rsid w:val="009016A8"/>
    <w:rsid w:val="009048C5"/>
    <w:rsid w:val="0091196A"/>
    <w:rsid w:val="009153F4"/>
    <w:rsid w:val="00915C3F"/>
    <w:rsid w:val="00923028"/>
    <w:rsid w:val="00927178"/>
    <w:rsid w:val="009547AC"/>
    <w:rsid w:val="0095483F"/>
    <w:rsid w:val="00962BAE"/>
    <w:rsid w:val="009635D1"/>
    <w:rsid w:val="00984C59"/>
    <w:rsid w:val="009935A4"/>
    <w:rsid w:val="009D2C71"/>
    <w:rsid w:val="009D7636"/>
    <w:rsid w:val="009D7DDB"/>
    <w:rsid w:val="00A04BAA"/>
    <w:rsid w:val="00A078AE"/>
    <w:rsid w:val="00A22820"/>
    <w:rsid w:val="00A23CCB"/>
    <w:rsid w:val="00A27044"/>
    <w:rsid w:val="00A27986"/>
    <w:rsid w:val="00A31734"/>
    <w:rsid w:val="00A35858"/>
    <w:rsid w:val="00A36DDD"/>
    <w:rsid w:val="00A528F3"/>
    <w:rsid w:val="00A65D4A"/>
    <w:rsid w:val="00A80537"/>
    <w:rsid w:val="00A91CDA"/>
    <w:rsid w:val="00A93972"/>
    <w:rsid w:val="00A94A87"/>
    <w:rsid w:val="00AA662F"/>
    <w:rsid w:val="00AB0BD4"/>
    <w:rsid w:val="00AB2606"/>
    <w:rsid w:val="00AC23C0"/>
    <w:rsid w:val="00AC358E"/>
    <w:rsid w:val="00AC5736"/>
    <w:rsid w:val="00AC7962"/>
    <w:rsid w:val="00AD031E"/>
    <w:rsid w:val="00B2165B"/>
    <w:rsid w:val="00B25A1F"/>
    <w:rsid w:val="00B41FCD"/>
    <w:rsid w:val="00B544C2"/>
    <w:rsid w:val="00BD26B4"/>
    <w:rsid w:val="00BD4271"/>
    <w:rsid w:val="00BE50E7"/>
    <w:rsid w:val="00BE530B"/>
    <w:rsid w:val="00C2638E"/>
    <w:rsid w:val="00C36B22"/>
    <w:rsid w:val="00C4726F"/>
    <w:rsid w:val="00C51523"/>
    <w:rsid w:val="00C5448D"/>
    <w:rsid w:val="00C55439"/>
    <w:rsid w:val="00C64EC2"/>
    <w:rsid w:val="00C71C6F"/>
    <w:rsid w:val="00C72E39"/>
    <w:rsid w:val="00C7404C"/>
    <w:rsid w:val="00CA22C3"/>
    <w:rsid w:val="00CB161A"/>
    <w:rsid w:val="00CB329A"/>
    <w:rsid w:val="00CC1276"/>
    <w:rsid w:val="00CD18F1"/>
    <w:rsid w:val="00CE42CC"/>
    <w:rsid w:val="00CF67EC"/>
    <w:rsid w:val="00D224E7"/>
    <w:rsid w:val="00D30215"/>
    <w:rsid w:val="00D91F81"/>
    <w:rsid w:val="00DA236C"/>
    <w:rsid w:val="00DB508D"/>
    <w:rsid w:val="00DC354A"/>
    <w:rsid w:val="00DC46B9"/>
    <w:rsid w:val="00DE4CBB"/>
    <w:rsid w:val="00E0702B"/>
    <w:rsid w:val="00E44431"/>
    <w:rsid w:val="00E55019"/>
    <w:rsid w:val="00E74435"/>
    <w:rsid w:val="00E91321"/>
    <w:rsid w:val="00E92886"/>
    <w:rsid w:val="00EA0435"/>
    <w:rsid w:val="00ED0370"/>
    <w:rsid w:val="00ED3F9A"/>
    <w:rsid w:val="00EE363D"/>
    <w:rsid w:val="00EF1BFE"/>
    <w:rsid w:val="00F07CF6"/>
    <w:rsid w:val="00F14F14"/>
    <w:rsid w:val="00F15FDB"/>
    <w:rsid w:val="00F21939"/>
    <w:rsid w:val="00F56BC4"/>
    <w:rsid w:val="00F9389F"/>
    <w:rsid w:val="00F939BE"/>
    <w:rsid w:val="00FA7379"/>
    <w:rsid w:val="00FB5B35"/>
    <w:rsid w:val="00FB63AE"/>
    <w:rsid w:val="00FC41A2"/>
    <w:rsid w:val="00FD1D75"/>
    <w:rsid w:val="00FE37F5"/>
    <w:rsid w:val="0EFEF683"/>
    <w:rsid w:val="2BEF4D7A"/>
    <w:rsid w:val="3AEB96C1"/>
    <w:rsid w:val="3B5B33E1"/>
    <w:rsid w:val="3EFF82D1"/>
    <w:rsid w:val="3F777D99"/>
    <w:rsid w:val="43137E8A"/>
    <w:rsid w:val="4BFBB015"/>
    <w:rsid w:val="595FCFE0"/>
    <w:rsid w:val="59D73FAA"/>
    <w:rsid w:val="5BF905F5"/>
    <w:rsid w:val="5BFC0279"/>
    <w:rsid w:val="5D6D5CA1"/>
    <w:rsid w:val="5DFA24E7"/>
    <w:rsid w:val="5FDB458F"/>
    <w:rsid w:val="5FF9FDF3"/>
    <w:rsid w:val="678BFBF9"/>
    <w:rsid w:val="67BB0D65"/>
    <w:rsid w:val="6B53111A"/>
    <w:rsid w:val="6DAD83F8"/>
    <w:rsid w:val="73F48D99"/>
    <w:rsid w:val="77FEDBAE"/>
    <w:rsid w:val="79FB04E7"/>
    <w:rsid w:val="79FB36F0"/>
    <w:rsid w:val="7AE8F8FE"/>
    <w:rsid w:val="7B305C06"/>
    <w:rsid w:val="7BDB02E5"/>
    <w:rsid w:val="7BFF44B5"/>
    <w:rsid w:val="7CFB792B"/>
    <w:rsid w:val="7DBF0D45"/>
    <w:rsid w:val="7DEFC8D9"/>
    <w:rsid w:val="7E9543F5"/>
    <w:rsid w:val="7F7EDC2D"/>
    <w:rsid w:val="7FA937BF"/>
    <w:rsid w:val="7FF7CB55"/>
    <w:rsid w:val="7FFB7837"/>
    <w:rsid w:val="8BFF78DA"/>
    <w:rsid w:val="8D337AAA"/>
    <w:rsid w:val="8FFF988C"/>
    <w:rsid w:val="97EB0DFC"/>
    <w:rsid w:val="B53D0F47"/>
    <w:rsid w:val="B9DAF359"/>
    <w:rsid w:val="BBAD3092"/>
    <w:rsid w:val="BDD508B0"/>
    <w:rsid w:val="BEBD0B61"/>
    <w:rsid w:val="BFC53110"/>
    <w:rsid w:val="C7D874A4"/>
    <w:rsid w:val="CF5D4CED"/>
    <w:rsid w:val="D3F9994F"/>
    <w:rsid w:val="DD5C83C6"/>
    <w:rsid w:val="DFFFE06A"/>
    <w:rsid w:val="F58DFA05"/>
    <w:rsid w:val="F5FD0925"/>
    <w:rsid w:val="F6EFFA13"/>
    <w:rsid w:val="F77D3712"/>
    <w:rsid w:val="FBDB9357"/>
    <w:rsid w:val="FDFF2A0F"/>
    <w:rsid w:val="FEDD3D5A"/>
    <w:rsid w:val="FEDFD233"/>
    <w:rsid w:val="FEFB4C16"/>
    <w:rsid w:val="FEFF0117"/>
    <w:rsid w:val="FFCF8CED"/>
    <w:rsid w:val="FFDDBE47"/>
    <w:rsid w:val="FFEFA9DC"/>
    <w:rsid w:val="FFF505D6"/>
    <w:rsid w:val="FFF5CE82"/>
    <w:rsid w:val="FFF707C3"/>
    <w:rsid w:val="FF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rPr>
      <w:rFonts w:ascii="Times New Roman" w:hAnsi="Times New Roman" w:eastAsia="文星仿宋"/>
      <w:kern w:val="0"/>
      <w:sz w:val="32"/>
      <w:szCs w:val="24"/>
    </w:rPr>
  </w:style>
  <w:style w:type="paragraph" w:styleId="3">
    <w:name w:val="Balloon Text"/>
    <w:basedOn w:val="1"/>
    <w:link w:val="14"/>
    <w:autoRedefine/>
    <w:unhideWhenUsed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HTML Preformatted"/>
    <w:autoRedefine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autoRedefine/>
    <w:qFormat/>
    <w:uiPriority w:val="0"/>
    <w:rPr>
      <w:b/>
    </w:rPr>
  </w:style>
  <w:style w:type="character" w:styleId="11">
    <w:name w:val="page number"/>
    <w:autoRedefine/>
    <w:unhideWhenUsed/>
    <w:qFormat/>
    <w:uiPriority w:val="0"/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正文文本 字符"/>
    <w:link w:val="2"/>
    <w:qFormat/>
    <w:uiPriority w:val="0"/>
    <w:rPr>
      <w:rFonts w:ascii="Times New Roman" w:hAnsi="Times New Roman" w:eastAsia="文星仿宋" w:cs="Times New Roman"/>
      <w:sz w:val="32"/>
      <w:szCs w:val="24"/>
    </w:rPr>
  </w:style>
  <w:style w:type="character" w:customStyle="1" w:styleId="14">
    <w:name w:val="批注框文本 字符"/>
    <w:link w:val="3"/>
    <w:autoRedefine/>
    <w:semiHidden/>
    <w:qFormat/>
    <w:uiPriority w:val="99"/>
    <w:rPr>
      <w:sz w:val="18"/>
      <w:szCs w:val="18"/>
    </w:rPr>
  </w:style>
  <w:style w:type="character" w:customStyle="1" w:styleId="15">
    <w:name w:val="页脚 字符"/>
    <w:link w:val="4"/>
    <w:qFormat/>
    <w:uiPriority w:val="99"/>
    <w:rPr>
      <w:sz w:val="18"/>
      <w:szCs w:val="18"/>
    </w:rPr>
  </w:style>
  <w:style w:type="character" w:customStyle="1" w:styleId="16">
    <w:name w:val="页眉 字符"/>
    <w:link w:val="5"/>
    <w:autoRedefine/>
    <w:qFormat/>
    <w:uiPriority w:val="99"/>
    <w:rPr>
      <w:sz w:val="18"/>
      <w:szCs w:val="18"/>
    </w:rPr>
  </w:style>
  <w:style w:type="character" w:customStyle="1" w:styleId="17">
    <w:name w:val="vad-item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673</Words>
  <Characters>3842</Characters>
  <Lines>32</Lines>
  <Paragraphs>9</Paragraphs>
  <TotalTime>48</TotalTime>
  <ScaleCrop>false</ScaleCrop>
  <LinksUpToDate>false</LinksUpToDate>
  <CharactersWithSpaces>4506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2024-04-29T00:27:00Z</dcterms:created>
  <dc:creator>Plum美砸</dc:creator>
  <cp:lastModifiedBy>jiangyongmeimei</cp:lastModifiedBy>
  <cp:lastPrinted>2024-04-29T00:52:00Z</cp:lastPrinted>
  <dcterms:modified xsi:type="dcterms:W3CDTF">2024-04-30T01:17:14Z</dcterms:modified>
  <dc:title>津农委〔2024〕 号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E38B802424E64C67BB447257F8B67579_12</vt:lpwstr>
  </property>
</Properties>
</file>