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市农业农村委等五部门印发关于进一步促进</w:t>
      </w:r>
    </w:p>
    <w:p>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我市农业信贷担保工作发展的通知</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pPr>
    </w:p>
    <w:p>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auto"/>
        <w:rPr>
          <w:rFonts w:ascii="仿宋_GB2312" w:eastAsia="仿宋_GB2312"/>
        </w:rPr>
      </w:pPr>
      <w:r>
        <w:rPr>
          <w:rFonts w:hint="eastAsia" w:ascii="仿宋_GB2312" w:eastAsia="仿宋_GB2312"/>
        </w:rPr>
        <w:t>各涉农区农业农村委、区财政局、区金融局，</w:t>
      </w:r>
      <w:r>
        <w:rPr>
          <w:rFonts w:ascii="仿宋_GB2312" w:eastAsia="仿宋_GB2312"/>
        </w:rPr>
        <w:t>天津农业融资担保有限公司：</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rPr>
      </w:pPr>
      <w:r>
        <w:rPr>
          <w:rFonts w:hint="eastAsia" w:ascii="仿宋_GB2312" w:eastAsia="仿宋_GB2312"/>
        </w:rPr>
        <w:t>近年来，</w:t>
      </w:r>
      <w:r>
        <w:rPr>
          <w:rFonts w:ascii="仿宋_GB2312" w:eastAsia="仿宋_GB2312"/>
        </w:rPr>
        <w:t>我市认真贯彻落实党中央</w:t>
      </w:r>
      <w:r>
        <w:rPr>
          <w:rFonts w:hint="eastAsia" w:ascii="仿宋_GB2312" w:eastAsia="仿宋_GB2312"/>
        </w:rPr>
        <w:t>、</w:t>
      </w:r>
      <w:r>
        <w:rPr>
          <w:rFonts w:ascii="仿宋_GB2312" w:eastAsia="仿宋_GB2312"/>
        </w:rPr>
        <w:t>国务院决策部署，在财政部、农业农村部、银保监会和人民银行的指导下，</w:t>
      </w:r>
      <w:r>
        <w:rPr>
          <w:rFonts w:hint="eastAsia" w:ascii="仿宋_GB2312" w:eastAsia="仿宋_GB2312"/>
        </w:rPr>
        <w:t>始终坚持</w:t>
      </w:r>
      <w:r>
        <w:rPr>
          <w:rFonts w:ascii="仿宋_GB2312" w:eastAsia="仿宋_GB2312"/>
        </w:rPr>
        <w:t>农业</w:t>
      </w:r>
      <w:r>
        <w:rPr>
          <w:rFonts w:hint="eastAsia" w:ascii="仿宋_GB2312" w:eastAsia="仿宋_GB2312"/>
        </w:rPr>
        <w:t>信贷担保</w:t>
      </w:r>
      <w:r>
        <w:rPr>
          <w:rFonts w:ascii="仿宋_GB2312" w:eastAsia="仿宋_GB2312"/>
        </w:rPr>
        <w:t>的政策性定位，</w:t>
      </w:r>
      <w:r>
        <w:rPr>
          <w:rFonts w:hint="eastAsia" w:ascii="仿宋_GB2312" w:eastAsia="仿宋_GB2312"/>
        </w:rPr>
        <w:t>建立</w:t>
      </w:r>
      <w:r>
        <w:rPr>
          <w:rFonts w:ascii="仿宋_GB2312" w:eastAsia="仿宋_GB2312"/>
        </w:rPr>
        <w:t>健全农业</w:t>
      </w:r>
      <w:r>
        <w:rPr>
          <w:rFonts w:hint="eastAsia" w:ascii="仿宋_GB2312" w:eastAsia="仿宋_GB2312"/>
        </w:rPr>
        <w:t>信贷</w:t>
      </w:r>
      <w:r>
        <w:rPr>
          <w:rFonts w:ascii="仿宋_GB2312" w:eastAsia="仿宋_GB2312"/>
        </w:rPr>
        <w:t>担保</w:t>
      </w:r>
      <w:r>
        <w:rPr>
          <w:rFonts w:hint="eastAsia" w:ascii="仿宋_GB2312" w:eastAsia="仿宋_GB2312"/>
        </w:rPr>
        <w:t>工作</w:t>
      </w:r>
      <w:r>
        <w:rPr>
          <w:rFonts w:ascii="仿宋_GB2312" w:eastAsia="仿宋_GB2312"/>
        </w:rPr>
        <w:t>机制，</w:t>
      </w:r>
      <w:r>
        <w:rPr>
          <w:rFonts w:hint="eastAsia" w:ascii="仿宋_GB2312" w:eastAsia="仿宋_GB2312"/>
        </w:rPr>
        <w:t>依规</w:t>
      </w:r>
      <w:r>
        <w:rPr>
          <w:rFonts w:ascii="仿宋_GB2312" w:eastAsia="仿宋_GB2312"/>
        </w:rPr>
        <w:t>保障</w:t>
      </w:r>
      <w:r>
        <w:rPr>
          <w:rFonts w:hint="eastAsia" w:ascii="仿宋_GB2312" w:eastAsia="仿宋_GB2312"/>
        </w:rPr>
        <w:t>天津</w:t>
      </w:r>
      <w:r>
        <w:rPr>
          <w:rFonts w:ascii="仿宋_GB2312" w:eastAsia="仿宋_GB2312"/>
        </w:rPr>
        <w:t>农业融资担保有限公司（</w:t>
      </w:r>
      <w:r>
        <w:rPr>
          <w:rFonts w:hint="eastAsia" w:ascii="仿宋_GB2312" w:eastAsia="仿宋_GB2312"/>
        </w:rPr>
        <w:t>以下简称</w:t>
      </w:r>
      <w:r>
        <w:rPr>
          <w:rFonts w:ascii="Times New Roman" w:hAnsi="Times New Roman" w:eastAsia="仿宋_GB2312" w:cs="Times New Roman"/>
        </w:rPr>
        <w:t>“农担公司”</w:t>
      </w:r>
      <w:r>
        <w:rPr>
          <w:rFonts w:ascii="仿宋_GB2312" w:eastAsia="仿宋_GB2312"/>
        </w:rPr>
        <w:t>）的独立性，积极推进农业信贷担保</w:t>
      </w:r>
      <w:r>
        <w:rPr>
          <w:rFonts w:hint="eastAsia" w:ascii="仿宋_GB2312" w:eastAsia="仿宋_GB2312"/>
        </w:rPr>
        <w:t>工作</w:t>
      </w:r>
      <w:r>
        <w:rPr>
          <w:rFonts w:ascii="仿宋_GB2312" w:eastAsia="仿宋_GB2312"/>
        </w:rPr>
        <w:t>，</w:t>
      </w:r>
      <w:r>
        <w:rPr>
          <w:rFonts w:hint="eastAsia" w:ascii="仿宋_GB2312" w:eastAsia="仿宋_GB2312"/>
        </w:rPr>
        <w:t>农担</w:t>
      </w:r>
      <w:r>
        <w:rPr>
          <w:rFonts w:ascii="仿宋_GB2312" w:eastAsia="仿宋_GB2312"/>
        </w:rPr>
        <w:t>公司的服务能力不断提升，业务规模</w:t>
      </w:r>
      <w:r>
        <w:rPr>
          <w:rFonts w:hint="eastAsia" w:ascii="仿宋_GB2312" w:eastAsia="仿宋_GB2312"/>
        </w:rPr>
        <w:t>持续扩大</w:t>
      </w:r>
      <w:r>
        <w:rPr>
          <w:rFonts w:ascii="仿宋_GB2312" w:eastAsia="仿宋_GB2312"/>
        </w:rPr>
        <w:t>，</w:t>
      </w:r>
      <w:r>
        <w:rPr>
          <w:rFonts w:hint="eastAsia" w:ascii="仿宋_GB2312" w:eastAsia="仿宋_GB2312"/>
        </w:rPr>
        <w:t>特别是</w:t>
      </w:r>
      <w:r>
        <w:rPr>
          <w:rFonts w:ascii="仿宋_GB2312" w:eastAsia="仿宋_GB2312"/>
        </w:rPr>
        <w:t>新冠</w:t>
      </w:r>
      <w:r>
        <w:rPr>
          <w:rFonts w:hint="eastAsia" w:ascii="仿宋_GB2312" w:eastAsia="仿宋_GB2312"/>
        </w:rPr>
        <w:t>肺炎</w:t>
      </w:r>
      <w:r>
        <w:rPr>
          <w:rFonts w:ascii="仿宋_GB2312" w:eastAsia="仿宋_GB2312"/>
        </w:rPr>
        <w:t>疫情发生以来</w:t>
      </w:r>
      <w:r>
        <w:rPr>
          <w:rFonts w:hint="eastAsia" w:ascii="仿宋_GB2312" w:eastAsia="仿宋_GB2312"/>
        </w:rPr>
        <w:t>农担公司积极发挥</w:t>
      </w:r>
      <w:r>
        <w:rPr>
          <w:rFonts w:ascii="仿宋_GB2312" w:eastAsia="仿宋_GB2312"/>
        </w:rPr>
        <w:t>政策性担保作用，</w:t>
      </w:r>
      <w:r>
        <w:rPr>
          <w:rFonts w:hint="eastAsia" w:ascii="仿宋_GB2312" w:eastAsia="仿宋_GB2312"/>
        </w:rPr>
        <w:t>缓解了</w:t>
      </w:r>
      <w:r>
        <w:rPr>
          <w:rFonts w:ascii="仿宋_GB2312" w:eastAsia="仿宋_GB2312"/>
        </w:rPr>
        <w:t>一批农业经营主体融资难问题。</w:t>
      </w:r>
      <w:r>
        <w:rPr>
          <w:rFonts w:hint="eastAsia" w:ascii="仿宋_GB2312" w:eastAsia="仿宋_GB2312"/>
        </w:rPr>
        <w:t>同时，农担公司存在定</w:t>
      </w:r>
      <w:r>
        <w:rPr>
          <w:rFonts w:ascii="仿宋_GB2312" w:eastAsia="仿宋_GB2312"/>
        </w:rPr>
        <w:t>位</w:t>
      </w:r>
      <w:r>
        <w:rPr>
          <w:rFonts w:hint="eastAsia" w:ascii="仿宋_GB2312" w:eastAsia="仿宋_GB2312"/>
        </w:rPr>
        <w:t>不</w:t>
      </w:r>
      <w:r>
        <w:rPr>
          <w:rFonts w:ascii="仿宋_GB2312" w:eastAsia="仿宋_GB2312"/>
        </w:rPr>
        <w:t>清晰、业务发展不均衡、</w:t>
      </w:r>
      <w:r>
        <w:rPr>
          <w:rFonts w:hint="eastAsia" w:ascii="仿宋_GB2312" w:eastAsia="仿宋_GB2312"/>
        </w:rPr>
        <w:t>服务</w:t>
      </w:r>
      <w:r>
        <w:rPr>
          <w:rFonts w:ascii="仿宋_GB2312" w:eastAsia="仿宋_GB2312"/>
        </w:rPr>
        <w:t>对象不精准等问题。</w:t>
      </w:r>
      <w:r>
        <w:rPr>
          <w:rFonts w:hint="eastAsia" w:ascii="仿宋_GB2312" w:eastAsia="仿宋_GB2312"/>
        </w:rPr>
        <w:t>根据《财政部 农业</w:t>
      </w:r>
      <w:r>
        <w:rPr>
          <w:rFonts w:ascii="仿宋_GB2312" w:eastAsia="仿宋_GB2312"/>
        </w:rPr>
        <w:t>农村部</w:t>
      </w:r>
      <w:r>
        <w:rPr>
          <w:rFonts w:hint="eastAsia" w:ascii="仿宋_GB2312" w:eastAsia="仿宋_GB2312"/>
        </w:rPr>
        <w:t xml:space="preserve"> 银保监会 人民银行</w:t>
      </w:r>
      <w:r>
        <w:rPr>
          <w:rFonts w:ascii="仿宋_GB2312" w:eastAsia="仿宋_GB2312"/>
        </w:rPr>
        <w:t>关于进一步做好全国农业信贷担保</w:t>
      </w:r>
      <w:r>
        <w:rPr>
          <w:rFonts w:hint="eastAsia" w:ascii="仿宋_GB2312" w:eastAsia="仿宋_GB2312"/>
        </w:rPr>
        <w:t>工作</w:t>
      </w:r>
      <w:r>
        <w:rPr>
          <w:rFonts w:ascii="仿宋_GB2312" w:eastAsia="仿宋_GB2312"/>
        </w:rPr>
        <w:t>的通知</w:t>
      </w:r>
      <w:r>
        <w:rPr>
          <w:rFonts w:hint="eastAsia" w:ascii="仿宋_GB2312" w:eastAsia="仿宋_GB2312"/>
        </w:rPr>
        <w:t>》</w:t>
      </w:r>
      <w:r>
        <w:rPr>
          <w:rFonts w:ascii="Times New Roman" w:hAnsi="Times New Roman" w:eastAsia="仿宋_GB2312" w:cs="Times New Roman"/>
        </w:rPr>
        <w:t>（财农</w:t>
      </w:r>
      <w:r>
        <w:rPr>
          <w:rFonts w:ascii="华文仿宋" w:hAnsi="华文仿宋" w:eastAsia="华文仿宋" w:cs="Times New Roman"/>
          <w:color w:val="000000"/>
          <w:szCs w:val="32"/>
        </w:rPr>
        <w:t>〔</w:t>
      </w:r>
      <w:r>
        <w:rPr>
          <w:rFonts w:ascii="Times New Roman" w:hAnsi="Times New Roman" w:eastAsia="仿宋_GB2312" w:cs="Times New Roman"/>
          <w:color w:val="000000"/>
          <w:szCs w:val="32"/>
        </w:rPr>
        <w:t>2020</w:t>
      </w:r>
      <w:r>
        <w:rPr>
          <w:rFonts w:hint="eastAsia" w:ascii="华文仿宋" w:hAnsi="华文仿宋" w:eastAsia="华文仿宋"/>
          <w:color w:val="000000"/>
          <w:szCs w:val="32"/>
        </w:rPr>
        <w:t>〕</w:t>
      </w:r>
      <w:r>
        <w:rPr>
          <w:rFonts w:ascii="Times New Roman" w:hAnsi="Times New Roman" w:eastAsia="仿宋_GB2312" w:cs="Times New Roman"/>
          <w:bCs/>
          <w:color w:val="000000"/>
          <w:kern w:val="36"/>
          <w:szCs w:val="32"/>
        </w:rPr>
        <w:t>15号</w:t>
      </w:r>
      <w:r>
        <w:rPr>
          <w:rFonts w:ascii="Times New Roman" w:hAnsi="Times New Roman" w:eastAsia="仿宋_GB2312" w:cs="Times New Roman"/>
        </w:rPr>
        <w:t>）精神</w:t>
      </w:r>
      <w:r>
        <w:rPr>
          <w:rFonts w:hint="eastAsia" w:ascii="Times New Roman" w:hAnsi="Times New Roman" w:eastAsia="仿宋_GB2312" w:cs="Times New Roman"/>
        </w:rPr>
        <w:t>和2018年</w:t>
      </w:r>
      <w:r>
        <w:rPr>
          <w:rFonts w:ascii="Times New Roman" w:hAnsi="Times New Roman" w:eastAsia="仿宋_GB2312" w:cs="Times New Roman"/>
        </w:rPr>
        <w:t>全国</w:t>
      </w:r>
      <w:r>
        <w:rPr>
          <w:rFonts w:hint="eastAsia" w:ascii="Times New Roman" w:hAnsi="Times New Roman" w:eastAsia="仿宋_GB2312" w:cs="Times New Roman"/>
        </w:rPr>
        <w:t>农业信贷</w:t>
      </w:r>
      <w:r>
        <w:rPr>
          <w:rFonts w:ascii="Times New Roman" w:hAnsi="Times New Roman" w:eastAsia="仿宋_GB2312" w:cs="Times New Roman"/>
        </w:rPr>
        <w:t>担保工作视频会议</w:t>
      </w:r>
      <w:r>
        <w:rPr>
          <w:rFonts w:hint="eastAsia" w:ascii="Times New Roman" w:hAnsi="Times New Roman" w:eastAsia="仿宋_GB2312" w:cs="Times New Roman"/>
        </w:rPr>
        <w:t>要求</w:t>
      </w:r>
      <w:r>
        <w:rPr>
          <w:rFonts w:ascii="Times New Roman" w:hAnsi="Times New Roman" w:eastAsia="仿宋_GB2312" w:cs="Times New Roman"/>
        </w:rPr>
        <w:t>，</w:t>
      </w:r>
      <w:r>
        <w:rPr>
          <w:rFonts w:hint="eastAsia" w:ascii="Times New Roman" w:hAnsi="Times New Roman" w:eastAsia="仿宋_GB2312" w:cs="Times New Roman"/>
        </w:rPr>
        <w:t>为进一步明确政策性</w:t>
      </w:r>
      <w:r>
        <w:rPr>
          <w:rFonts w:ascii="Times New Roman" w:hAnsi="Times New Roman" w:eastAsia="仿宋_GB2312" w:cs="Times New Roman"/>
        </w:rPr>
        <w:t>定位、</w:t>
      </w:r>
      <w:r>
        <w:rPr>
          <w:rFonts w:hint="eastAsia" w:ascii="Times New Roman" w:hAnsi="Times New Roman" w:eastAsia="仿宋_GB2312" w:cs="Times New Roman"/>
        </w:rPr>
        <w:t>压实</w:t>
      </w:r>
      <w:r>
        <w:rPr>
          <w:rFonts w:ascii="Times New Roman" w:hAnsi="Times New Roman" w:eastAsia="仿宋_GB2312" w:cs="Times New Roman"/>
        </w:rPr>
        <w:t>责任、</w:t>
      </w:r>
      <w:r>
        <w:rPr>
          <w:rFonts w:hint="eastAsia" w:ascii="Times New Roman" w:hAnsi="Times New Roman" w:eastAsia="仿宋_GB2312" w:cs="Times New Roman"/>
        </w:rPr>
        <w:t>强化</w:t>
      </w:r>
      <w:r>
        <w:rPr>
          <w:rFonts w:ascii="Times New Roman" w:hAnsi="Times New Roman" w:eastAsia="仿宋_GB2312" w:cs="Times New Roman"/>
        </w:rPr>
        <w:t>风控、完善机制，</w:t>
      </w:r>
      <w:r>
        <w:rPr>
          <w:rFonts w:hint="eastAsia" w:ascii="Times New Roman" w:hAnsi="Times New Roman" w:eastAsia="仿宋_GB2312" w:cs="Times New Roman"/>
        </w:rPr>
        <w:t>促进我市</w:t>
      </w:r>
      <w:r>
        <w:rPr>
          <w:rFonts w:ascii="Times New Roman" w:hAnsi="Times New Roman" w:eastAsia="仿宋_GB2312" w:cs="Times New Roman"/>
        </w:rPr>
        <w:t>农</w:t>
      </w:r>
      <w:r>
        <w:rPr>
          <w:rFonts w:hint="eastAsia" w:ascii="Times New Roman" w:hAnsi="Times New Roman" w:eastAsia="仿宋_GB2312" w:cs="Times New Roman"/>
        </w:rPr>
        <w:t>担</w:t>
      </w:r>
      <w:r>
        <w:rPr>
          <w:rFonts w:ascii="Times New Roman" w:hAnsi="Times New Roman" w:eastAsia="仿宋_GB2312" w:cs="Times New Roman"/>
        </w:rPr>
        <w:t>工作健康可持续发展，现就有关事项</w:t>
      </w:r>
      <w:r>
        <w:rPr>
          <w:rFonts w:hint="eastAsia" w:ascii="Times New Roman" w:hAnsi="Times New Roman" w:eastAsia="仿宋_GB2312" w:cs="Times New Roman"/>
        </w:rPr>
        <w:t>通知</w:t>
      </w:r>
      <w:r>
        <w:rPr>
          <w:rFonts w:ascii="Times New Roman" w:hAnsi="Times New Roman" w:eastAsia="仿宋_GB2312" w:cs="Times New Roman"/>
        </w:rPr>
        <w:t>如</w:t>
      </w:r>
      <w:r>
        <w:rPr>
          <w:rFonts w:hint="eastAsia" w:ascii="Times New Roman" w:hAnsi="Times New Roman" w:eastAsia="仿宋_GB2312" w:cs="Times New Roman"/>
        </w:rPr>
        <w:t>下：</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黑体" w:hAnsi="黑体" w:eastAsia="黑体"/>
        </w:rPr>
      </w:pPr>
      <w:r>
        <w:rPr>
          <w:rFonts w:hint="eastAsia" w:ascii="黑体" w:hAnsi="黑体" w:eastAsia="黑体"/>
        </w:rPr>
        <w:t>一、进</w:t>
      </w:r>
      <w:r>
        <w:rPr>
          <w:rFonts w:ascii="黑体" w:hAnsi="黑体" w:eastAsia="黑体"/>
        </w:rPr>
        <w:t>一步明确政策</w:t>
      </w:r>
      <w:r>
        <w:rPr>
          <w:rFonts w:hint="eastAsia" w:ascii="黑体" w:hAnsi="黑体" w:eastAsia="黑体"/>
        </w:rPr>
        <w:t>性</w:t>
      </w:r>
      <w:r>
        <w:rPr>
          <w:rFonts w:ascii="黑体" w:hAnsi="黑体" w:eastAsia="黑体"/>
        </w:rPr>
        <w:t>定位</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rPr>
      </w:pPr>
      <w:r>
        <w:rPr>
          <w:rFonts w:hint="eastAsia" w:ascii="楷体" w:hAnsi="楷体" w:eastAsia="楷体"/>
        </w:rPr>
        <w:t>（一）深刻</w:t>
      </w:r>
      <w:r>
        <w:rPr>
          <w:rFonts w:ascii="楷体" w:hAnsi="楷体" w:eastAsia="楷体"/>
        </w:rPr>
        <w:t>认识农担工作的重大意义。</w:t>
      </w:r>
      <w:r>
        <w:rPr>
          <w:rFonts w:hint="eastAsia" w:ascii="仿宋_GB2312" w:hAnsi="楷体" w:eastAsia="仿宋_GB2312"/>
        </w:rPr>
        <w:t>建立</w:t>
      </w:r>
      <w:r>
        <w:rPr>
          <w:rFonts w:ascii="仿宋_GB2312" w:hAnsi="楷体" w:eastAsia="仿宋_GB2312"/>
        </w:rPr>
        <w:t>健全</w:t>
      </w:r>
      <w:r>
        <w:rPr>
          <w:rFonts w:hint="eastAsia" w:ascii="仿宋_GB2312" w:hAnsi="楷体" w:eastAsia="仿宋_GB2312"/>
        </w:rPr>
        <w:t>全国</w:t>
      </w:r>
      <w:r>
        <w:rPr>
          <w:rFonts w:ascii="仿宋_GB2312" w:hAnsi="楷体" w:eastAsia="仿宋_GB2312"/>
        </w:rPr>
        <w:t>农业担保体系</w:t>
      </w:r>
      <w:r>
        <w:rPr>
          <w:rFonts w:hint="eastAsia" w:ascii="仿宋_GB2312" w:hAnsi="楷体" w:eastAsia="仿宋_GB2312"/>
        </w:rPr>
        <w:t>是党</w:t>
      </w:r>
      <w:r>
        <w:rPr>
          <w:rFonts w:ascii="仿宋_GB2312" w:hAnsi="楷体" w:eastAsia="仿宋_GB2312"/>
        </w:rPr>
        <w:t>中央、国务</w:t>
      </w:r>
      <w:r>
        <w:rPr>
          <w:rFonts w:hint="eastAsia" w:ascii="仿宋_GB2312" w:hAnsi="楷体" w:eastAsia="仿宋_GB2312"/>
        </w:rPr>
        <w:t>院作出</w:t>
      </w:r>
      <w:r>
        <w:rPr>
          <w:rFonts w:ascii="仿宋_GB2312" w:hAnsi="楷体" w:eastAsia="仿宋_GB2312"/>
        </w:rPr>
        <w:t>的</w:t>
      </w:r>
      <w:r>
        <w:rPr>
          <w:rFonts w:hint="eastAsia" w:ascii="仿宋_GB2312" w:hAnsi="楷体" w:eastAsia="仿宋_GB2312"/>
        </w:rPr>
        <w:t>决策</w:t>
      </w:r>
      <w:r>
        <w:rPr>
          <w:rFonts w:ascii="仿宋_GB2312" w:hAnsi="楷体" w:eastAsia="仿宋_GB2312"/>
        </w:rPr>
        <w:t>部署，</w:t>
      </w:r>
      <w:r>
        <w:rPr>
          <w:rFonts w:ascii="Times New Roman" w:hAnsi="Times New Roman" w:eastAsia="仿宋_GB2312" w:cs="Times New Roman"/>
        </w:rPr>
        <w:t>是完善农业支持保护</w:t>
      </w:r>
      <w:r>
        <w:rPr>
          <w:rFonts w:hint="eastAsia" w:ascii="Times New Roman" w:hAnsi="Times New Roman" w:eastAsia="仿宋_GB2312" w:cs="Times New Roman"/>
        </w:rPr>
        <w:t>体系</w:t>
      </w:r>
      <w:r>
        <w:rPr>
          <w:rFonts w:ascii="Times New Roman" w:hAnsi="Times New Roman" w:eastAsia="仿宋_GB2312" w:cs="Times New Roman"/>
        </w:rPr>
        <w:t>、深化农村金融改革的重大创新</w:t>
      </w:r>
      <w:r>
        <w:rPr>
          <w:rFonts w:hint="eastAsia" w:ascii="Times New Roman" w:hAnsi="Times New Roman" w:eastAsia="仿宋_GB2312" w:cs="Times New Roman"/>
        </w:rPr>
        <w:t>，</w:t>
      </w:r>
      <w:r>
        <w:rPr>
          <w:rFonts w:ascii="Times New Roman" w:hAnsi="Times New Roman" w:eastAsia="仿宋_GB2312" w:cs="Times New Roman"/>
        </w:rPr>
        <w:t>是推动解决农业</w:t>
      </w:r>
      <w:r>
        <w:rPr>
          <w:rFonts w:hint="eastAsia" w:ascii="Times New Roman" w:hAnsi="Times New Roman" w:eastAsia="仿宋_GB2312" w:cs="Times New Roman"/>
        </w:rPr>
        <w:t>适度</w:t>
      </w:r>
      <w:r>
        <w:rPr>
          <w:rFonts w:ascii="Times New Roman" w:hAnsi="Times New Roman" w:eastAsia="仿宋_GB2312" w:cs="Times New Roman"/>
        </w:rPr>
        <w:t>规模经营中的融资难题、激发其内生活力的重要手段，是</w:t>
      </w:r>
      <w:r>
        <w:rPr>
          <w:rFonts w:hint="eastAsia" w:ascii="Times New Roman" w:hAnsi="Times New Roman" w:eastAsia="仿宋_GB2312" w:cs="Times New Roman"/>
        </w:rPr>
        <w:t>财政</w:t>
      </w:r>
      <w:r>
        <w:rPr>
          <w:rFonts w:ascii="Times New Roman" w:hAnsi="Times New Roman" w:eastAsia="仿宋_GB2312" w:cs="Times New Roman"/>
        </w:rPr>
        <w:t>撬动金融资本、引导</w:t>
      </w:r>
      <w:r>
        <w:rPr>
          <w:rFonts w:ascii="仿宋_GB2312" w:hAnsi="楷体" w:eastAsia="仿宋_GB2312"/>
        </w:rPr>
        <w:t>社会资本投向农业的重要纽带</w:t>
      </w:r>
      <w:r>
        <w:rPr>
          <w:rFonts w:hint="eastAsia" w:ascii="仿宋_GB2312" w:hAnsi="楷体" w:eastAsia="仿宋_GB2312"/>
        </w:rPr>
        <w:t>，</w:t>
      </w:r>
      <w:r>
        <w:rPr>
          <w:rFonts w:ascii="Times New Roman" w:hAnsi="Times New Roman" w:eastAsia="仿宋_GB2312" w:cs="Times New Roman"/>
        </w:rPr>
        <w:t>自2016年</w:t>
      </w:r>
      <w:r>
        <w:rPr>
          <w:rFonts w:hint="eastAsia" w:ascii="仿宋_GB2312" w:hAnsi="楷体" w:eastAsia="仿宋_GB2312"/>
        </w:rPr>
        <w:t>以来</w:t>
      </w:r>
      <w:r>
        <w:rPr>
          <w:rFonts w:ascii="仿宋_GB2312" w:hAnsi="楷体" w:eastAsia="仿宋_GB2312"/>
        </w:rPr>
        <w:t>连续</w:t>
      </w:r>
      <w:r>
        <w:rPr>
          <w:rFonts w:hint="eastAsia" w:ascii="仿宋_GB2312" w:hAnsi="楷体" w:eastAsia="仿宋_GB2312"/>
        </w:rPr>
        <w:t>五年</w:t>
      </w:r>
      <w:r>
        <w:rPr>
          <w:rFonts w:ascii="仿宋_GB2312" w:hAnsi="楷体" w:eastAsia="仿宋_GB2312"/>
        </w:rPr>
        <w:t>中央一号文件对全国</w:t>
      </w:r>
      <w:r>
        <w:rPr>
          <w:rFonts w:hint="eastAsia" w:ascii="仿宋_GB2312" w:hAnsi="楷体" w:eastAsia="仿宋_GB2312"/>
        </w:rPr>
        <w:t>农担</w:t>
      </w:r>
      <w:r>
        <w:rPr>
          <w:rFonts w:ascii="仿宋_GB2312" w:hAnsi="楷体" w:eastAsia="仿宋_GB2312"/>
        </w:rPr>
        <w:t>工作提出</w:t>
      </w:r>
      <w:r>
        <w:rPr>
          <w:rFonts w:hint="eastAsia" w:ascii="仿宋_GB2312" w:hAnsi="楷体" w:eastAsia="仿宋_GB2312"/>
        </w:rPr>
        <w:t>了“加快</w:t>
      </w:r>
      <w:r>
        <w:rPr>
          <w:rFonts w:ascii="仿宋_GB2312" w:hAnsi="楷体" w:eastAsia="仿宋_GB2312"/>
        </w:rPr>
        <w:t>做大担保规模</w:t>
      </w:r>
      <w:r>
        <w:rPr>
          <w:rFonts w:hint="eastAsia" w:ascii="仿宋_GB2312" w:hAnsi="楷体" w:eastAsia="仿宋_GB2312"/>
        </w:rPr>
        <w:t>”“做大</w:t>
      </w:r>
      <w:r>
        <w:rPr>
          <w:rFonts w:ascii="仿宋_GB2312" w:hAnsi="楷体" w:eastAsia="仿宋_GB2312"/>
        </w:rPr>
        <w:t>面向新型农业经营主体的担保业务</w:t>
      </w:r>
      <w:r>
        <w:rPr>
          <w:rFonts w:hint="eastAsia" w:ascii="仿宋_GB2312" w:hAnsi="楷体" w:eastAsia="仿宋_GB2312"/>
        </w:rPr>
        <w:t>”等</w:t>
      </w:r>
      <w:r>
        <w:rPr>
          <w:rFonts w:ascii="仿宋_GB2312" w:hAnsi="楷体" w:eastAsia="仿宋_GB2312"/>
        </w:rPr>
        <w:t>要求</w:t>
      </w:r>
      <w:r>
        <w:rPr>
          <w:rFonts w:hint="eastAsia" w:ascii="仿宋_GB2312" w:hAnsi="楷体" w:eastAsia="仿宋_GB2312"/>
        </w:rPr>
        <w:t>。农业</w:t>
      </w:r>
      <w:r>
        <w:rPr>
          <w:rFonts w:ascii="仿宋_GB2312" w:hAnsi="楷体" w:eastAsia="仿宋_GB2312"/>
        </w:rPr>
        <w:t>经营主体</w:t>
      </w:r>
      <w:r>
        <w:rPr>
          <w:rFonts w:hint="eastAsia" w:ascii="仿宋_GB2312" w:hAnsi="楷体" w:eastAsia="仿宋_GB2312"/>
        </w:rPr>
        <w:t>作为</w:t>
      </w:r>
      <w:r>
        <w:rPr>
          <w:rFonts w:ascii="仿宋_GB2312" w:hAnsi="楷体" w:eastAsia="仿宋_GB2312"/>
        </w:rPr>
        <w:t>“</w:t>
      </w:r>
      <w:r>
        <w:rPr>
          <w:rFonts w:hint="eastAsia" w:ascii="仿宋_GB2312" w:hAnsi="楷体" w:eastAsia="仿宋_GB2312"/>
        </w:rPr>
        <w:t>三农</w:t>
      </w:r>
      <w:r>
        <w:rPr>
          <w:rFonts w:ascii="仿宋_GB2312" w:hAnsi="楷体" w:eastAsia="仿宋_GB2312"/>
        </w:rPr>
        <w:t>”</w:t>
      </w:r>
      <w:r>
        <w:rPr>
          <w:rFonts w:hint="eastAsia" w:ascii="仿宋_GB2312" w:hAnsi="楷体" w:eastAsia="仿宋_GB2312"/>
        </w:rPr>
        <w:t>工作</w:t>
      </w:r>
      <w:r>
        <w:rPr>
          <w:rFonts w:ascii="仿宋_GB2312" w:hAnsi="楷体" w:eastAsia="仿宋_GB2312"/>
        </w:rPr>
        <w:t>的主力军，</w:t>
      </w:r>
      <w:r>
        <w:rPr>
          <w:rFonts w:hint="eastAsia" w:ascii="仿宋_GB2312" w:hAnsi="楷体" w:eastAsia="仿宋_GB2312"/>
        </w:rPr>
        <w:t>肩负</w:t>
      </w:r>
      <w:r>
        <w:rPr>
          <w:rFonts w:ascii="仿宋_GB2312" w:hAnsi="楷体" w:eastAsia="仿宋_GB2312"/>
        </w:rPr>
        <w:t>着</w:t>
      </w:r>
      <w:r>
        <w:rPr>
          <w:rFonts w:hint="eastAsia" w:ascii="仿宋_GB2312" w:hAnsi="楷体" w:eastAsia="仿宋_GB2312"/>
        </w:rPr>
        <w:t>如期实现高质量</w:t>
      </w:r>
      <w:r>
        <w:rPr>
          <w:rFonts w:ascii="仿宋_GB2312" w:hAnsi="楷体" w:eastAsia="仿宋_GB2312"/>
        </w:rPr>
        <w:t>小康社会和</w:t>
      </w:r>
      <w:r>
        <w:rPr>
          <w:rFonts w:hint="eastAsia" w:ascii="仿宋_GB2312" w:hAnsi="楷体" w:eastAsia="仿宋_GB2312"/>
        </w:rPr>
        <w:t>实施乡村</w:t>
      </w:r>
      <w:r>
        <w:rPr>
          <w:rFonts w:ascii="仿宋_GB2312" w:hAnsi="楷体" w:eastAsia="仿宋_GB2312"/>
        </w:rPr>
        <w:t>振兴</w:t>
      </w:r>
      <w:r>
        <w:rPr>
          <w:rFonts w:hint="eastAsia" w:ascii="仿宋_GB2312" w:hAnsi="楷体" w:eastAsia="仿宋_GB2312"/>
        </w:rPr>
        <w:t>战略</w:t>
      </w:r>
      <w:r>
        <w:rPr>
          <w:rFonts w:ascii="仿宋_GB2312" w:hAnsi="楷体" w:eastAsia="仿宋_GB2312"/>
        </w:rPr>
        <w:t>的重要任务，特别是新冠肺炎疫情以来</w:t>
      </w:r>
      <w:r>
        <w:rPr>
          <w:rFonts w:hint="eastAsia" w:ascii="仿宋_GB2312" w:hAnsi="楷体" w:eastAsia="仿宋_GB2312"/>
        </w:rPr>
        <w:t>我市</w:t>
      </w:r>
      <w:r>
        <w:rPr>
          <w:rFonts w:ascii="仿宋_GB2312" w:hAnsi="楷体" w:eastAsia="仿宋_GB2312"/>
        </w:rPr>
        <w:t>农业经营主体在稳定农业生产、</w:t>
      </w:r>
      <w:r>
        <w:rPr>
          <w:rFonts w:hint="eastAsia" w:ascii="仿宋_GB2312" w:hAnsi="楷体" w:eastAsia="仿宋_GB2312"/>
        </w:rPr>
        <w:t>保障</w:t>
      </w:r>
      <w:r>
        <w:rPr>
          <w:rFonts w:ascii="仿宋_GB2312" w:hAnsi="楷体" w:eastAsia="仿宋_GB2312"/>
        </w:rPr>
        <w:t>市场供应、吸纳劳动力</w:t>
      </w:r>
      <w:r>
        <w:rPr>
          <w:rFonts w:hint="eastAsia" w:ascii="仿宋_GB2312" w:hAnsi="楷体" w:eastAsia="仿宋_GB2312"/>
        </w:rPr>
        <w:t>等方面</w:t>
      </w:r>
      <w:r>
        <w:rPr>
          <w:rFonts w:ascii="仿宋_GB2312" w:hAnsi="楷体" w:eastAsia="仿宋_GB2312"/>
        </w:rPr>
        <w:t>发挥着重要作用，</w:t>
      </w:r>
      <w:r>
        <w:rPr>
          <w:rFonts w:hint="eastAsia" w:ascii="仿宋_GB2312" w:hAnsi="楷体" w:eastAsia="仿宋_GB2312"/>
        </w:rPr>
        <w:t>但因抵押物</w:t>
      </w:r>
      <w:r>
        <w:rPr>
          <w:rFonts w:ascii="仿宋_GB2312" w:hAnsi="楷体" w:eastAsia="仿宋_GB2312"/>
        </w:rPr>
        <w:t>不足、农村信用体系不完善等因素</w:t>
      </w:r>
      <w:r>
        <w:rPr>
          <w:rFonts w:hint="eastAsia" w:ascii="仿宋_GB2312" w:hAnsi="楷体" w:eastAsia="仿宋_GB2312"/>
        </w:rPr>
        <w:t>的影响，农业经营主体融资能力较差，其生产和</w:t>
      </w:r>
      <w:r>
        <w:rPr>
          <w:rFonts w:ascii="仿宋_GB2312" w:hAnsi="楷体" w:eastAsia="仿宋_GB2312"/>
        </w:rPr>
        <w:t>发展受资金不足的制约</w:t>
      </w:r>
      <w:r>
        <w:rPr>
          <w:rFonts w:hint="eastAsia" w:ascii="仿宋_GB2312" w:hAnsi="楷体" w:eastAsia="仿宋_GB2312"/>
        </w:rPr>
        <w:t>。发挥农担公司</w:t>
      </w:r>
      <w:r>
        <w:rPr>
          <w:rFonts w:ascii="仿宋_GB2312" w:hAnsi="楷体" w:eastAsia="仿宋_GB2312"/>
        </w:rPr>
        <w:t>增信作用，有利</w:t>
      </w:r>
      <w:r>
        <w:rPr>
          <w:rFonts w:hint="eastAsia" w:ascii="仿宋_GB2312" w:hAnsi="楷体" w:eastAsia="仿宋_GB2312"/>
        </w:rPr>
        <w:t>于争取</w:t>
      </w:r>
      <w:r>
        <w:rPr>
          <w:rFonts w:ascii="仿宋_GB2312" w:hAnsi="楷体" w:eastAsia="仿宋_GB2312"/>
        </w:rPr>
        <w:t>金融资本支持，缓解农业经营主体融资难问题，</w:t>
      </w:r>
      <w:r>
        <w:rPr>
          <w:rFonts w:hint="eastAsia" w:ascii="仿宋_GB2312" w:hAnsi="楷体" w:eastAsia="仿宋_GB2312"/>
        </w:rPr>
        <w:t>帮扶</w:t>
      </w:r>
      <w:r>
        <w:rPr>
          <w:rFonts w:ascii="仿宋_GB2312" w:hAnsi="楷体" w:eastAsia="仿宋_GB2312"/>
        </w:rPr>
        <w:t>农业经营主体做大做强</w:t>
      </w:r>
      <w:r>
        <w:rPr>
          <w:rFonts w:hint="eastAsia" w:ascii="仿宋_GB2312" w:hAnsi="楷体" w:eastAsia="仿宋_GB2312"/>
        </w:rPr>
        <w:t>，更好地稳定</w:t>
      </w:r>
      <w:r>
        <w:rPr>
          <w:rFonts w:ascii="仿宋_GB2312" w:hAnsi="楷体" w:eastAsia="仿宋_GB2312"/>
        </w:rPr>
        <w:t>农业生产和保障市场供应。</w:t>
      </w:r>
      <w:r>
        <w:rPr>
          <w:rFonts w:hint="eastAsia" w:ascii="Times New Roman" w:hAnsi="Times New Roman" w:eastAsia="仿宋_GB2312" w:cs="Times New Roman"/>
        </w:rPr>
        <w:t>各有关部门和</w:t>
      </w:r>
      <w:r>
        <w:rPr>
          <w:rFonts w:ascii="Times New Roman" w:hAnsi="Times New Roman" w:eastAsia="仿宋_GB2312" w:cs="Times New Roman"/>
        </w:rPr>
        <w:t>农担公司</w:t>
      </w:r>
      <w:r>
        <w:rPr>
          <w:rFonts w:hint="eastAsia" w:ascii="Times New Roman" w:hAnsi="Times New Roman" w:eastAsia="仿宋_GB2312" w:cs="Times New Roman"/>
        </w:rPr>
        <w:t>要</w:t>
      </w:r>
      <w:r>
        <w:rPr>
          <w:rFonts w:ascii="Times New Roman" w:hAnsi="Times New Roman" w:eastAsia="仿宋_GB2312" w:cs="Times New Roman"/>
        </w:rPr>
        <w:t>切实提高政治站位，</w:t>
      </w:r>
      <w:r>
        <w:rPr>
          <w:rFonts w:hint="eastAsia" w:ascii="Times New Roman" w:hAnsi="Times New Roman" w:eastAsia="仿宋_GB2312" w:cs="Times New Roman"/>
        </w:rPr>
        <w:t>充分</w:t>
      </w:r>
      <w:r>
        <w:rPr>
          <w:rFonts w:ascii="Times New Roman" w:hAnsi="Times New Roman" w:eastAsia="仿宋_GB2312" w:cs="Times New Roman"/>
        </w:rPr>
        <w:t>认识</w:t>
      </w:r>
      <w:r>
        <w:rPr>
          <w:rFonts w:hint="eastAsia" w:ascii="Times New Roman" w:hAnsi="Times New Roman" w:eastAsia="仿宋_GB2312" w:cs="Times New Roman"/>
        </w:rPr>
        <w:t>农担</w:t>
      </w:r>
      <w:r>
        <w:rPr>
          <w:rFonts w:ascii="Times New Roman" w:hAnsi="Times New Roman" w:eastAsia="仿宋_GB2312" w:cs="Times New Roman"/>
        </w:rPr>
        <w:t>工作的重</w:t>
      </w:r>
      <w:r>
        <w:rPr>
          <w:rFonts w:hint="eastAsia" w:ascii="Times New Roman" w:hAnsi="Times New Roman" w:eastAsia="仿宋_GB2312" w:cs="Times New Roman"/>
        </w:rPr>
        <w:t>大</w:t>
      </w:r>
      <w:r>
        <w:rPr>
          <w:rFonts w:ascii="Times New Roman" w:hAnsi="Times New Roman" w:eastAsia="仿宋_GB2312" w:cs="Times New Roman"/>
        </w:rPr>
        <w:t>意义，</w:t>
      </w:r>
      <w:r>
        <w:rPr>
          <w:rFonts w:hint="eastAsia" w:ascii="Times New Roman" w:hAnsi="Times New Roman" w:eastAsia="仿宋_GB2312" w:cs="Times New Roman"/>
        </w:rPr>
        <w:t>不忘初心</w:t>
      </w:r>
      <w:r>
        <w:rPr>
          <w:rFonts w:ascii="Times New Roman" w:hAnsi="Times New Roman" w:eastAsia="仿宋_GB2312" w:cs="Times New Roman"/>
        </w:rPr>
        <w:t>、牢记使命，勇于担当、主动作为，</w:t>
      </w:r>
      <w:r>
        <w:rPr>
          <w:rFonts w:hint="eastAsia" w:ascii="Times New Roman" w:hAnsi="Times New Roman" w:eastAsia="仿宋_GB2312" w:cs="Times New Roman"/>
        </w:rPr>
        <w:t>着力提高农担</w:t>
      </w:r>
      <w:r>
        <w:rPr>
          <w:rFonts w:ascii="Times New Roman" w:hAnsi="Times New Roman" w:eastAsia="仿宋_GB2312" w:cs="Times New Roman"/>
        </w:rPr>
        <w:t>业务覆盖面和普惠</w:t>
      </w:r>
      <w:r>
        <w:rPr>
          <w:rFonts w:hint="eastAsia" w:ascii="Times New Roman" w:hAnsi="Times New Roman" w:eastAsia="仿宋_GB2312" w:cs="Times New Roman"/>
        </w:rPr>
        <w:t>性，支持</w:t>
      </w:r>
      <w:r>
        <w:rPr>
          <w:rFonts w:ascii="Times New Roman" w:hAnsi="Times New Roman" w:eastAsia="仿宋_GB2312" w:cs="Times New Roman"/>
        </w:rPr>
        <w:t>农业经营主体</w:t>
      </w:r>
      <w:r>
        <w:rPr>
          <w:rFonts w:hint="eastAsia" w:ascii="Times New Roman" w:hAnsi="Times New Roman" w:eastAsia="仿宋_GB2312" w:cs="Times New Roman"/>
        </w:rPr>
        <w:t>发展</w:t>
      </w:r>
      <w:r>
        <w:rPr>
          <w:rFonts w:ascii="Times New Roman" w:hAnsi="Times New Roman" w:eastAsia="仿宋_GB2312" w:cs="Times New Roman"/>
        </w:rPr>
        <w:t>和壮大，全力助推乡村</w:t>
      </w:r>
      <w:r>
        <w:rPr>
          <w:rFonts w:hint="eastAsia" w:ascii="Times New Roman" w:hAnsi="Times New Roman" w:eastAsia="仿宋_GB2312" w:cs="Times New Roman"/>
        </w:rPr>
        <w:t>产业</w:t>
      </w:r>
      <w:r>
        <w:rPr>
          <w:rFonts w:ascii="Times New Roman" w:hAnsi="Times New Roman" w:eastAsia="仿宋_GB2312" w:cs="Times New Roman"/>
        </w:rPr>
        <w:t>振兴</w:t>
      </w:r>
      <w:r>
        <w:rPr>
          <w:rFonts w:hint="eastAsia" w:ascii="Times New Roman" w:hAnsi="Times New Roman" w:eastAsia="仿宋_GB2312" w:cs="Times New Roman"/>
        </w:rPr>
        <w:t>和</w:t>
      </w:r>
      <w:r>
        <w:rPr>
          <w:rFonts w:ascii="Times New Roman" w:hAnsi="Times New Roman" w:eastAsia="仿宋_GB2312" w:cs="Times New Roman"/>
        </w:rPr>
        <w:t>农业现代化。</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rPr>
      </w:pPr>
      <w:r>
        <w:rPr>
          <w:rFonts w:hint="eastAsia" w:ascii="楷体" w:hAnsi="楷体" w:eastAsia="楷体"/>
        </w:rPr>
        <w:t>（</w:t>
      </w:r>
      <w:r>
        <w:rPr>
          <w:rFonts w:ascii="楷体" w:hAnsi="楷体" w:eastAsia="楷体"/>
        </w:rPr>
        <w:t>二）</w:t>
      </w:r>
      <w:r>
        <w:rPr>
          <w:rFonts w:hint="eastAsia" w:ascii="楷体" w:hAnsi="楷体" w:eastAsia="楷体"/>
        </w:rPr>
        <w:t>明确农担公司定位。</w:t>
      </w:r>
      <w:r>
        <w:rPr>
          <w:rFonts w:hint="eastAsia" w:ascii="仿宋_GB2312" w:hAnsi="楷体" w:eastAsia="仿宋_GB2312"/>
        </w:rPr>
        <w:t>农担公司是政策性农业信贷担保机构，要坚持政策性定位，专注服务农业、专注服务</w:t>
      </w:r>
      <w:r>
        <w:rPr>
          <w:rFonts w:hint="eastAsia" w:ascii="仿宋_GB2312" w:hAnsi="Times New Roman" w:eastAsia="仿宋_GB2312" w:cs="Times New Roman"/>
        </w:rPr>
        <w:t>农业适度规模经营主体</w:t>
      </w:r>
      <w:r>
        <w:rPr>
          <w:rFonts w:hint="eastAsia" w:ascii="Times New Roman" w:hAnsi="Times New Roman" w:eastAsia="仿宋_GB2312" w:cs="Times New Roman"/>
        </w:rPr>
        <w:t>，实行</w:t>
      </w:r>
      <w:r>
        <w:rPr>
          <w:rFonts w:ascii="Times New Roman" w:hAnsi="Times New Roman" w:eastAsia="仿宋_GB2312" w:cs="Times New Roman"/>
        </w:rPr>
        <w:t>一级企业法人管理，实现法人、业务、财务、考核、管理“</w:t>
      </w:r>
      <w:r>
        <w:rPr>
          <w:rFonts w:hint="eastAsia" w:ascii="Times New Roman" w:hAnsi="Times New Roman" w:eastAsia="仿宋_GB2312" w:cs="Times New Roman"/>
        </w:rPr>
        <w:t>五独立</w:t>
      </w:r>
      <w:r>
        <w:rPr>
          <w:rFonts w:ascii="Times New Roman" w:hAnsi="Times New Roman" w:eastAsia="仿宋_GB2312" w:cs="Times New Roman"/>
        </w:rPr>
        <w:t>”</w:t>
      </w:r>
      <w:r>
        <w:rPr>
          <w:rFonts w:hint="eastAsia" w:ascii="Times New Roman" w:hAnsi="Times New Roman" w:eastAsia="仿宋_GB2312" w:cs="Times New Roman"/>
        </w:rPr>
        <w:t>，</w:t>
      </w:r>
      <w:r>
        <w:rPr>
          <w:rFonts w:ascii="Times New Roman" w:hAnsi="Times New Roman" w:eastAsia="仿宋_GB2312" w:cs="Times New Roman"/>
        </w:rPr>
        <w:t>以独立性</w:t>
      </w:r>
      <w:r>
        <w:rPr>
          <w:rFonts w:hint="eastAsia" w:ascii="Times New Roman" w:hAnsi="Times New Roman" w:eastAsia="仿宋_GB2312" w:cs="Times New Roman"/>
        </w:rPr>
        <w:t>保障</w:t>
      </w:r>
      <w:r>
        <w:rPr>
          <w:rFonts w:ascii="Times New Roman" w:hAnsi="Times New Roman" w:eastAsia="仿宋_GB2312" w:cs="Times New Roman"/>
        </w:rPr>
        <w:t>政策性、专注性</w:t>
      </w:r>
      <w:r>
        <w:rPr>
          <w:rFonts w:hint="eastAsia" w:ascii="Times New Roman" w:hAnsi="Times New Roman" w:eastAsia="仿宋_GB2312" w:cs="Times New Roman"/>
        </w:rPr>
        <w:t>。农担公司</w:t>
      </w:r>
      <w:r>
        <w:rPr>
          <w:rFonts w:ascii="Times New Roman" w:hAnsi="Times New Roman" w:eastAsia="仿宋_GB2312" w:cs="Times New Roman"/>
        </w:rPr>
        <w:t>的</w:t>
      </w:r>
      <w:r>
        <w:rPr>
          <w:rFonts w:hint="eastAsia" w:ascii="Times New Roman" w:hAnsi="Times New Roman" w:eastAsia="仿宋_GB2312" w:cs="Times New Roman"/>
        </w:rPr>
        <w:t>监管</w:t>
      </w:r>
      <w:r>
        <w:rPr>
          <w:rFonts w:ascii="Times New Roman" w:hAnsi="Times New Roman" w:eastAsia="仿宋_GB2312" w:cs="Times New Roman"/>
        </w:rPr>
        <w:t>考核</w:t>
      </w:r>
      <w:r>
        <w:rPr>
          <w:rFonts w:hint="eastAsia" w:ascii="Times New Roman" w:hAnsi="Times New Roman" w:eastAsia="仿宋_GB2312" w:cs="Times New Roman"/>
        </w:rPr>
        <w:t>要按照</w:t>
      </w:r>
      <w:r>
        <w:rPr>
          <w:rFonts w:ascii="Times New Roman" w:hAnsi="Times New Roman" w:eastAsia="仿宋_GB2312" w:cs="Times New Roman"/>
        </w:rPr>
        <w:t>政策性定位的要求</w:t>
      </w:r>
      <w:r>
        <w:rPr>
          <w:rFonts w:hint="eastAsia" w:ascii="Times New Roman" w:hAnsi="Times New Roman" w:eastAsia="仿宋_GB2312" w:cs="Times New Roman"/>
        </w:rPr>
        <w:t>开展</w:t>
      </w:r>
      <w:r>
        <w:rPr>
          <w:rFonts w:ascii="Times New Roman" w:hAnsi="Times New Roman" w:eastAsia="仿宋_GB2312" w:cs="Times New Roman"/>
        </w:rPr>
        <w:t>，</w:t>
      </w:r>
      <w:r>
        <w:rPr>
          <w:rFonts w:hint="eastAsia" w:ascii="Times New Roman" w:hAnsi="Times New Roman" w:eastAsia="仿宋_GB2312" w:cs="Times New Roman"/>
        </w:rPr>
        <w:t>充分发挥薪酬制度和绩效考核的激励约束作用，加强政策性业务等落实情况考评，促进农担公司更好履行职能。农担公司</w:t>
      </w:r>
      <w:r>
        <w:rPr>
          <w:rFonts w:ascii="Times New Roman" w:hAnsi="Times New Roman" w:eastAsia="仿宋_GB2312" w:cs="Times New Roman"/>
        </w:rPr>
        <w:t>要</w:t>
      </w:r>
      <w:r>
        <w:rPr>
          <w:rFonts w:hint="eastAsia" w:ascii="Times New Roman" w:hAnsi="Times New Roman" w:eastAsia="仿宋_GB2312" w:cs="Times New Roman"/>
        </w:rPr>
        <w:t>坚守</w:t>
      </w:r>
      <w:r>
        <w:rPr>
          <w:rFonts w:ascii="Times New Roman" w:hAnsi="Times New Roman" w:eastAsia="仿宋_GB2312" w:cs="Times New Roman"/>
        </w:rPr>
        <w:t>政策性定位，</w:t>
      </w:r>
      <w:r>
        <w:rPr>
          <w:rFonts w:hint="eastAsia" w:ascii="Times New Roman" w:hAnsi="Times New Roman" w:eastAsia="仿宋_GB2312"/>
          <w:szCs w:val="32"/>
        </w:rPr>
        <w:t>把执行政策性定位放在经营管理的首位，</w:t>
      </w:r>
      <w:r>
        <w:rPr>
          <w:rFonts w:ascii="Times New Roman" w:hAnsi="Times New Roman" w:eastAsia="仿宋_GB2312"/>
          <w:szCs w:val="32"/>
        </w:rPr>
        <w:t>确保贴农、</w:t>
      </w:r>
      <w:r>
        <w:rPr>
          <w:rFonts w:hint="eastAsia" w:ascii="Times New Roman" w:hAnsi="Times New Roman" w:eastAsia="仿宋_GB2312"/>
          <w:szCs w:val="32"/>
        </w:rPr>
        <w:t>为农</w:t>
      </w:r>
      <w:r>
        <w:rPr>
          <w:rFonts w:ascii="Times New Roman" w:hAnsi="Times New Roman" w:eastAsia="仿宋_GB2312"/>
          <w:szCs w:val="32"/>
        </w:rPr>
        <w:t>、惠农。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rPr>
      </w:pPr>
      <w:r>
        <w:rPr>
          <w:rFonts w:hint="eastAsia" w:ascii="楷体" w:hAnsi="楷体" w:eastAsia="楷体"/>
        </w:rPr>
        <w:t>（三</w:t>
      </w:r>
      <w:r>
        <w:rPr>
          <w:rFonts w:ascii="楷体" w:hAnsi="楷体" w:eastAsia="楷体"/>
        </w:rPr>
        <w:t>）严格</w:t>
      </w:r>
      <w:r>
        <w:rPr>
          <w:rFonts w:hint="eastAsia" w:ascii="楷体" w:hAnsi="楷体" w:eastAsia="楷体"/>
        </w:rPr>
        <w:t>执行</w:t>
      </w:r>
      <w:r>
        <w:rPr>
          <w:rFonts w:ascii="楷体" w:hAnsi="楷体" w:eastAsia="楷体"/>
        </w:rPr>
        <w:t>政策规定。</w:t>
      </w:r>
      <w:r>
        <w:rPr>
          <w:rFonts w:hint="eastAsia" w:ascii="仿宋_GB2312" w:hAnsi="楷体" w:eastAsia="仿宋_GB2312"/>
        </w:rPr>
        <w:t>农担公司只能</w:t>
      </w:r>
      <w:r>
        <w:rPr>
          <w:rFonts w:ascii="仿宋_GB2312" w:hAnsi="楷体" w:eastAsia="仿宋_GB2312"/>
        </w:rPr>
        <w:t>按照“</w:t>
      </w:r>
      <w:r>
        <w:rPr>
          <w:rFonts w:hint="eastAsia" w:ascii="仿宋_GB2312" w:hAnsi="楷体" w:eastAsia="仿宋_GB2312"/>
        </w:rPr>
        <w:t>双控</w:t>
      </w:r>
      <w:r>
        <w:rPr>
          <w:rFonts w:ascii="仿宋_GB2312" w:hAnsi="楷体" w:eastAsia="仿宋_GB2312"/>
        </w:rPr>
        <w:t>”</w:t>
      </w:r>
      <w:r>
        <w:rPr>
          <w:rFonts w:hint="eastAsia" w:ascii="仿宋_GB2312" w:hAnsi="楷体" w:eastAsia="仿宋_GB2312"/>
        </w:rPr>
        <w:t>要求</w:t>
      </w:r>
      <w:r>
        <w:rPr>
          <w:rFonts w:ascii="仿宋_GB2312" w:hAnsi="楷体" w:eastAsia="仿宋_GB2312"/>
        </w:rPr>
        <w:t>开展业务，</w:t>
      </w:r>
      <w:r>
        <w:rPr>
          <w:rFonts w:hint="eastAsia" w:ascii="仿宋_GB2312" w:hAnsi="楷体" w:eastAsia="仿宋_GB2312"/>
        </w:rPr>
        <w:t>对</w:t>
      </w:r>
      <w:r>
        <w:rPr>
          <w:rFonts w:ascii="仿宋_GB2312" w:hAnsi="楷体" w:eastAsia="仿宋_GB2312"/>
        </w:rPr>
        <w:t>存量“</w:t>
      </w:r>
      <w:r>
        <w:rPr>
          <w:rFonts w:hint="eastAsia" w:ascii="仿宋_GB2312" w:hAnsi="楷体" w:eastAsia="仿宋_GB2312"/>
        </w:rPr>
        <w:t>双控</w:t>
      </w:r>
      <w:r>
        <w:rPr>
          <w:rFonts w:ascii="仿宋_GB2312" w:hAnsi="楷体" w:eastAsia="仿宋_GB2312"/>
        </w:rPr>
        <w:t>”</w:t>
      </w:r>
      <w:r>
        <w:rPr>
          <w:rFonts w:hint="eastAsia" w:ascii="仿宋_GB2312" w:hAnsi="楷体" w:eastAsia="仿宋_GB2312"/>
        </w:rPr>
        <w:t>外</w:t>
      </w:r>
      <w:r>
        <w:rPr>
          <w:rFonts w:ascii="仿宋_GB2312" w:hAnsi="楷体" w:eastAsia="仿宋_GB2312"/>
        </w:rPr>
        <w:t>业务加快消化。</w:t>
      </w:r>
      <w:r>
        <w:rPr>
          <w:rFonts w:hint="eastAsia" w:ascii="Times New Roman" w:hAnsi="Times New Roman" w:eastAsia="仿宋_GB2312" w:cs="Times New Roman"/>
        </w:rPr>
        <w:t>严格</w:t>
      </w:r>
      <w:r>
        <w:rPr>
          <w:rFonts w:ascii="Times New Roman" w:hAnsi="Times New Roman" w:eastAsia="仿宋_GB2312" w:cs="Times New Roman"/>
        </w:rPr>
        <w:t>控制</w:t>
      </w:r>
      <w:r>
        <w:rPr>
          <w:rFonts w:hint="eastAsia" w:ascii="Times New Roman" w:hAnsi="Times New Roman" w:eastAsia="仿宋_GB2312" w:cs="Times New Roman"/>
        </w:rPr>
        <w:t>业务</w:t>
      </w:r>
      <w:r>
        <w:rPr>
          <w:rFonts w:ascii="Times New Roman" w:hAnsi="Times New Roman" w:eastAsia="仿宋_GB2312" w:cs="Times New Roman"/>
        </w:rPr>
        <w:t>服务范围</w:t>
      </w:r>
      <w:r>
        <w:rPr>
          <w:rFonts w:hint="eastAsia" w:ascii="Times New Roman" w:hAnsi="Times New Roman" w:eastAsia="仿宋_GB2312" w:cs="Times New Roman"/>
        </w:rPr>
        <w:t>，</w:t>
      </w:r>
      <w:r>
        <w:rPr>
          <w:rFonts w:ascii="Times New Roman" w:hAnsi="Times New Roman" w:eastAsia="仿宋_GB2312" w:cs="Times New Roman"/>
        </w:rPr>
        <w:t>农担公司</w:t>
      </w:r>
      <w:r>
        <w:rPr>
          <w:rFonts w:hint="eastAsia" w:ascii="Times New Roman" w:hAnsi="Times New Roman" w:eastAsia="仿宋_GB2312" w:cs="Times New Roman"/>
        </w:rPr>
        <w:t>不得</w:t>
      </w:r>
      <w:r>
        <w:rPr>
          <w:rFonts w:ascii="Times New Roman" w:hAnsi="Times New Roman" w:eastAsia="仿宋_GB2312" w:cs="Times New Roman"/>
        </w:rPr>
        <w:t>开展非农业</w:t>
      </w:r>
      <w:r>
        <w:rPr>
          <w:rFonts w:hint="eastAsia" w:ascii="Times New Roman" w:hAnsi="Times New Roman" w:eastAsia="仿宋_GB2312" w:cs="Times New Roman"/>
        </w:rPr>
        <w:t>担保</w:t>
      </w:r>
      <w:r>
        <w:rPr>
          <w:rFonts w:ascii="Times New Roman" w:hAnsi="Times New Roman" w:eastAsia="仿宋_GB2312" w:cs="Times New Roman"/>
        </w:rPr>
        <w:t>项目，</w:t>
      </w:r>
      <w:r>
        <w:rPr>
          <w:rFonts w:hint="eastAsia" w:ascii="Times New Roman" w:hAnsi="Times New Roman" w:eastAsia="仿宋_GB2312" w:cs="Times New Roman"/>
        </w:rPr>
        <w:t>服务</w:t>
      </w:r>
      <w:r>
        <w:rPr>
          <w:rFonts w:ascii="Times New Roman" w:hAnsi="Times New Roman" w:eastAsia="仿宋_GB2312" w:cs="Times New Roman"/>
        </w:rPr>
        <w:t>范围限定为</w:t>
      </w:r>
      <w:r>
        <w:rPr>
          <w:rFonts w:hint="eastAsia" w:ascii="Times New Roman" w:hAnsi="Times New Roman" w:eastAsia="仿宋_GB2312" w:cs="Times New Roman"/>
        </w:rPr>
        <w:t>农业</w:t>
      </w:r>
      <w:r>
        <w:rPr>
          <w:rFonts w:ascii="Times New Roman" w:hAnsi="Times New Roman" w:eastAsia="仿宋_GB2312" w:cs="Times New Roman"/>
        </w:rPr>
        <w:t>生产</w:t>
      </w:r>
      <w:r>
        <w:rPr>
          <w:rFonts w:hint="eastAsia" w:ascii="Times New Roman" w:hAnsi="Times New Roman" w:eastAsia="仿宋_GB2312" w:cs="Times New Roman"/>
        </w:rPr>
        <w:t>及</w:t>
      </w:r>
      <w:r>
        <w:rPr>
          <w:rFonts w:ascii="Times New Roman" w:hAnsi="Times New Roman" w:eastAsia="仿宋_GB2312" w:cs="Times New Roman"/>
        </w:rPr>
        <w:t>与农业生产直接相关的产业融合项目</w:t>
      </w:r>
      <w:r>
        <w:rPr>
          <w:rFonts w:hint="eastAsia" w:ascii="Times New Roman" w:hAnsi="Times New Roman" w:eastAsia="仿宋_GB2312" w:cs="Times New Roman"/>
        </w:rPr>
        <w:t>。严格</w:t>
      </w:r>
      <w:r>
        <w:rPr>
          <w:rFonts w:ascii="Times New Roman" w:hAnsi="Times New Roman" w:eastAsia="仿宋_GB2312" w:cs="Times New Roman"/>
        </w:rPr>
        <w:t>控制担保</w:t>
      </w:r>
      <w:r>
        <w:rPr>
          <w:rFonts w:hint="eastAsia" w:ascii="Times New Roman" w:hAnsi="Times New Roman" w:eastAsia="仿宋_GB2312" w:cs="Times New Roman"/>
        </w:rPr>
        <w:t>规模，单户在保</w:t>
      </w:r>
      <w:r>
        <w:rPr>
          <w:rFonts w:ascii="Times New Roman" w:hAnsi="Times New Roman" w:eastAsia="仿宋_GB2312" w:cs="Times New Roman"/>
        </w:rPr>
        <w:t>余额</w:t>
      </w:r>
      <w:r>
        <w:rPr>
          <w:rFonts w:hint="eastAsia" w:ascii="Times New Roman" w:hAnsi="Times New Roman" w:eastAsia="仿宋_GB2312" w:cs="Times New Roman"/>
        </w:rPr>
        <w:t>不超过1000万元，</w:t>
      </w:r>
      <w:r>
        <w:rPr>
          <w:rFonts w:ascii="Times New Roman" w:hAnsi="Times New Roman" w:eastAsia="仿宋_GB2312" w:cs="Times New Roman"/>
        </w:rPr>
        <w:t>单户在保余额控制在</w:t>
      </w:r>
      <w:r>
        <w:rPr>
          <w:rFonts w:hint="eastAsia" w:ascii="Times New Roman" w:hAnsi="Times New Roman" w:eastAsia="仿宋_GB2312" w:cs="Times New Roman"/>
        </w:rPr>
        <w:t>10万元—300万元的政策性</w:t>
      </w:r>
      <w:r>
        <w:rPr>
          <w:rFonts w:ascii="Times New Roman" w:hAnsi="Times New Roman" w:eastAsia="仿宋_GB2312" w:cs="Times New Roman"/>
        </w:rPr>
        <w:t>业务（</w:t>
      </w:r>
      <w:r>
        <w:rPr>
          <w:rFonts w:hint="eastAsia" w:ascii="Times New Roman" w:hAnsi="Times New Roman" w:eastAsia="仿宋_GB2312" w:cs="Times New Roman"/>
        </w:rPr>
        <w:t>国家有关部门</w:t>
      </w:r>
      <w:r>
        <w:rPr>
          <w:rFonts w:ascii="Times New Roman" w:hAnsi="Times New Roman" w:eastAsia="仿宋_GB2312" w:cs="Times New Roman"/>
        </w:rPr>
        <w:t>另有规定的从其规定）</w:t>
      </w:r>
      <w:r>
        <w:rPr>
          <w:rFonts w:hint="eastAsia" w:ascii="Times New Roman" w:hAnsi="Times New Roman" w:eastAsia="仿宋_GB2312" w:cs="Times New Roman"/>
        </w:rPr>
        <w:t>占</w:t>
      </w:r>
      <w:r>
        <w:rPr>
          <w:rFonts w:ascii="Times New Roman" w:hAnsi="Times New Roman" w:eastAsia="仿宋_GB2312" w:cs="Times New Roman"/>
        </w:rPr>
        <w:t>总担保余额的</w:t>
      </w:r>
      <w:r>
        <w:rPr>
          <w:rFonts w:hint="eastAsia" w:ascii="Times New Roman" w:hAnsi="Times New Roman" w:eastAsia="仿宋_GB2312" w:cs="Times New Roman"/>
        </w:rPr>
        <w:t>比重</w:t>
      </w:r>
      <w:r>
        <w:rPr>
          <w:rFonts w:ascii="Times New Roman" w:hAnsi="Times New Roman" w:eastAsia="仿宋_GB2312" w:cs="Times New Roman"/>
        </w:rPr>
        <w:t>不低于</w:t>
      </w:r>
      <w:r>
        <w:rPr>
          <w:rFonts w:hint="eastAsia" w:ascii="Times New Roman" w:hAnsi="Times New Roman" w:eastAsia="仿宋_GB2312" w:cs="Times New Roman"/>
        </w:rPr>
        <w:t>70</w:t>
      </w:r>
      <w:r>
        <w:rPr>
          <w:rFonts w:ascii="Times New Roman" w:hAnsi="Times New Roman" w:eastAsia="仿宋_GB2312" w:cs="Times New Roman"/>
        </w:rPr>
        <w:t>%</w:t>
      </w:r>
      <w:r>
        <w:rPr>
          <w:rFonts w:hint="eastAsia" w:ascii="Times New Roman" w:hAnsi="Times New Roman" w:eastAsia="仿宋_GB2312" w:cs="Times New Roman"/>
        </w:rPr>
        <w:t>，</w:t>
      </w:r>
      <w:r>
        <w:rPr>
          <w:rFonts w:ascii="Times New Roman" w:hAnsi="Times New Roman" w:eastAsia="仿宋_GB2312" w:cs="Times New Roman"/>
        </w:rPr>
        <w:t>力争达到</w:t>
      </w:r>
      <w:r>
        <w:rPr>
          <w:rFonts w:hint="eastAsia" w:ascii="Times New Roman" w:hAnsi="Times New Roman" w:eastAsia="仿宋_GB2312" w:cs="Times New Roman"/>
        </w:rPr>
        <w:t>80</w:t>
      </w:r>
      <w:r>
        <w:rPr>
          <w:rFonts w:ascii="Times New Roman" w:hAnsi="Times New Roman" w:eastAsia="仿宋_GB2312" w:cs="Times New Roman"/>
        </w:rPr>
        <w:t>%</w:t>
      </w:r>
      <w:r>
        <w:rPr>
          <w:rFonts w:hint="eastAsia" w:ascii="Times New Roman" w:hAnsi="Times New Roman" w:eastAsia="仿宋_GB2312" w:cs="Times New Roman"/>
        </w:rPr>
        <w:t>以</w:t>
      </w:r>
      <w:r>
        <w:rPr>
          <w:rFonts w:ascii="Times New Roman" w:hAnsi="Times New Roman" w:eastAsia="仿宋_GB2312" w:cs="Times New Roman"/>
        </w:rPr>
        <w:t>上</w:t>
      </w:r>
      <w:r>
        <w:rPr>
          <w:rFonts w:hint="eastAsia"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黑体" w:hAnsi="黑体" w:eastAsia="黑体" w:cs="Times New Roman"/>
        </w:rPr>
      </w:pPr>
      <w:r>
        <w:rPr>
          <w:rFonts w:hint="eastAsia" w:ascii="黑体" w:hAnsi="黑体" w:eastAsia="黑体" w:cs="Times New Roman"/>
        </w:rPr>
        <w:t>二、充分</w:t>
      </w:r>
      <w:r>
        <w:rPr>
          <w:rFonts w:ascii="黑体" w:hAnsi="黑体" w:eastAsia="黑体" w:cs="Times New Roman"/>
        </w:rPr>
        <w:t>发挥职能作用</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rPr>
      </w:pPr>
      <w:r>
        <w:rPr>
          <w:rFonts w:hint="eastAsia" w:ascii="楷体" w:hAnsi="楷体" w:eastAsia="楷体"/>
        </w:rPr>
        <w:t>（四）</w:t>
      </w:r>
      <w:r>
        <w:rPr>
          <w:rFonts w:ascii="楷体" w:hAnsi="楷体" w:eastAsia="楷体"/>
        </w:rPr>
        <w:t>加强</w:t>
      </w:r>
      <w:r>
        <w:rPr>
          <w:rFonts w:hint="eastAsia" w:ascii="楷体" w:hAnsi="楷体" w:eastAsia="楷体"/>
        </w:rPr>
        <w:t>农担</w:t>
      </w:r>
      <w:r>
        <w:rPr>
          <w:rFonts w:ascii="楷体" w:hAnsi="楷体" w:eastAsia="楷体"/>
        </w:rPr>
        <w:t>公司能力建设</w:t>
      </w:r>
      <w:r>
        <w:rPr>
          <w:rFonts w:ascii="Times New Roman" w:hAnsi="Times New Roman" w:eastAsia="仿宋_GB2312" w:cs="Times New Roman"/>
          <w:szCs w:val="32"/>
        </w:rPr>
        <w:t>。</w:t>
      </w:r>
      <w:r>
        <w:rPr>
          <w:rFonts w:ascii="Times New Roman" w:hAnsi="Times New Roman" w:eastAsia="仿宋_GB2312" w:cs="Times New Roman"/>
        </w:rPr>
        <w:t>农担公司要</w:t>
      </w:r>
      <w:r>
        <w:rPr>
          <w:rFonts w:hint="eastAsia" w:ascii="Times New Roman" w:hAnsi="Times New Roman" w:eastAsia="仿宋_GB2312" w:cs="Times New Roman"/>
        </w:rPr>
        <w:t>高度重视发展壮大专职人员队伍，探索建立专职人员队伍与业务规模相适应的动态平衡机制，完善基层服务网络建设，下沉</w:t>
      </w:r>
      <w:r>
        <w:rPr>
          <w:rFonts w:ascii="Times New Roman" w:hAnsi="Times New Roman" w:eastAsia="仿宋_GB2312" w:cs="Times New Roman"/>
        </w:rPr>
        <w:t>服务</w:t>
      </w:r>
      <w:r>
        <w:rPr>
          <w:rFonts w:hint="eastAsia" w:ascii="Times New Roman" w:hAnsi="Times New Roman" w:eastAsia="仿宋_GB2312" w:cs="Times New Roman"/>
        </w:rPr>
        <w:t>重心</w:t>
      </w:r>
      <w:r>
        <w:rPr>
          <w:rFonts w:ascii="Times New Roman" w:hAnsi="Times New Roman" w:eastAsia="仿宋_GB2312" w:cs="Times New Roman"/>
        </w:rPr>
        <w:t>，</w:t>
      </w:r>
      <w:r>
        <w:rPr>
          <w:rFonts w:hint="eastAsia" w:ascii="Times New Roman" w:hAnsi="Times New Roman" w:eastAsia="仿宋_GB2312" w:cs="Times New Roman"/>
        </w:rPr>
        <w:t>贴近</w:t>
      </w:r>
      <w:r>
        <w:rPr>
          <w:rFonts w:ascii="Times New Roman" w:hAnsi="Times New Roman" w:eastAsia="仿宋_GB2312" w:cs="Times New Roman"/>
        </w:rPr>
        <w:t>农业经营主体提供服务。</w:t>
      </w:r>
      <w:r>
        <w:rPr>
          <w:rFonts w:hint="eastAsia" w:ascii="Times New Roman" w:hAnsi="Times New Roman" w:eastAsia="仿宋_GB2312" w:cs="Times New Roman"/>
        </w:rPr>
        <w:t>加强业务开拓、风险防控并重的自身能力建设，牢牢把握项目发现、调查、评审主动权，掌握“第一手”信用信息和信贷需求，综合运用信用“软信息”和经营“硬数据”，总结提炼符合农业生产和农村信用特征的产品模式，加快形成在客户发掘、产品创新、风险评价、保后服务、风险化解等方面的核心竞争力。</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color w:val="1552D1"/>
        </w:rPr>
      </w:pPr>
      <w:r>
        <w:rPr>
          <w:rFonts w:hint="eastAsia" w:ascii="楷体" w:hAnsi="楷体" w:eastAsia="楷体"/>
        </w:rPr>
        <w:t>（五</w:t>
      </w:r>
      <w:r>
        <w:rPr>
          <w:rFonts w:ascii="楷体" w:hAnsi="楷体" w:eastAsia="楷体"/>
        </w:rPr>
        <w:t>）</w:t>
      </w:r>
      <w:r>
        <w:rPr>
          <w:rFonts w:hint="eastAsia" w:ascii="楷体" w:hAnsi="楷体" w:eastAsia="楷体"/>
        </w:rPr>
        <w:t>稳步做大</w:t>
      </w:r>
      <w:r>
        <w:rPr>
          <w:rFonts w:ascii="楷体" w:hAnsi="楷体" w:eastAsia="楷体"/>
        </w:rPr>
        <w:t>业务规模</w:t>
      </w:r>
      <w:r>
        <w:rPr>
          <w:rFonts w:ascii="Times New Roman" w:hAnsi="Times New Roman" w:eastAsia="仿宋_GB2312" w:cs="Times New Roman"/>
        </w:rPr>
        <w:t>。</w:t>
      </w:r>
      <w:r>
        <w:rPr>
          <w:rFonts w:hint="eastAsia" w:ascii="Times New Roman" w:hAnsi="Times New Roman" w:eastAsia="仿宋_GB2312" w:cs="Times New Roman"/>
        </w:rPr>
        <w:t>农担</w:t>
      </w:r>
      <w:r>
        <w:rPr>
          <w:rFonts w:ascii="Times New Roman" w:hAnsi="Times New Roman" w:eastAsia="仿宋_GB2312" w:cs="Times New Roman"/>
        </w:rPr>
        <w:t>公司要</w:t>
      </w:r>
      <w:r>
        <w:rPr>
          <w:rFonts w:hint="eastAsia" w:ascii="Times New Roman" w:hAnsi="Times New Roman" w:eastAsia="仿宋_GB2312" w:cs="Times New Roman"/>
        </w:rPr>
        <w:t>全力</w:t>
      </w:r>
      <w:r>
        <w:rPr>
          <w:rFonts w:ascii="Times New Roman" w:hAnsi="Times New Roman" w:eastAsia="仿宋_GB2312" w:cs="Times New Roman"/>
        </w:rPr>
        <w:t>做大担保规模</w:t>
      </w:r>
      <w:r>
        <w:rPr>
          <w:rFonts w:hint="eastAsia" w:ascii="Times New Roman" w:hAnsi="Times New Roman" w:eastAsia="仿宋_GB2312" w:cs="Times New Roman"/>
        </w:rPr>
        <w:t>，将</w:t>
      </w:r>
      <w:r>
        <w:rPr>
          <w:rFonts w:ascii="Times New Roman" w:hAnsi="Times New Roman" w:eastAsia="仿宋_GB2312" w:cs="Times New Roman"/>
        </w:rPr>
        <w:t>做大</w:t>
      </w:r>
      <w:r>
        <w:rPr>
          <w:rFonts w:hint="eastAsia" w:ascii="Times New Roman" w:hAnsi="Times New Roman" w:eastAsia="仿宋_GB2312" w:cs="Times New Roman"/>
        </w:rPr>
        <w:t>业务</w:t>
      </w:r>
      <w:r>
        <w:rPr>
          <w:rFonts w:ascii="Times New Roman" w:hAnsi="Times New Roman" w:eastAsia="仿宋_GB2312" w:cs="Times New Roman"/>
        </w:rPr>
        <w:t>规模特别是政策性业务规模作为核心</w:t>
      </w:r>
      <w:r>
        <w:rPr>
          <w:rFonts w:hint="eastAsia" w:ascii="Times New Roman" w:hAnsi="Times New Roman" w:eastAsia="仿宋_GB2312" w:cs="Times New Roman"/>
        </w:rPr>
        <w:t>任务</w:t>
      </w:r>
      <w:r>
        <w:rPr>
          <w:rFonts w:ascii="Times New Roman" w:hAnsi="Times New Roman" w:eastAsia="仿宋_GB2312" w:cs="Times New Roman"/>
        </w:rPr>
        <w:t>，</w:t>
      </w:r>
      <w:r>
        <w:rPr>
          <w:rFonts w:hint="eastAsia" w:ascii="Times New Roman" w:hAnsi="Times New Roman" w:eastAsia="仿宋_GB2312" w:cs="Times New Roman"/>
        </w:rPr>
        <w:t>主动</w:t>
      </w:r>
      <w:r>
        <w:rPr>
          <w:rFonts w:ascii="Times New Roman" w:hAnsi="Times New Roman" w:eastAsia="仿宋_GB2312" w:cs="Times New Roman"/>
        </w:rPr>
        <w:t>加强与各级农业农村部门</w:t>
      </w:r>
      <w:r>
        <w:rPr>
          <w:rFonts w:hint="eastAsia" w:ascii="Times New Roman" w:hAnsi="Times New Roman" w:eastAsia="仿宋_GB2312" w:cs="Times New Roman"/>
        </w:rPr>
        <w:t>以及</w:t>
      </w:r>
      <w:r>
        <w:rPr>
          <w:rFonts w:ascii="Times New Roman" w:hAnsi="Times New Roman" w:eastAsia="仿宋_GB2312" w:cs="Times New Roman"/>
        </w:rPr>
        <w:t>基层政府和</w:t>
      </w:r>
      <w:r>
        <w:rPr>
          <w:rFonts w:hint="eastAsia" w:ascii="Times New Roman" w:hAnsi="Times New Roman" w:eastAsia="仿宋_GB2312" w:cs="Times New Roman"/>
        </w:rPr>
        <w:t>行政村</w:t>
      </w:r>
      <w:r>
        <w:rPr>
          <w:rFonts w:ascii="Times New Roman" w:hAnsi="Times New Roman" w:eastAsia="仿宋_GB2312" w:cs="Times New Roman"/>
        </w:rPr>
        <w:t>的深度合作，</w:t>
      </w:r>
      <w:r>
        <w:rPr>
          <w:rFonts w:hint="eastAsia" w:ascii="Times New Roman" w:hAnsi="Times New Roman" w:eastAsia="仿宋_GB2312" w:cs="Times New Roman"/>
        </w:rPr>
        <w:t>在做好</w:t>
      </w:r>
      <w:r>
        <w:rPr>
          <w:rFonts w:ascii="Times New Roman" w:hAnsi="Times New Roman" w:eastAsia="仿宋_GB2312" w:cs="Times New Roman"/>
        </w:rPr>
        <w:t>风险防控的基础上进一步简化程序，</w:t>
      </w:r>
      <w:r>
        <w:rPr>
          <w:rFonts w:hint="eastAsia" w:ascii="Times New Roman" w:hAnsi="Times New Roman" w:eastAsia="仿宋_GB2312" w:cs="Times New Roman"/>
        </w:rPr>
        <w:t>提高效率</w:t>
      </w:r>
      <w:r>
        <w:rPr>
          <w:rFonts w:ascii="Times New Roman" w:hAnsi="Times New Roman" w:eastAsia="仿宋_GB2312" w:cs="Times New Roman"/>
        </w:rPr>
        <w:t>，</w:t>
      </w:r>
      <w:r>
        <w:rPr>
          <w:rFonts w:hint="eastAsia" w:ascii="Times New Roman" w:hAnsi="Times New Roman" w:eastAsia="仿宋_GB2312" w:cs="Times New Roman"/>
        </w:rPr>
        <w:t>使</w:t>
      </w:r>
      <w:r>
        <w:rPr>
          <w:rFonts w:ascii="Times New Roman" w:hAnsi="Times New Roman" w:eastAsia="仿宋_GB2312" w:cs="Times New Roman"/>
        </w:rPr>
        <w:t>担保业务</w:t>
      </w:r>
      <w:r>
        <w:rPr>
          <w:rFonts w:hint="eastAsia" w:ascii="Times New Roman" w:hAnsi="Times New Roman" w:eastAsia="仿宋_GB2312" w:cs="Times New Roman"/>
        </w:rPr>
        <w:t>规模对</w:t>
      </w:r>
      <w:r>
        <w:rPr>
          <w:rFonts w:ascii="Times New Roman" w:hAnsi="Times New Roman" w:eastAsia="仿宋_GB2312" w:cs="Times New Roman"/>
        </w:rPr>
        <w:t>净资产放大的比例与农业经营主体的</w:t>
      </w:r>
      <w:r>
        <w:rPr>
          <w:rFonts w:hint="eastAsia" w:ascii="Times New Roman" w:hAnsi="Times New Roman" w:eastAsia="仿宋_GB2312" w:cs="Times New Roman"/>
        </w:rPr>
        <w:t>担保</w:t>
      </w:r>
      <w:r>
        <w:rPr>
          <w:rFonts w:ascii="Times New Roman" w:hAnsi="Times New Roman" w:eastAsia="仿宋_GB2312" w:cs="Times New Roman"/>
        </w:rPr>
        <w:t>需求</w:t>
      </w:r>
      <w:r>
        <w:rPr>
          <w:rFonts w:hint="eastAsia" w:ascii="Times New Roman" w:hAnsi="Times New Roman" w:eastAsia="仿宋_GB2312" w:cs="Times New Roman"/>
        </w:rPr>
        <w:t>相适应。鼓励</w:t>
      </w:r>
      <w:r>
        <w:rPr>
          <w:rFonts w:ascii="Times New Roman" w:hAnsi="Times New Roman" w:eastAsia="仿宋_GB2312" w:cs="Times New Roman"/>
        </w:rPr>
        <w:t>农担公司发展信用担保，</w:t>
      </w:r>
      <w:r>
        <w:rPr>
          <w:rFonts w:hint="eastAsia" w:ascii="Times New Roman" w:hAnsi="Times New Roman" w:eastAsia="仿宋_GB2312" w:cs="Times New Roman"/>
        </w:rPr>
        <w:t>为政策性</w:t>
      </w:r>
      <w:r>
        <w:rPr>
          <w:rFonts w:ascii="Times New Roman" w:hAnsi="Times New Roman" w:eastAsia="仿宋_GB2312" w:cs="Times New Roman"/>
        </w:rPr>
        <w:t>业务</w:t>
      </w:r>
      <w:r>
        <w:rPr>
          <w:rFonts w:hint="eastAsia" w:ascii="Times New Roman" w:hAnsi="Times New Roman" w:eastAsia="仿宋_GB2312" w:cs="Times New Roman"/>
        </w:rPr>
        <w:t>续贷</w:t>
      </w:r>
      <w:r>
        <w:rPr>
          <w:rFonts w:ascii="Times New Roman" w:hAnsi="Times New Roman" w:eastAsia="仿宋_GB2312" w:cs="Times New Roman"/>
        </w:rPr>
        <w:t>提供担保支持，</w:t>
      </w:r>
      <w:r>
        <w:rPr>
          <w:rFonts w:hint="eastAsia" w:ascii="Times New Roman" w:hAnsi="Times New Roman" w:eastAsia="仿宋_GB2312" w:cs="Times New Roman"/>
        </w:rPr>
        <w:t>拓展</w:t>
      </w:r>
      <w:r>
        <w:rPr>
          <w:rFonts w:ascii="Times New Roman" w:hAnsi="Times New Roman" w:eastAsia="仿宋_GB2312" w:cs="Times New Roman"/>
        </w:rPr>
        <w:t>对农业适度规模经营主体的首贷业务。</w:t>
      </w:r>
      <w:r>
        <w:rPr>
          <w:rFonts w:ascii="Times New Roman" w:hAnsi="Times New Roman" w:eastAsia="仿宋_GB2312" w:cs="Times New Roman"/>
          <w:szCs w:val="32"/>
        </w:rPr>
        <w:t>农业农村部门要</w:t>
      </w:r>
      <w:r>
        <w:rPr>
          <w:rFonts w:hint="eastAsia" w:ascii="Times New Roman" w:hAnsi="Times New Roman" w:eastAsia="仿宋_GB2312" w:cs="Times New Roman"/>
          <w:szCs w:val="32"/>
        </w:rPr>
        <w:t>强化</w:t>
      </w:r>
      <w:r>
        <w:rPr>
          <w:rFonts w:ascii="Times New Roman" w:hAnsi="Times New Roman" w:eastAsia="仿宋_GB2312" w:cs="Times New Roman"/>
          <w:szCs w:val="32"/>
        </w:rPr>
        <w:t>责任担当，培育</w:t>
      </w:r>
      <w:r>
        <w:rPr>
          <w:rFonts w:hint="eastAsia" w:ascii="Times New Roman" w:hAnsi="Times New Roman" w:eastAsia="仿宋_GB2312" w:cs="Times New Roman"/>
          <w:szCs w:val="32"/>
        </w:rPr>
        <w:t>发展</w:t>
      </w:r>
      <w:r>
        <w:rPr>
          <w:rFonts w:ascii="Times New Roman" w:hAnsi="Times New Roman" w:eastAsia="仿宋_GB2312" w:cs="Times New Roman"/>
          <w:szCs w:val="32"/>
        </w:rPr>
        <w:t>合格</w:t>
      </w:r>
      <w:r>
        <w:rPr>
          <w:rFonts w:hint="eastAsia" w:ascii="Times New Roman" w:hAnsi="Times New Roman" w:eastAsia="仿宋_GB2312" w:cs="Times New Roman"/>
          <w:szCs w:val="32"/>
        </w:rPr>
        <w:t>的农业</w:t>
      </w:r>
      <w:r>
        <w:rPr>
          <w:rFonts w:ascii="Times New Roman" w:hAnsi="Times New Roman" w:eastAsia="仿宋_GB2312" w:cs="Times New Roman"/>
          <w:szCs w:val="32"/>
        </w:rPr>
        <w:t>经营主体，</w:t>
      </w:r>
      <w:r>
        <w:rPr>
          <w:rFonts w:hint="eastAsia" w:ascii="Times New Roman" w:hAnsi="Times New Roman" w:eastAsia="仿宋_GB2312" w:cs="Times New Roman"/>
          <w:szCs w:val="32"/>
        </w:rPr>
        <w:t>积极推荐融资需求</w:t>
      </w:r>
      <w:r>
        <w:rPr>
          <w:rFonts w:ascii="Times New Roman" w:hAnsi="Times New Roman" w:eastAsia="仿宋_GB2312" w:cs="Times New Roman"/>
          <w:szCs w:val="32"/>
        </w:rPr>
        <w:t>，</w:t>
      </w:r>
      <w:r>
        <w:rPr>
          <w:rFonts w:hint="eastAsia" w:ascii="Times New Roman" w:hAnsi="Times New Roman" w:eastAsia="仿宋_GB2312" w:cs="Times New Roman"/>
          <w:szCs w:val="32"/>
        </w:rPr>
        <w:t>做好</w:t>
      </w:r>
      <w:r>
        <w:rPr>
          <w:rFonts w:ascii="Times New Roman" w:hAnsi="Times New Roman" w:eastAsia="仿宋_GB2312" w:cs="Times New Roman"/>
          <w:szCs w:val="32"/>
        </w:rPr>
        <w:t>风险</w:t>
      </w:r>
      <w:r>
        <w:rPr>
          <w:rFonts w:hint="eastAsia" w:ascii="Times New Roman" w:hAnsi="Times New Roman" w:eastAsia="仿宋_GB2312" w:cs="Times New Roman"/>
          <w:szCs w:val="32"/>
        </w:rPr>
        <w:t>源头管控</w:t>
      </w:r>
      <w:r>
        <w:rPr>
          <w:rFonts w:ascii="Times New Roman" w:hAnsi="Times New Roman" w:eastAsia="仿宋_GB2312" w:cs="Times New Roman"/>
          <w:szCs w:val="32"/>
        </w:rPr>
        <w:t>，</w:t>
      </w:r>
      <w:r>
        <w:rPr>
          <w:rFonts w:hint="eastAsia" w:ascii="Times New Roman" w:hAnsi="Times New Roman" w:eastAsia="仿宋_GB2312" w:cs="Times New Roman"/>
          <w:szCs w:val="32"/>
        </w:rPr>
        <w:t>支持</w:t>
      </w:r>
      <w:r>
        <w:rPr>
          <w:rFonts w:ascii="Times New Roman" w:hAnsi="Times New Roman" w:eastAsia="仿宋_GB2312" w:cs="Times New Roman"/>
          <w:szCs w:val="32"/>
        </w:rPr>
        <w:t>农担公司</w:t>
      </w:r>
      <w:r>
        <w:rPr>
          <w:rFonts w:hint="eastAsia" w:ascii="Times New Roman" w:hAnsi="Times New Roman" w:eastAsia="仿宋_GB2312" w:cs="Times New Roman"/>
          <w:szCs w:val="32"/>
        </w:rPr>
        <w:t>开展担保</w:t>
      </w:r>
      <w:r>
        <w:rPr>
          <w:rFonts w:ascii="Times New Roman" w:hAnsi="Times New Roman" w:eastAsia="仿宋_GB2312" w:cs="Times New Roman"/>
          <w:szCs w:val="32"/>
        </w:rPr>
        <w:t>业务、</w:t>
      </w:r>
      <w:r>
        <w:rPr>
          <w:rFonts w:hint="eastAsia" w:ascii="Times New Roman" w:hAnsi="Times New Roman" w:eastAsia="仿宋_GB2312" w:cs="Times New Roman"/>
          <w:szCs w:val="32"/>
        </w:rPr>
        <w:t>保后</w:t>
      </w:r>
      <w:r>
        <w:rPr>
          <w:rFonts w:ascii="Times New Roman" w:hAnsi="Times New Roman" w:eastAsia="仿宋_GB2312" w:cs="Times New Roman"/>
          <w:szCs w:val="32"/>
        </w:rPr>
        <w:t>管理、代偿追偿等工作。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rPr>
      </w:pPr>
      <w:r>
        <w:rPr>
          <w:rFonts w:hint="eastAsia" w:ascii="楷体" w:hAnsi="楷体" w:eastAsia="楷体" w:cs="Times New Roman"/>
        </w:rPr>
        <w:t>（六）</w:t>
      </w:r>
      <w:r>
        <w:rPr>
          <w:rFonts w:ascii="楷体" w:hAnsi="楷体" w:eastAsia="楷体" w:cs="Times New Roman"/>
        </w:rPr>
        <w:t>突出服务中心工作。</w:t>
      </w:r>
      <w:r>
        <w:rPr>
          <w:rFonts w:hint="eastAsia" w:ascii="Times New Roman" w:hAnsi="Times New Roman" w:eastAsia="仿宋_GB2312" w:cs="Times New Roman"/>
        </w:rPr>
        <w:t>要紧紧围绕全市</w:t>
      </w:r>
      <w:r>
        <w:rPr>
          <w:rFonts w:ascii="Times New Roman" w:hAnsi="Times New Roman" w:eastAsia="仿宋_GB2312" w:cs="Times New Roman"/>
        </w:rPr>
        <w:t xml:space="preserve"> “三农”工作的中心任务，</w:t>
      </w:r>
      <w:r>
        <w:rPr>
          <w:rFonts w:hint="eastAsia" w:ascii="Times New Roman" w:hAnsi="Times New Roman" w:eastAsia="仿宋_GB2312" w:cs="Times New Roman"/>
        </w:rPr>
        <w:t>加</w:t>
      </w:r>
      <w:r>
        <w:rPr>
          <w:rFonts w:ascii="Times New Roman" w:hAnsi="Times New Roman" w:eastAsia="仿宋_GB2312" w:cs="Times New Roman"/>
        </w:rPr>
        <w:t>大对家庭农场</w:t>
      </w:r>
      <w:r>
        <w:rPr>
          <w:rFonts w:hint="eastAsia" w:ascii="Times New Roman" w:hAnsi="Times New Roman" w:eastAsia="仿宋_GB2312" w:cs="Times New Roman"/>
        </w:rPr>
        <w:t>、</w:t>
      </w:r>
      <w:r>
        <w:rPr>
          <w:rFonts w:ascii="Times New Roman" w:hAnsi="Times New Roman" w:eastAsia="仿宋_GB2312" w:cs="Times New Roman"/>
        </w:rPr>
        <w:t>小农户</w:t>
      </w:r>
      <w:r>
        <w:rPr>
          <w:rFonts w:hint="eastAsia" w:ascii="Times New Roman" w:hAnsi="Times New Roman" w:eastAsia="仿宋_GB2312" w:cs="Times New Roman"/>
        </w:rPr>
        <w:t>等农业经营主体的支持</w:t>
      </w:r>
      <w:r>
        <w:rPr>
          <w:rFonts w:ascii="Times New Roman" w:hAnsi="Times New Roman" w:eastAsia="仿宋_GB2312" w:cs="Times New Roman"/>
        </w:rPr>
        <w:t>力度</w:t>
      </w:r>
      <w:r>
        <w:rPr>
          <w:rFonts w:hint="eastAsia" w:ascii="Times New Roman" w:hAnsi="Times New Roman" w:eastAsia="仿宋_GB2312" w:cs="Times New Roman"/>
        </w:rPr>
        <w:t>，突出</w:t>
      </w:r>
      <w:r>
        <w:rPr>
          <w:rFonts w:ascii="Times New Roman" w:hAnsi="Times New Roman" w:eastAsia="仿宋_GB2312" w:cs="Times New Roman"/>
        </w:rPr>
        <w:t>对粮食、生猪等重要农产品的支持，</w:t>
      </w:r>
      <w:r>
        <w:rPr>
          <w:rFonts w:hint="eastAsia" w:ascii="Times New Roman" w:hAnsi="Times New Roman" w:eastAsia="仿宋_GB2312" w:cs="Times New Roman"/>
        </w:rPr>
        <w:t>创新</w:t>
      </w:r>
      <w:r>
        <w:rPr>
          <w:rFonts w:ascii="Times New Roman" w:hAnsi="Times New Roman" w:eastAsia="仿宋_GB2312" w:cs="Times New Roman"/>
        </w:rPr>
        <w:t>担保产品、担保模式，优化增加担保供给。</w:t>
      </w:r>
      <w:r>
        <w:rPr>
          <w:rFonts w:hint="eastAsia" w:ascii="Times New Roman" w:hAnsi="Times New Roman" w:eastAsia="仿宋_GB2312" w:cs="Times New Roman"/>
        </w:rPr>
        <w:t>对</w:t>
      </w:r>
      <w:r>
        <w:rPr>
          <w:rFonts w:ascii="Times New Roman" w:hAnsi="Times New Roman" w:eastAsia="仿宋_GB2312" w:cs="Times New Roman"/>
        </w:rPr>
        <w:t>已按规定</w:t>
      </w:r>
      <w:r>
        <w:rPr>
          <w:rFonts w:hint="eastAsia" w:ascii="Times New Roman" w:hAnsi="Times New Roman" w:eastAsia="仿宋_GB2312" w:cs="Times New Roman"/>
        </w:rPr>
        <w:t>妥善</w:t>
      </w:r>
      <w:r>
        <w:rPr>
          <w:rFonts w:ascii="Times New Roman" w:hAnsi="Times New Roman" w:eastAsia="仿宋_GB2312" w:cs="Times New Roman"/>
        </w:rPr>
        <w:t>履行授信审批和担保审核职责的业务人员实行尽职免责</w:t>
      </w:r>
      <w:r>
        <w:rPr>
          <w:rFonts w:hint="eastAsia" w:ascii="Times New Roman" w:hAnsi="Times New Roman" w:eastAsia="仿宋_GB2312" w:cs="Times New Roman"/>
        </w:rPr>
        <w:t>。银行业金融</w:t>
      </w:r>
      <w:r>
        <w:rPr>
          <w:rFonts w:ascii="Times New Roman" w:hAnsi="Times New Roman" w:eastAsia="仿宋_GB2312" w:cs="Times New Roman"/>
        </w:rPr>
        <w:t>机构要</w:t>
      </w:r>
      <w:r>
        <w:rPr>
          <w:rFonts w:hint="eastAsia" w:ascii="Times New Roman" w:hAnsi="Times New Roman" w:eastAsia="仿宋_GB2312" w:cs="Times New Roman"/>
        </w:rPr>
        <w:t>快速</w:t>
      </w:r>
      <w:r>
        <w:rPr>
          <w:rFonts w:ascii="Times New Roman" w:hAnsi="Times New Roman" w:eastAsia="仿宋_GB2312" w:cs="Times New Roman"/>
        </w:rPr>
        <w:t>响应贷款需求</w:t>
      </w:r>
      <w:r>
        <w:rPr>
          <w:rFonts w:hint="eastAsia" w:ascii="Times New Roman" w:hAnsi="Times New Roman" w:eastAsia="仿宋_GB2312" w:cs="Times New Roman"/>
        </w:rPr>
        <w:t>，</w:t>
      </w:r>
      <w:r>
        <w:rPr>
          <w:rFonts w:ascii="Times New Roman" w:hAnsi="Times New Roman" w:eastAsia="仿宋_GB2312" w:cs="Times New Roman"/>
        </w:rPr>
        <w:t>积极创新</w:t>
      </w:r>
      <w:r>
        <w:rPr>
          <w:rFonts w:hint="eastAsia" w:ascii="Times New Roman" w:hAnsi="Times New Roman" w:eastAsia="仿宋_GB2312" w:cs="Times New Roman"/>
        </w:rPr>
        <w:t>农民</w:t>
      </w:r>
      <w:r>
        <w:rPr>
          <w:rFonts w:ascii="Times New Roman" w:hAnsi="Times New Roman" w:eastAsia="仿宋_GB2312" w:cs="Times New Roman"/>
        </w:rPr>
        <w:t>合作社</w:t>
      </w:r>
      <w:r>
        <w:rPr>
          <w:rFonts w:hint="eastAsia" w:ascii="Times New Roman" w:hAnsi="Times New Roman" w:eastAsia="仿宋_GB2312" w:cs="Times New Roman"/>
        </w:rPr>
        <w:t>、</w:t>
      </w:r>
      <w:r>
        <w:rPr>
          <w:rFonts w:ascii="Times New Roman" w:hAnsi="Times New Roman" w:eastAsia="仿宋_GB2312" w:cs="Times New Roman"/>
        </w:rPr>
        <w:t>家庭农场、</w:t>
      </w:r>
      <w:r>
        <w:rPr>
          <w:rFonts w:hint="eastAsia" w:ascii="Times New Roman" w:hAnsi="Times New Roman" w:eastAsia="仿宋_GB2312" w:cs="Times New Roman"/>
        </w:rPr>
        <w:t>种养大户</w:t>
      </w:r>
      <w:r>
        <w:rPr>
          <w:rFonts w:ascii="Times New Roman" w:hAnsi="Times New Roman" w:eastAsia="仿宋_GB2312" w:cs="Times New Roman"/>
        </w:rPr>
        <w:t>、</w:t>
      </w:r>
      <w:r>
        <w:rPr>
          <w:rFonts w:hint="eastAsia" w:ascii="Times New Roman" w:hAnsi="Times New Roman" w:eastAsia="仿宋_GB2312" w:cs="Times New Roman"/>
        </w:rPr>
        <w:t>小微农业</w:t>
      </w:r>
      <w:r>
        <w:rPr>
          <w:rFonts w:ascii="Times New Roman" w:hAnsi="Times New Roman" w:eastAsia="仿宋_GB2312" w:cs="Times New Roman"/>
        </w:rPr>
        <w:t>企业等农业适度规模经营主体</w:t>
      </w:r>
      <w:r>
        <w:rPr>
          <w:rFonts w:hint="eastAsia" w:ascii="Times New Roman" w:hAnsi="Times New Roman" w:eastAsia="仿宋_GB2312" w:cs="Times New Roman"/>
        </w:rPr>
        <w:t>流动</w:t>
      </w:r>
      <w:r>
        <w:rPr>
          <w:rFonts w:ascii="Times New Roman" w:hAnsi="Times New Roman" w:eastAsia="仿宋_GB2312" w:cs="Times New Roman"/>
        </w:rPr>
        <w:t>资金贷款服务模式，对符合放贷条件且农担公司</w:t>
      </w:r>
      <w:r>
        <w:rPr>
          <w:rFonts w:hint="eastAsia" w:ascii="Times New Roman" w:hAnsi="Times New Roman" w:eastAsia="仿宋_GB2312" w:cs="Times New Roman"/>
        </w:rPr>
        <w:t>同意</w:t>
      </w:r>
      <w:r>
        <w:rPr>
          <w:rFonts w:ascii="Times New Roman" w:hAnsi="Times New Roman" w:eastAsia="仿宋_GB2312" w:cs="Times New Roman"/>
        </w:rPr>
        <w:t>担保的开展无还本续贷、循环贷款</w:t>
      </w:r>
      <w:r>
        <w:rPr>
          <w:rFonts w:hint="eastAsia" w:ascii="Times New Roman" w:hAnsi="Times New Roman" w:eastAsia="仿宋_GB2312" w:cs="Times New Roman"/>
        </w:rPr>
        <w:t>，提高贷款响应</w:t>
      </w:r>
      <w:r>
        <w:rPr>
          <w:rFonts w:ascii="Times New Roman" w:hAnsi="Times New Roman" w:eastAsia="仿宋_GB2312" w:cs="Times New Roman"/>
        </w:rPr>
        <w:t>速度和</w:t>
      </w:r>
      <w:r>
        <w:rPr>
          <w:rFonts w:hint="eastAsia" w:ascii="Times New Roman" w:hAnsi="Times New Roman" w:eastAsia="仿宋_GB2312" w:cs="Times New Roman"/>
        </w:rPr>
        <w:t>授信</w:t>
      </w:r>
      <w:r>
        <w:rPr>
          <w:rFonts w:ascii="Times New Roman" w:hAnsi="Times New Roman" w:eastAsia="仿宋_GB2312" w:cs="Times New Roman"/>
        </w:rPr>
        <w:t>审批效率，</w:t>
      </w:r>
      <w:r>
        <w:rPr>
          <w:rFonts w:hint="eastAsia" w:ascii="Times New Roman" w:hAnsi="Times New Roman" w:eastAsia="仿宋_GB2312" w:cs="Times New Roman"/>
        </w:rPr>
        <w:t>从速放款</w:t>
      </w:r>
      <w:r>
        <w:rPr>
          <w:rFonts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color w:val="1552D1"/>
          <w:szCs w:val="32"/>
        </w:rPr>
      </w:pPr>
      <w:r>
        <w:rPr>
          <w:rFonts w:hint="eastAsia" w:ascii="楷体" w:hAnsi="楷体" w:eastAsia="楷体" w:cs="Times New Roman"/>
        </w:rPr>
        <w:t>（七</w:t>
      </w:r>
      <w:r>
        <w:rPr>
          <w:rFonts w:ascii="楷体" w:hAnsi="楷体" w:eastAsia="楷体" w:cs="Times New Roman"/>
        </w:rPr>
        <w:t>）积极创新</w:t>
      </w:r>
      <w:r>
        <w:rPr>
          <w:rFonts w:hint="eastAsia" w:ascii="楷体" w:hAnsi="楷体" w:eastAsia="楷体" w:cs="Times New Roman"/>
        </w:rPr>
        <w:t>担保</w:t>
      </w:r>
      <w:r>
        <w:rPr>
          <w:rFonts w:ascii="楷体" w:hAnsi="楷体" w:eastAsia="楷体" w:cs="Times New Roman"/>
        </w:rPr>
        <w:t>模式。</w:t>
      </w:r>
      <w:r>
        <w:rPr>
          <w:rFonts w:ascii="Times New Roman" w:hAnsi="Times New Roman" w:eastAsia="仿宋_GB2312" w:cs="Times New Roman"/>
        </w:rPr>
        <w:t>农担公司</w:t>
      </w:r>
      <w:r>
        <w:rPr>
          <w:rFonts w:hint="eastAsia" w:ascii="Times New Roman" w:hAnsi="Times New Roman" w:eastAsia="仿宋_GB2312" w:cs="Times New Roman"/>
        </w:rPr>
        <w:t>要</w:t>
      </w:r>
      <w:r>
        <w:rPr>
          <w:rFonts w:ascii="Times New Roman" w:hAnsi="Times New Roman" w:eastAsia="仿宋_GB2312" w:cs="Times New Roman"/>
        </w:rPr>
        <w:t>主动与各项支农政策进行</w:t>
      </w:r>
      <w:r>
        <w:rPr>
          <w:rFonts w:hint="eastAsia" w:ascii="Times New Roman" w:hAnsi="Times New Roman" w:eastAsia="仿宋_GB2312" w:cs="Times New Roman"/>
        </w:rPr>
        <w:t>衔接</w:t>
      </w:r>
      <w:r>
        <w:rPr>
          <w:rFonts w:ascii="Times New Roman" w:hAnsi="Times New Roman" w:eastAsia="仿宋_GB2312" w:cs="Times New Roman"/>
        </w:rPr>
        <w:t>，</w:t>
      </w:r>
      <w:r>
        <w:rPr>
          <w:rFonts w:hint="eastAsia" w:ascii="Times New Roman" w:hAnsi="Times New Roman" w:eastAsia="仿宋_GB2312" w:cs="Times New Roman"/>
        </w:rPr>
        <w:t>创新</w:t>
      </w:r>
      <w:r>
        <w:rPr>
          <w:rFonts w:ascii="Times New Roman" w:hAnsi="Times New Roman" w:eastAsia="仿宋_GB2312" w:cs="Times New Roman"/>
        </w:rPr>
        <w:t>担保模式，</w:t>
      </w:r>
      <w:r>
        <w:rPr>
          <w:rFonts w:hint="eastAsia" w:ascii="Times New Roman" w:hAnsi="Times New Roman" w:eastAsia="仿宋_GB2312" w:cs="Times New Roman"/>
        </w:rPr>
        <w:t>放大</w:t>
      </w:r>
      <w:r>
        <w:rPr>
          <w:rFonts w:ascii="Times New Roman" w:hAnsi="Times New Roman" w:eastAsia="仿宋_GB2312" w:cs="Times New Roman"/>
        </w:rPr>
        <w:t>财政支农效</w:t>
      </w:r>
      <w:r>
        <w:rPr>
          <w:rFonts w:hint="eastAsia" w:ascii="Times New Roman" w:hAnsi="Times New Roman" w:eastAsia="仿宋_GB2312" w:cs="Times New Roman"/>
        </w:rPr>
        <w:t>果</w:t>
      </w:r>
      <w:r>
        <w:rPr>
          <w:rFonts w:ascii="Times New Roman" w:hAnsi="Times New Roman" w:eastAsia="仿宋_GB2312" w:cs="Times New Roman"/>
        </w:rPr>
        <w:t>。农担公司</w:t>
      </w:r>
      <w:r>
        <w:rPr>
          <w:rFonts w:hint="eastAsia" w:ascii="Times New Roman" w:hAnsi="Times New Roman" w:eastAsia="仿宋_GB2312" w:cs="Times New Roman"/>
        </w:rPr>
        <w:t>要在评估</w:t>
      </w:r>
      <w:r>
        <w:rPr>
          <w:rFonts w:ascii="Times New Roman" w:hAnsi="Times New Roman" w:eastAsia="仿宋_GB2312" w:cs="Times New Roman"/>
        </w:rPr>
        <w:t>的基础上，择优深化与银行机构合作，</w:t>
      </w:r>
      <w:r>
        <w:rPr>
          <w:rFonts w:hint="eastAsia" w:ascii="Times New Roman" w:hAnsi="Times New Roman" w:eastAsia="仿宋_GB2312" w:cs="Times New Roman"/>
        </w:rPr>
        <w:t>进一步创新推广“见贷</w:t>
      </w:r>
      <w:r>
        <w:rPr>
          <w:rFonts w:ascii="Times New Roman" w:hAnsi="Times New Roman" w:eastAsia="仿宋_GB2312" w:cs="Times New Roman"/>
        </w:rPr>
        <w:t>即保</w:t>
      </w:r>
      <w:r>
        <w:rPr>
          <w:rFonts w:hint="eastAsia" w:ascii="Times New Roman" w:hAnsi="Times New Roman" w:eastAsia="仿宋_GB2312" w:cs="Times New Roman"/>
        </w:rPr>
        <w:t>”“见保</w:t>
      </w:r>
      <w:r>
        <w:rPr>
          <w:rFonts w:ascii="Times New Roman" w:hAnsi="Times New Roman" w:eastAsia="仿宋_GB2312" w:cs="Times New Roman"/>
        </w:rPr>
        <w:t>即贷</w:t>
      </w:r>
      <w:r>
        <w:rPr>
          <w:rFonts w:hint="eastAsia" w:ascii="Times New Roman" w:hAnsi="Times New Roman" w:eastAsia="仿宋_GB2312" w:cs="Times New Roman"/>
        </w:rPr>
        <w:t>”合作</w:t>
      </w:r>
      <w:r>
        <w:rPr>
          <w:rFonts w:ascii="Times New Roman" w:hAnsi="Times New Roman" w:eastAsia="仿宋_GB2312" w:cs="Times New Roman"/>
        </w:rPr>
        <w:t>模式。</w:t>
      </w:r>
      <w:r>
        <w:rPr>
          <w:rFonts w:hint="eastAsia" w:ascii="Times New Roman" w:hAnsi="Times New Roman" w:eastAsia="仿宋_GB2312" w:cs="Times New Roman"/>
        </w:rPr>
        <w:t>各涉农区要学习</w:t>
      </w:r>
      <w:r>
        <w:rPr>
          <w:rFonts w:ascii="Times New Roman" w:hAnsi="Times New Roman" w:eastAsia="仿宋_GB2312" w:cs="Times New Roman"/>
        </w:rPr>
        <w:t>借鉴</w:t>
      </w:r>
      <w:r>
        <w:rPr>
          <w:rFonts w:ascii="Times New Roman" w:hAnsi="Times New Roman" w:eastAsia="仿宋_GB2312" w:cs="Times New Roman"/>
          <w:szCs w:val="32"/>
        </w:rPr>
        <w:t>“三家分险”“两金增信” 信用贷款</w:t>
      </w:r>
      <w:r>
        <w:rPr>
          <w:rFonts w:hint="eastAsia" w:ascii="Times New Roman" w:hAnsi="Times New Roman" w:eastAsia="仿宋_GB2312" w:cs="Times New Roman"/>
          <w:szCs w:val="32"/>
        </w:rPr>
        <w:t>模式</w:t>
      </w:r>
      <w:r>
        <w:rPr>
          <w:rFonts w:ascii="Times New Roman" w:hAnsi="Times New Roman" w:eastAsia="仿宋_GB2312" w:cs="Times New Roman"/>
          <w:szCs w:val="32"/>
        </w:rPr>
        <w:t>，</w:t>
      </w:r>
      <w:r>
        <w:rPr>
          <w:rFonts w:hint="eastAsia" w:ascii="Times New Roman" w:hAnsi="Times New Roman" w:eastAsia="仿宋_GB2312" w:cs="Times New Roman"/>
          <w:szCs w:val="32"/>
        </w:rPr>
        <w:t>探索</w:t>
      </w:r>
      <w:r>
        <w:rPr>
          <w:rFonts w:ascii="Times New Roman" w:hAnsi="Times New Roman" w:eastAsia="仿宋_GB2312" w:cs="Times New Roman"/>
          <w:szCs w:val="32"/>
        </w:rPr>
        <w:t>建立农业信贷风险补偿</w:t>
      </w:r>
      <w:r>
        <w:rPr>
          <w:rFonts w:hint="eastAsia" w:ascii="Times New Roman" w:hAnsi="Times New Roman" w:eastAsia="仿宋_GB2312" w:cs="Times New Roman"/>
          <w:szCs w:val="32"/>
        </w:rPr>
        <w:t>机制</w:t>
      </w:r>
      <w:r>
        <w:rPr>
          <w:rFonts w:ascii="Times New Roman" w:hAnsi="Times New Roman" w:eastAsia="仿宋_GB2312" w:cs="Times New Roman"/>
          <w:szCs w:val="32"/>
        </w:rPr>
        <w:t>，</w:t>
      </w:r>
      <w:r>
        <w:rPr>
          <w:rFonts w:hint="eastAsia" w:ascii="Times New Roman" w:hAnsi="Times New Roman" w:eastAsia="仿宋_GB2312" w:cs="Times New Roman"/>
          <w:szCs w:val="32"/>
        </w:rPr>
        <w:t>与</w:t>
      </w:r>
      <w:r>
        <w:rPr>
          <w:rFonts w:ascii="Times New Roman" w:hAnsi="Times New Roman" w:eastAsia="仿宋_GB2312" w:cs="Times New Roman"/>
          <w:szCs w:val="32"/>
        </w:rPr>
        <w:t>农担公司</w:t>
      </w:r>
      <w:r>
        <w:rPr>
          <w:rFonts w:hint="eastAsia" w:ascii="Times New Roman" w:hAnsi="Times New Roman" w:eastAsia="仿宋_GB2312" w:cs="Times New Roman"/>
          <w:szCs w:val="32"/>
        </w:rPr>
        <w:t>、</w:t>
      </w:r>
      <w:r>
        <w:rPr>
          <w:rFonts w:ascii="Times New Roman" w:hAnsi="Times New Roman" w:eastAsia="仿宋_GB2312" w:cs="Times New Roman"/>
          <w:szCs w:val="32"/>
        </w:rPr>
        <w:t>银行机构共同研究开发金融支农新模式。</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黑体" w:hAnsi="黑体" w:eastAsia="黑体" w:cs="楷体"/>
          <w:szCs w:val="32"/>
        </w:rPr>
      </w:pPr>
      <w:r>
        <w:rPr>
          <w:rFonts w:hint="eastAsia" w:ascii="黑体" w:hAnsi="黑体" w:eastAsia="黑体" w:cs="楷体"/>
          <w:szCs w:val="32"/>
        </w:rPr>
        <w:t>三</w:t>
      </w:r>
      <w:r>
        <w:rPr>
          <w:rFonts w:ascii="黑体" w:hAnsi="黑体" w:eastAsia="黑体" w:cs="楷体"/>
          <w:szCs w:val="32"/>
        </w:rPr>
        <w:t>、不断健全风险</w:t>
      </w:r>
      <w:r>
        <w:rPr>
          <w:rFonts w:hint="eastAsia" w:ascii="黑体" w:hAnsi="黑体" w:eastAsia="黑体" w:cs="楷体"/>
          <w:szCs w:val="32"/>
        </w:rPr>
        <w:t>防控</w:t>
      </w:r>
      <w:r>
        <w:rPr>
          <w:rFonts w:ascii="黑体" w:hAnsi="黑体" w:eastAsia="黑体" w:cs="楷体"/>
          <w:szCs w:val="32"/>
        </w:rPr>
        <w:t>机制</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szCs w:val="32"/>
        </w:rPr>
      </w:pPr>
      <w:r>
        <w:rPr>
          <w:rFonts w:hint="eastAsia" w:ascii="楷体" w:hAnsi="楷体" w:eastAsia="楷体" w:cs="Times New Roman"/>
          <w:szCs w:val="32"/>
        </w:rPr>
        <w:t>（八</w:t>
      </w:r>
      <w:r>
        <w:rPr>
          <w:rFonts w:ascii="楷体" w:hAnsi="楷体" w:eastAsia="楷体" w:cs="Times New Roman"/>
          <w:szCs w:val="32"/>
        </w:rPr>
        <w:t>）</w:t>
      </w:r>
      <w:r>
        <w:rPr>
          <w:rFonts w:hint="eastAsia" w:ascii="楷体" w:hAnsi="楷体" w:eastAsia="楷体" w:cs="Times New Roman"/>
          <w:szCs w:val="32"/>
        </w:rPr>
        <w:t>提高风险</w:t>
      </w:r>
      <w:r>
        <w:rPr>
          <w:rFonts w:ascii="楷体" w:hAnsi="楷体" w:eastAsia="楷体" w:cs="Times New Roman"/>
          <w:szCs w:val="32"/>
        </w:rPr>
        <w:t>防控能力。</w:t>
      </w:r>
      <w:r>
        <w:rPr>
          <w:rFonts w:hint="eastAsia" w:ascii="Times New Roman" w:hAnsi="Times New Roman" w:eastAsia="仿宋_GB2312" w:cs="Times New Roman"/>
          <w:szCs w:val="32"/>
        </w:rPr>
        <w:t>农担公司</w:t>
      </w:r>
      <w:r>
        <w:rPr>
          <w:rFonts w:ascii="Times New Roman" w:hAnsi="Times New Roman" w:eastAsia="仿宋_GB2312" w:cs="Times New Roman"/>
          <w:szCs w:val="32"/>
        </w:rPr>
        <w:t>要</w:t>
      </w:r>
      <w:r>
        <w:rPr>
          <w:rFonts w:hint="eastAsia" w:ascii="Times New Roman" w:hAnsi="Times New Roman" w:eastAsia="仿宋_GB2312" w:cs="Times New Roman"/>
          <w:szCs w:val="32"/>
        </w:rPr>
        <w:t>充分</w:t>
      </w:r>
      <w:r>
        <w:rPr>
          <w:rFonts w:ascii="Times New Roman" w:hAnsi="Times New Roman" w:eastAsia="仿宋_GB2312" w:cs="Times New Roman"/>
          <w:szCs w:val="32"/>
        </w:rPr>
        <w:t>发挥</w:t>
      </w:r>
      <w:r>
        <w:rPr>
          <w:rFonts w:hint="eastAsia" w:ascii="Times New Roman" w:hAnsi="Times New Roman" w:eastAsia="仿宋_GB2312" w:cs="Times New Roman"/>
          <w:szCs w:val="32"/>
        </w:rPr>
        <w:t>专注</w:t>
      </w:r>
      <w:r>
        <w:rPr>
          <w:rFonts w:ascii="Times New Roman" w:hAnsi="Times New Roman" w:eastAsia="仿宋_GB2312" w:cs="Times New Roman"/>
          <w:szCs w:val="32"/>
        </w:rPr>
        <w:t>、专业的优势，</w:t>
      </w:r>
      <w:r>
        <w:rPr>
          <w:rFonts w:hint="eastAsia" w:ascii="Times New Roman" w:hAnsi="Times New Roman" w:eastAsia="仿宋_GB2312" w:cs="Times New Roman"/>
          <w:szCs w:val="32"/>
        </w:rPr>
        <w:t>针对农业</w:t>
      </w:r>
      <w:r>
        <w:rPr>
          <w:rFonts w:ascii="Times New Roman" w:hAnsi="Times New Roman" w:eastAsia="仿宋_GB2312" w:cs="Times New Roman"/>
          <w:szCs w:val="32"/>
        </w:rPr>
        <w:t>产业和农业经营主体</w:t>
      </w:r>
      <w:r>
        <w:rPr>
          <w:rFonts w:hint="eastAsia" w:ascii="Times New Roman" w:hAnsi="Times New Roman" w:eastAsia="仿宋_GB2312" w:cs="Times New Roman"/>
          <w:szCs w:val="32"/>
        </w:rPr>
        <w:t>的</w:t>
      </w:r>
      <w:r>
        <w:rPr>
          <w:rFonts w:ascii="Times New Roman" w:hAnsi="Times New Roman" w:eastAsia="仿宋_GB2312" w:cs="Times New Roman"/>
          <w:szCs w:val="32"/>
        </w:rPr>
        <w:t>特点，将担保规模、期限、</w:t>
      </w:r>
      <w:r>
        <w:rPr>
          <w:rFonts w:hint="eastAsia" w:ascii="Times New Roman" w:hAnsi="Times New Roman" w:eastAsia="仿宋_GB2312" w:cs="Times New Roman"/>
          <w:szCs w:val="32"/>
        </w:rPr>
        <w:t>用途</w:t>
      </w:r>
      <w:r>
        <w:rPr>
          <w:rFonts w:ascii="Times New Roman" w:hAnsi="Times New Roman" w:eastAsia="仿宋_GB2312" w:cs="Times New Roman"/>
          <w:szCs w:val="32"/>
        </w:rPr>
        <w:t>、担保方式</w:t>
      </w:r>
      <w:r>
        <w:rPr>
          <w:rFonts w:hint="eastAsia" w:ascii="Times New Roman" w:hAnsi="Times New Roman" w:eastAsia="仿宋_GB2312" w:cs="Times New Roman"/>
          <w:szCs w:val="32"/>
        </w:rPr>
        <w:t>、</w:t>
      </w:r>
      <w:r>
        <w:rPr>
          <w:rFonts w:ascii="Times New Roman" w:hAnsi="Times New Roman" w:eastAsia="仿宋_GB2312" w:cs="Times New Roman"/>
          <w:szCs w:val="32"/>
        </w:rPr>
        <w:t>项目类型等</w:t>
      </w:r>
      <w:r>
        <w:rPr>
          <w:rFonts w:hint="eastAsia" w:ascii="Times New Roman" w:hAnsi="Times New Roman" w:eastAsia="仿宋_GB2312" w:cs="Times New Roman"/>
          <w:szCs w:val="32"/>
        </w:rPr>
        <w:t>风控要素融入</w:t>
      </w:r>
      <w:r>
        <w:rPr>
          <w:rFonts w:ascii="Times New Roman" w:hAnsi="Times New Roman" w:eastAsia="仿宋_GB2312" w:cs="Times New Roman"/>
          <w:szCs w:val="32"/>
        </w:rPr>
        <w:t>产品设计，开发短、中、</w:t>
      </w:r>
      <w:r>
        <w:rPr>
          <w:rFonts w:hint="eastAsia" w:ascii="Times New Roman" w:hAnsi="Times New Roman" w:eastAsia="仿宋_GB2312" w:cs="Times New Roman"/>
          <w:szCs w:val="32"/>
        </w:rPr>
        <w:t>长</w:t>
      </w:r>
      <w:r>
        <w:rPr>
          <w:rFonts w:ascii="Times New Roman" w:hAnsi="Times New Roman" w:eastAsia="仿宋_GB2312" w:cs="Times New Roman"/>
          <w:szCs w:val="32"/>
        </w:rPr>
        <w:t>期多种类型产品，</w:t>
      </w:r>
      <w:r>
        <w:rPr>
          <w:rFonts w:hint="eastAsia" w:ascii="Times New Roman" w:hAnsi="Times New Roman" w:eastAsia="仿宋_GB2312" w:cs="Times New Roman"/>
          <w:szCs w:val="32"/>
        </w:rPr>
        <w:t>避免</w:t>
      </w:r>
      <w:r>
        <w:rPr>
          <w:rFonts w:ascii="Times New Roman" w:hAnsi="Times New Roman" w:eastAsia="仿宋_GB2312" w:cs="Times New Roman"/>
          <w:szCs w:val="32"/>
        </w:rPr>
        <w:t>担保期限与农业生产周期、经营周期、</w:t>
      </w:r>
      <w:r>
        <w:rPr>
          <w:rFonts w:hint="eastAsia" w:ascii="Times New Roman" w:hAnsi="Times New Roman" w:eastAsia="仿宋_GB2312" w:cs="Times New Roman"/>
          <w:szCs w:val="32"/>
        </w:rPr>
        <w:t>灾害</w:t>
      </w:r>
      <w:r>
        <w:rPr>
          <w:rFonts w:ascii="Times New Roman" w:hAnsi="Times New Roman" w:eastAsia="仿宋_GB2312" w:cs="Times New Roman"/>
          <w:szCs w:val="32"/>
        </w:rPr>
        <w:t>周期等错配以及应急转贷</w:t>
      </w:r>
      <w:r>
        <w:rPr>
          <w:rFonts w:hint="eastAsia" w:ascii="Times New Roman" w:hAnsi="Times New Roman" w:eastAsia="仿宋_GB2312" w:cs="Times New Roman"/>
          <w:szCs w:val="32"/>
        </w:rPr>
        <w:t>不畅</w:t>
      </w:r>
      <w:r>
        <w:rPr>
          <w:rFonts w:ascii="Times New Roman" w:hAnsi="Times New Roman" w:eastAsia="仿宋_GB2312" w:cs="Times New Roman"/>
          <w:szCs w:val="32"/>
        </w:rPr>
        <w:t>衍生的担保风险，鼓励采取信用反担保等符合农业</w:t>
      </w:r>
      <w:r>
        <w:rPr>
          <w:rFonts w:hint="eastAsia" w:ascii="Times New Roman" w:hAnsi="Times New Roman" w:eastAsia="仿宋_GB2312" w:cs="Times New Roman"/>
          <w:szCs w:val="32"/>
        </w:rPr>
        <w:t>农村实际</w:t>
      </w:r>
      <w:r>
        <w:rPr>
          <w:rFonts w:ascii="Times New Roman" w:hAnsi="Times New Roman" w:eastAsia="仿宋_GB2312" w:cs="Times New Roman"/>
          <w:szCs w:val="32"/>
        </w:rPr>
        <w:t>的反担保措施。</w:t>
      </w:r>
      <w:r>
        <w:rPr>
          <w:rFonts w:hint="eastAsia" w:ascii="Times New Roman" w:hAnsi="Times New Roman" w:eastAsia="仿宋_GB2312" w:cs="Times New Roman"/>
          <w:szCs w:val="32"/>
        </w:rPr>
        <w:t>农担公司</w:t>
      </w:r>
      <w:r>
        <w:rPr>
          <w:rFonts w:ascii="Times New Roman" w:hAnsi="Times New Roman" w:eastAsia="仿宋_GB2312" w:cs="Times New Roman"/>
          <w:szCs w:val="32"/>
        </w:rPr>
        <w:t>要提高风险防范和处置能力，</w:t>
      </w:r>
      <w:r>
        <w:rPr>
          <w:rFonts w:hint="eastAsia" w:ascii="Times New Roman" w:hAnsi="Times New Roman" w:eastAsia="仿宋_GB2312" w:cs="Times New Roman"/>
          <w:szCs w:val="32"/>
        </w:rPr>
        <w:t>切实做好</w:t>
      </w:r>
      <w:r>
        <w:rPr>
          <w:rFonts w:ascii="Times New Roman" w:hAnsi="Times New Roman" w:eastAsia="仿宋_GB2312" w:cs="Times New Roman"/>
          <w:szCs w:val="32"/>
        </w:rPr>
        <w:t>保后服务和</w:t>
      </w:r>
      <w:r>
        <w:rPr>
          <w:rFonts w:hint="eastAsia" w:ascii="Times New Roman" w:hAnsi="Times New Roman" w:eastAsia="仿宋_GB2312" w:cs="Times New Roman"/>
          <w:szCs w:val="32"/>
        </w:rPr>
        <w:t>管理</w:t>
      </w:r>
      <w:r>
        <w:rPr>
          <w:rFonts w:ascii="Times New Roman" w:hAnsi="Times New Roman" w:eastAsia="仿宋_GB2312" w:cs="Times New Roman"/>
          <w:szCs w:val="32"/>
        </w:rPr>
        <w:t>，</w:t>
      </w:r>
      <w:r>
        <w:rPr>
          <w:rFonts w:hint="eastAsia" w:ascii="Times New Roman" w:hAnsi="Times New Roman" w:eastAsia="仿宋_GB2312" w:cs="Times New Roman"/>
          <w:szCs w:val="32"/>
        </w:rPr>
        <w:t>对</w:t>
      </w:r>
      <w:r>
        <w:rPr>
          <w:rFonts w:ascii="Times New Roman" w:hAnsi="Times New Roman" w:eastAsia="仿宋_GB2312" w:cs="Times New Roman"/>
          <w:szCs w:val="32"/>
        </w:rPr>
        <w:t>风险项目要加强跟踪、提前介入</w:t>
      </w:r>
      <w:r>
        <w:rPr>
          <w:rFonts w:hint="eastAsia" w:ascii="Times New Roman" w:hAnsi="Times New Roman" w:eastAsia="仿宋_GB2312" w:cs="Times New Roman"/>
          <w:szCs w:val="32"/>
        </w:rPr>
        <w:t>，采取</w:t>
      </w:r>
      <w:r>
        <w:rPr>
          <w:rFonts w:ascii="Times New Roman" w:hAnsi="Times New Roman" w:eastAsia="仿宋_GB2312" w:cs="Times New Roman"/>
          <w:szCs w:val="32"/>
        </w:rPr>
        <w:t>多种有效方式及时盘活和处置，加大代偿项目追偿力度，最大程度降低损失。发挥农担公司主体作用和政府主导作用，严厉打击各种逃废债行为，维护农村信用环境。</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仿宋_GB2312" w:hAnsi="Times New Roman" w:eastAsia="仿宋_GB2312" w:cs="Times New Roman"/>
          <w:szCs w:val="32"/>
        </w:rPr>
      </w:pPr>
      <w:r>
        <w:rPr>
          <w:rFonts w:hint="eastAsia" w:ascii="楷体" w:hAnsi="楷体" w:eastAsia="楷体" w:cs="楷体"/>
          <w:szCs w:val="32"/>
        </w:rPr>
        <w:t>（九</w:t>
      </w:r>
      <w:r>
        <w:rPr>
          <w:rFonts w:ascii="楷体" w:hAnsi="楷体" w:eastAsia="楷体" w:cs="楷体"/>
          <w:szCs w:val="32"/>
        </w:rPr>
        <w:t>）</w:t>
      </w:r>
      <w:r>
        <w:rPr>
          <w:rFonts w:hint="eastAsia" w:ascii="楷体" w:hAnsi="楷体" w:eastAsia="楷体" w:cs="楷体"/>
          <w:szCs w:val="32"/>
        </w:rPr>
        <w:t>完善风险</w:t>
      </w:r>
      <w:r>
        <w:rPr>
          <w:rFonts w:ascii="楷体" w:hAnsi="楷体" w:eastAsia="楷体" w:cs="楷体"/>
          <w:szCs w:val="32"/>
        </w:rPr>
        <w:t>共</w:t>
      </w:r>
      <w:r>
        <w:rPr>
          <w:rFonts w:hint="eastAsia" w:ascii="楷体" w:hAnsi="楷体" w:eastAsia="楷体" w:cs="楷体"/>
          <w:szCs w:val="32"/>
        </w:rPr>
        <w:t>担</w:t>
      </w:r>
      <w:r>
        <w:rPr>
          <w:rFonts w:ascii="楷体" w:hAnsi="楷体" w:eastAsia="楷体" w:cs="楷体"/>
          <w:szCs w:val="32"/>
        </w:rPr>
        <w:t>机制。</w:t>
      </w:r>
      <w:r>
        <w:rPr>
          <w:rFonts w:hint="eastAsia" w:ascii="Times New Roman" w:hAnsi="Times New Roman" w:eastAsia="仿宋_GB2312" w:cs="Times New Roman"/>
          <w:szCs w:val="32"/>
        </w:rPr>
        <w:t>坚持农担公司</w:t>
      </w:r>
      <w:r>
        <w:rPr>
          <w:rFonts w:ascii="Times New Roman" w:hAnsi="Times New Roman" w:eastAsia="仿宋_GB2312" w:cs="Times New Roman"/>
          <w:szCs w:val="32"/>
        </w:rPr>
        <w:t>、合作银</w:t>
      </w:r>
      <w:r>
        <w:rPr>
          <w:rFonts w:hint="eastAsia" w:ascii="Times New Roman" w:hAnsi="Times New Roman" w:eastAsia="仿宋_GB2312" w:cs="Times New Roman"/>
          <w:szCs w:val="32"/>
        </w:rPr>
        <w:t>行共同</w:t>
      </w:r>
      <w:r>
        <w:rPr>
          <w:rFonts w:ascii="Times New Roman" w:hAnsi="Times New Roman" w:eastAsia="仿宋_GB2312" w:cs="Times New Roman"/>
          <w:szCs w:val="32"/>
        </w:rPr>
        <w:t>承担</w:t>
      </w:r>
      <w:r>
        <w:rPr>
          <w:rFonts w:hint="eastAsia" w:ascii="Times New Roman" w:hAnsi="Times New Roman" w:eastAsia="仿宋_GB2312" w:cs="Times New Roman"/>
          <w:szCs w:val="32"/>
        </w:rPr>
        <w:t>业务</w:t>
      </w:r>
      <w:r>
        <w:rPr>
          <w:rFonts w:ascii="Times New Roman" w:hAnsi="Times New Roman" w:eastAsia="仿宋_GB2312" w:cs="Times New Roman"/>
          <w:szCs w:val="32"/>
        </w:rPr>
        <w:t>风险，农担公司对业务</w:t>
      </w:r>
      <w:r>
        <w:rPr>
          <w:rFonts w:hint="eastAsia" w:ascii="Times New Roman" w:hAnsi="Times New Roman" w:eastAsia="仿宋_GB2312" w:cs="Times New Roman"/>
          <w:szCs w:val="32"/>
        </w:rPr>
        <w:t>合作紧密</w:t>
      </w:r>
      <w:r>
        <w:rPr>
          <w:rFonts w:ascii="Times New Roman" w:hAnsi="Times New Roman" w:eastAsia="仿宋_GB2312" w:cs="Times New Roman"/>
          <w:szCs w:val="32"/>
        </w:rPr>
        <w:t>、风控管理适当的银行机构</w:t>
      </w:r>
      <w:r>
        <w:rPr>
          <w:rFonts w:hint="eastAsia" w:ascii="Times New Roman" w:hAnsi="Times New Roman" w:eastAsia="仿宋_GB2312" w:cs="Times New Roman"/>
          <w:szCs w:val="32"/>
        </w:rPr>
        <w:t>，可对目前的银担</w:t>
      </w:r>
      <w:r>
        <w:rPr>
          <w:rFonts w:ascii="Times New Roman" w:hAnsi="Times New Roman" w:eastAsia="仿宋_GB2312" w:cs="Times New Roman"/>
          <w:szCs w:val="32"/>
        </w:rPr>
        <w:t>风险分担比例进行微调</w:t>
      </w:r>
      <w:r>
        <w:rPr>
          <w:rFonts w:hint="eastAsia" w:ascii="Times New Roman" w:hAnsi="Times New Roman" w:eastAsia="仿宋_GB2312" w:cs="Times New Roman"/>
          <w:szCs w:val="32"/>
        </w:rPr>
        <w:t>，</w:t>
      </w:r>
      <w:r>
        <w:rPr>
          <w:rFonts w:hint="eastAsia" w:ascii="Times New Roman" w:hAnsi="Times New Roman" w:eastAsia="仿宋_GB2312" w:cs="Times New Roman"/>
        </w:rPr>
        <w:t>提高银行</w:t>
      </w:r>
      <w:r>
        <w:rPr>
          <w:rFonts w:ascii="Times New Roman" w:hAnsi="Times New Roman" w:eastAsia="仿宋_GB2312" w:cs="Times New Roman"/>
        </w:rPr>
        <w:t>机构对</w:t>
      </w:r>
      <w:r>
        <w:rPr>
          <w:rFonts w:hint="eastAsia" w:ascii="Times New Roman" w:hAnsi="Times New Roman" w:eastAsia="仿宋_GB2312" w:cs="Times New Roman"/>
        </w:rPr>
        <w:t>农业经营</w:t>
      </w:r>
      <w:r>
        <w:rPr>
          <w:rFonts w:ascii="Times New Roman" w:hAnsi="Times New Roman" w:eastAsia="仿宋_GB2312" w:cs="Times New Roman"/>
        </w:rPr>
        <w:t>主体放贷的积极性</w:t>
      </w:r>
      <w:r>
        <w:rPr>
          <w:rFonts w:ascii="Times New Roman" w:hAnsi="Times New Roman" w:eastAsia="仿宋_GB2312" w:cs="Times New Roman"/>
          <w:szCs w:val="32"/>
        </w:rPr>
        <w:t>。</w:t>
      </w:r>
      <w:r>
        <w:rPr>
          <w:rFonts w:hint="eastAsia" w:ascii="Times New Roman" w:hAnsi="Times New Roman" w:eastAsia="仿宋_GB2312" w:cs="Times New Roman"/>
          <w:szCs w:val="32"/>
        </w:rPr>
        <w:t>严格</w:t>
      </w:r>
      <w:r>
        <w:rPr>
          <w:rFonts w:ascii="Times New Roman" w:hAnsi="Times New Roman" w:eastAsia="仿宋_GB2312" w:cs="Times New Roman"/>
          <w:szCs w:val="32"/>
        </w:rPr>
        <w:t>审核</w:t>
      </w:r>
      <w:r>
        <w:rPr>
          <w:rFonts w:hint="eastAsia" w:ascii="Times New Roman" w:hAnsi="Times New Roman" w:eastAsia="仿宋_GB2312" w:cs="Times New Roman"/>
          <w:szCs w:val="32"/>
        </w:rPr>
        <w:t>银行机构</w:t>
      </w:r>
      <w:r>
        <w:rPr>
          <w:rFonts w:ascii="Times New Roman" w:hAnsi="Times New Roman" w:eastAsia="仿宋_GB2312" w:cs="Times New Roman"/>
          <w:szCs w:val="32"/>
        </w:rPr>
        <w:t>推荐业务和</w:t>
      </w:r>
      <w:r>
        <w:rPr>
          <w:rFonts w:hint="eastAsia" w:ascii="Times New Roman" w:hAnsi="Times New Roman" w:eastAsia="仿宋_GB2312" w:cs="Times New Roman"/>
          <w:szCs w:val="32"/>
        </w:rPr>
        <w:t>有</w:t>
      </w:r>
      <w:r>
        <w:rPr>
          <w:rFonts w:ascii="Times New Roman" w:hAnsi="Times New Roman" w:eastAsia="仿宋_GB2312" w:cs="Times New Roman"/>
          <w:szCs w:val="32"/>
        </w:rPr>
        <w:t>信贷</w:t>
      </w:r>
      <w:r>
        <w:rPr>
          <w:rFonts w:hint="eastAsia" w:ascii="Times New Roman" w:hAnsi="Times New Roman" w:eastAsia="仿宋_GB2312" w:cs="Times New Roman"/>
          <w:szCs w:val="32"/>
        </w:rPr>
        <w:t>记录</w:t>
      </w:r>
      <w:r>
        <w:rPr>
          <w:rFonts w:ascii="Times New Roman" w:hAnsi="Times New Roman" w:eastAsia="仿宋_GB2312" w:cs="Times New Roman"/>
          <w:szCs w:val="32"/>
        </w:rPr>
        <w:t>主体的担保申请</w:t>
      </w:r>
      <w:r>
        <w:rPr>
          <w:rFonts w:hint="eastAsia" w:ascii="Times New Roman" w:hAnsi="Times New Roman" w:eastAsia="仿宋_GB2312" w:cs="Times New Roman"/>
          <w:szCs w:val="32"/>
        </w:rPr>
        <w:t>，防止</w:t>
      </w:r>
      <w:r>
        <w:rPr>
          <w:rFonts w:ascii="Times New Roman" w:hAnsi="Times New Roman" w:eastAsia="仿宋_GB2312" w:cs="Times New Roman"/>
          <w:szCs w:val="32"/>
        </w:rPr>
        <w:t>银行业金融机构</w:t>
      </w:r>
      <w:r>
        <w:rPr>
          <w:rFonts w:hint="eastAsia" w:ascii="Times New Roman" w:hAnsi="Times New Roman" w:eastAsia="仿宋_GB2312" w:cs="Times New Roman"/>
          <w:szCs w:val="32"/>
        </w:rPr>
        <w:t>将</w:t>
      </w:r>
      <w:r>
        <w:rPr>
          <w:rFonts w:ascii="Times New Roman" w:hAnsi="Times New Roman" w:eastAsia="仿宋_GB2312" w:cs="Times New Roman"/>
          <w:szCs w:val="32"/>
        </w:rPr>
        <w:t>应由自身承担的贷款风险转由农担公司承担，</w:t>
      </w:r>
      <w:r>
        <w:rPr>
          <w:rFonts w:hint="eastAsia" w:ascii="Times New Roman" w:hAnsi="Times New Roman" w:eastAsia="仿宋_GB2312" w:cs="Times New Roman"/>
          <w:szCs w:val="32"/>
        </w:rPr>
        <w:t>避免</w:t>
      </w:r>
      <w:r>
        <w:rPr>
          <w:rFonts w:ascii="Times New Roman" w:hAnsi="Times New Roman" w:eastAsia="仿宋_GB2312" w:cs="Times New Roman"/>
          <w:szCs w:val="32"/>
        </w:rPr>
        <w:t>占用有限的担保资源，提高担保资源使用效</w:t>
      </w:r>
      <w:r>
        <w:rPr>
          <w:rFonts w:hint="eastAsia" w:ascii="Times New Roman" w:hAnsi="Times New Roman" w:eastAsia="仿宋_GB2312" w:cs="Times New Roman"/>
          <w:szCs w:val="32"/>
        </w:rPr>
        <w:t>力</w:t>
      </w:r>
      <w:r>
        <w:rPr>
          <w:rFonts w:ascii="Times New Roman" w:hAnsi="Times New Roman" w:eastAsia="仿宋_GB2312" w:cs="Times New Roman"/>
          <w:szCs w:val="32"/>
        </w:rPr>
        <w:t>。</w:t>
      </w:r>
      <w:r>
        <w:rPr>
          <w:rFonts w:hint="eastAsia" w:ascii="仿宋_GB2312" w:hAnsi="楷体" w:eastAsia="仿宋_GB2312" w:cs="仿宋"/>
          <w:color w:val="000000" w:themeColor="text1"/>
          <w:kern w:val="0"/>
          <w:szCs w:val="32"/>
          <w14:textFill>
            <w14:solidFill>
              <w14:schemeClr w14:val="tx1"/>
            </w14:solidFill>
          </w14:textFill>
        </w:rPr>
        <w:t>发挥再担保分散风险</w:t>
      </w:r>
      <w:r>
        <w:rPr>
          <w:rFonts w:hint="eastAsia" w:ascii="仿宋_GB2312" w:hAnsi="楷体" w:eastAsia="仿宋_GB2312" w:cs="楷体"/>
          <w:szCs w:val="32"/>
        </w:rPr>
        <w:t>，</w:t>
      </w:r>
      <w:r>
        <w:rPr>
          <w:rFonts w:hint="eastAsia" w:ascii="Times New Roman" w:hAnsi="Times New Roman" w:eastAsia="仿宋_GB2312" w:cs="Times New Roman"/>
          <w:szCs w:val="32"/>
        </w:rPr>
        <w:t>充分利用</w:t>
      </w:r>
      <w:r>
        <w:rPr>
          <w:rFonts w:ascii="Times New Roman" w:hAnsi="Times New Roman" w:eastAsia="仿宋_GB2312" w:cs="Times New Roman"/>
          <w:szCs w:val="32"/>
        </w:rPr>
        <w:t>国家农业融资担保联盟</w:t>
      </w:r>
      <w:r>
        <w:rPr>
          <w:rFonts w:hint="eastAsia" w:ascii="Times New Roman" w:hAnsi="Times New Roman" w:eastAsia="仿宋_GB2312" w:cs="Times New Roman"/>
          <w:szCs w:val="32"/>
        </w:rPr>
        <w:t>有限公司分散风险</w:t>
      </w:r>
      <w:r>
        <w:rPr>
          <w:rFonts w:ascii="Times New Roman" w:hAnsi="Times New Roman" w:eastAsia="仿宋_GB2312" w:cs="Times New Roman"/>
          <w:szCs w:val="32"/>
        </w:rPr>
        <w:t>，积极争取</w:t>
      </w:r>
      <w:r>
        <w:rPr>
          <w:rFonts w:hint="eastAsia" w:ascii="Times New Roman" w:hAnsi="Times New Roman" w:eastAsia="仿宋_GB2312" w:cs="Times New Roman"/>
          <w:szCs w:val="32"/>
        </w:rPr>
        <w:t>市</w:t>
      </w:r>
      <w:r>
        <w:rPr>
          <w:rFonts w:ascii="Times New Roman" w:hAnsi="Times New Roman" w:eastAsia="仿宋_GB2312" w:cs="Times New Roman"/>
          <w:szCs w:val="32"/>
        </w:rPr>
        <w:t>融资担保</w:t>
      </w:r>
      <w:r>
        <w:rPr>
          <w:rFonts w:hint="eastAsia" w:ascii="Times New Roman" w:hAnsi="Times New Roman" w:eastAsia="仿宋_GB2312" w:cs="Times New Roman"/>
          <w:szCs w:val="32"/>
        </w:rPr>
        <w:t>发展</w:t>
      </w:r>
      <w:r>
        <w:rPr>
          <w:rFonts w:ascii="Times New Roman" w:hAnsi="Times New Roman" w:eastAsia="仿宋_GB2312" w:cs="Times New Roman"/>
          <w:szCs w:val="32"/>
        </w:rPr>
        <w:t>基金支持</w:t>
      </w:r>
      <w:r>
        <w:rPr>
          <w:rFonts w:hint="eastAsia" w:ascii="Times New Roman" w:hAnsi="Times New Roman" w:eastAsia="仿宋_GB2312" w:cs="Times New Roman"/>
          <w:szCs w:val="32"/>
        </w:rPr>
        <w:t>，探索开</w:t>
      </w:r>
      <w:r>
        <w:rPr>
          <w:rFonts w:hint="eastAsia" w:ascii="仿宋_GB2312" w:hAnsi="Times New Roman" w:eastAsia="仿宋_GB2312" w:cs="Times New Roman"/>
          <w:szCs w:val="32"/>
        </w:rPr>
        <w:t>展“保险+担保”联动业务。</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szCs w:val="32"/>
        </w:rPr>
      </w:pPr>
      <w:r>
        <w:rPr>
          <w:rFonts w:hint="eastAsia" w:ascii="楷体" w:hAnsi="楷体" w:eastAsia="楷体" w:cs="楷体"/>
          <w:szCs w:val="32"/>
        </w:rPr>
        <w:t>（十</w:t>
      </w:r>
      <w:r>
        <w:rPr>
          <w:rFonts w:ascii="楷体" w:hAnsi="楷体" w:eastAsia="楷体" w:cs="楷体"/>
          <w:szCs w:val="32"/>
        </w:rPr>
        <w:t>）</w:t>
      </w:r>
      <w:r>
        <w:rPr>
          <w:rFonts w:hint="eastAsia" w:ascii="楷体" w:hAnsi="楷体" w:eastAsia="楷体" w:cs="楷体"/>
          <w:szCs w:val="32"/>
        </w:rPr>
        <w:t>充分</w:t>
      </w:r>
      <w:r>
        <w:rPr>
          <w:rFonts w:ascii="楷体" w:hAnsi="楷体" w:eastAsia="楷体" w:cs="楷体"/>
          <w:szCs w:val="32"/>
        </w:rPr>
        <w:t>利用数据信息。</w:t>
      </w:r>
      <w:r>
        <w:rPr>
          <w:rFonts w:hint="eastAsia" w:ascii="Times New Roman" w:hAnsi="Times New Roman" w:eastAsia="仿宋_GB2312" w:cs="Times New Roman"/>
          <w:szCs w:val="32"/>
        </w:rPr>
        <w:t>农担公司要</w:t>
      </w:r>
      <w:r>
        <w:rPr>
          <w:rFonts w:ascii="Times New Roman" w:hAnsi="Times New Roman" w:eastAsia="仿宋_GB2312" w:cs="Times New Roman"/>
          <w:szCs w:val="32"/>
        </w:rPr>
        <w:t>主动</w:t>
      </w:r>
      <w:r>
        <w:rPr>
          <w:rFonts w:hint="eastAsia" w:ascii="Times New Roman" w:hAnsi="Times New Roman" w:eastAsia="仿宋_GB2312" w:cs="Times New Roman"/>
          <w:szCs w:val="32"/>
        </w:rPr>
        <w:t>接入</w:t>
      </w:r>
      <w:r>
        <w:rPr>
          <w:rFonts w:ascii="Times New Roman" w:hAnsi="Times New Roman" w:eastAsia="仿宋_GB2312" w:cs="Times New Roman"/>
          <w:szCs w:val="32"/>
        </w:rPr>
        <w:t>人民银行征信系统，积极与征信机构、评级机构开展合作，进一步提高银担业务合作效率和风险防控水平。</w:t>
      </w:r>
      <w:r>
        <w:rPr>
          <w:rFonts w:hint="eastAsia" w:ascii="Times New Roman" w:hAnsi="Times New Roman" w:eastAsia="仿宋_GB2312" w:cs="Times New Roman"/>
          <w:szCs w:val="32"/>
        </w:rPr>
        <w:t>要加强</w:t>
      </w:r>
      <w:r>
        <w:rPr>
          <w:rFonts w:ascii="Times New Roman" w:hAnsi="Times New Roman" w:eastAsia="仿宋_GB2312" w:cs="Times New Roman"/>
          <w:szCs w:val="32"/>
        </w:rPr>
        <w:t>信息化</w:t>
      </w:r>
      <w:r>
        <w:rPr>
          <w:rFonts w:hint="eastAsia" w:ascii="Times New Roman" w:hAnsi="Times New Roman" w:eastAsia="仿宋_GB2312" w:cs="Times New Roman"/>
          <w:szCs w:val="32"/>
        </w:rPr>
        <w:t>建设</w:t>
      </w:r>
      <w:r>
        <w:rPr>
          <w:rFonts w:ascii="Times New Roman" w:hAnsi="Times New Roman" w:eastAsia="仿宋_GB2312" w:cs="Times New Roman"/>
          <w:szCs w:val="32"/>
        </w:rPr>
        <w:t>，</w:t>
      </w:r>
      <w:r>
        <w:rPr>
          <w:rFonts w:hint="eastAsia" w:ascii="Times New Roman" w:hAnsi="Times New Roman" w:eastAsia="仿宋_GB2312" w:cs="Times New Roman"/>
          <w:szCs w:val="32"/>
        </w:rPr>
        <w:t>健全优化</w:t>
      </w:r>
      <w:r>
        <w:rPr>
          <w:rFonts w:ascii="Times New Roman" w:hAnsi="Times New Roman" w:eastAsia="仿宋_GB2312" w:cs="Times New Roman"/>
          <w:szCs w:val="32"/>
        </w:rPr>
        <w:t>业务系统、财务系统等信息系统，</w:t>
      </w:r>
      <w:r>
        <w:rPr>
          <w:rFonts w:hint="eastAsia" w:ascii="Times New Roman" w:hAnsi="Times New Roman" w:eastAsia="仿宋_GB2312" w:cs="Times New Roman"/>
          <w:szCs w:val="32"/>
        </w:rPr>
        <w:t>运用</w:t>
      </w:r>
      <w:r>
        <w:rPr>
          <w:rFonts w:ascii="Times New Roman" w:hAnsi="Times New Roman" w:eastAsia="仿宋_GB2312" w:cs="Times New Roman"/>
          <w:szCs w:val="32"/>
        </w:rPr>
        <w:t>信息化、智能化手段和技术采集信息、</w:t>
      </w:r>
      <w:r>
        <w:rPr>
          <w:rFonts w:hint="eastAsia" w:ascii="Times New Roman" w:hAnsi="Times New Roman" w:eastAsia="仿宋_GB2312" w:cs="Times New Roman"/>
          <w:szCs w:val="32"/>
        </w:rPr>
        <w:t>利用</w:t>
      </w:r>
      <w:r>
        <w:rPr>
          <w:rFonts w:ascii="Times New Roman" w:hAnsi="Times New Roman" w:eastAsia="仿宋_GB2312" w:cs="Times New Roman"/>
          <w:szCs w:val="32"/>
        </w:rPr>
        <w:t>信息</w:t>
      </w:r>
      <w:r>
        <w:rPr>
          <w:rFonts w:hint="eastAsia" w:ascii="Times New Roman" w:hAnsi="Times New Roman" w:eastAsia="仿宋_GB2312" w:cs="Times New Roman"/>
          <w:szCs w:val="32"/>
        </w:rPr>
        <w:t>，努力</w:t>
      </w:r>
      <w:r>
        <w:rPr>
          <w:rFonts w:ascii="Times New Roman" w:hAnsi="Times New Roman" w:eastAsia="仿宋_GB2312" w:cs="Times New Roman"/>
          <w:szCs w:val="32"/>
        </w:rPr>
        <w:t>实现信息线上采集、业务线上处理，</w:t>
      </w:r>
      <w:r>
        <w:rPr>
          <w:rFonts w:hint="eastAsia" w:ascii="Times New Roman" w:hAnsi="Times New Roman" w:eastAsia="仿宋_GB2312" w:cs="Times New Roman"/>
          <w:szCs w:val="32"/>
        </w:rPr>
        <w:t>通过</w:t>
      </w:r>
      <w:r>
        <w:rPr>
          <w:rFonts w:ascii="Times New Roman" w:hAnsi="Times New Roman" w:eastAsia="仿宋_GB2312" w:cs="Times New Roman"/>
          <w:szCs w:val="32"/>
        </w:rPr>
        <w:t>大数据的收集、统计、分析，深度挖掘数据价值，创新担保产品</w:t>
      </w:r>
      <w:r>
        <w:rPr>
          <w:rFonts w:hint="eastAsia" w:ascii="Times New Roman" w:hAnsi="Times New Roman" w:eastAsia="仿宋_GB2312" w:cs="Times New Roman"/>
          <w:szCs w:val="32"/>
        </w:rPr>
        <w:t>，</w:t>
      </w:r>
      <w:r>
        <w:rPr>
          <w:rFonts w:ascii="Times New Roman" w:hAnsi="Times New Roman" w:eastAsia="仿宋_GB2312" w:cs="Times New Roman"/>
          <w:szCs w:val="32"/>
        </w:rPr>
        <w:t>降低信息</w:t>
      </w:r>
      <w:r>
        <w:rPr>
          <w:rFonts w:hint="eastAsia" w:ascii="Times New Roman" w:hAnsi="Times New Roman" w:eastAsia="仿宋_GB2312" w:cs="Times New Roman"/>
          <w:szCs w:val="32"/>
        </w:rPr>
        <w:t>不对称</w:t>
      </w:r>
      <w:r>
        <w:rPr>
          <w:rFonts w:ascii="Times New Roman" w:hAnsi="Times New Roman" w:eastAsia="仿宋_GB2312" w:cs="Times New Roman"/>
          <w:szCs w:val="32"/>
        </w:rPr>
        <w:t>导致的风险。</w:t>
      </w:r>
      <w:r>
        <w:rPr>
          <w:rFonts w:hint="eastAsia" w:ascii="Times New Roman" w:hAnsi="Times New Roman" w:eastAsia="仿宋_GB2312" w:cs="Times New Roman"/>
        </w:rPr>
        <w:t>开展“百镇千村”信用信息建档立卡</w:t>
      </w:r>
      <w:r>
        <w:rPr>
          <w:rFonts w:ascii="Times New Roman" w:hAnsi="Times New Roman" w:eastAsia="仿宋_GB2312" w:cs="Times New Roman"/>
        </w:rPr>
        <w:t>工作，建立</w:t>
      </w:r>
      <w:r>
        <w:rPr>
          <w:rFonts w:hint="eastAsia" w:ascii="Times New Roman" w:hAnsi="Times New Roman" w:eastAsia="仿宋_GB2312" w:cs="Times New Roman"/>
        </w:rPr>
        <w:t>健全农业</w:t>
      </w:r>
      <w:r>
        <w:rPr>
          <w:rFonts w:ascii="Times New Roman" w:hAnsi="Times New Roman" w:eastAsia="仿宋_GB2312" w:cs="Times New Roman"/>
        </w:rPr>
        <w:t>经营主体大数据库，</w:t>
      </w:r>
      <w:r>
        <w:rPr>
          <w:rFonts w:hint="eastAsia" w:ascii="Times New Roman" w:hAnsi="Times New Roman" w:eastAsia="仿宋_GB2312" w:cs="Times New Roman"/>
        </w:rPr>
        <w:t>加快</w:t>
      </w:r>
      <w:r>
        <w:rPr>
          <w:rFonts w:ascii="Times New Roman" w:hAnsi="Times New Roman" w:eastAsia="仿宋_GB2312" w:cs="Times New Roman"/>
        </w:rPr>
        <w:t>推广以农户信用信息为基础的“</w:t>
      </w:r>
      <w:r>
        <w:rPr>
          <w:rFonts w:hint="eastAsia" w:ascii="Times New Roman" w:hAnsi="Times New Roman" w:eastAsia="仿宋_GB2312" w:cs="Times New Roman"/>
        </w:rPr>
        <w:t>快农贷</w:t>
      </w:r>
      <w:r>
        <w:rPr>
          <w:rFonts w:ascii="Times New Roman" w:hAnsi="Times New Roman" w:eastAsia="仿宋_GB2312" w:cs="Times New Roman"/>
        </w:rPr>
        <w:t>”</w:t>
      </w:r>
      <w:r>
        <w:rPr>
          <w:rFonts w:hint="eastAsia" w:ascii="Times New Roman" w:hAnsi="Times New Roman" w:eastAsia="仿宋_GB2312" w:cs="Times New Roman"/>
        </w:rPr>
        <w:t>信用贷款模式，逐步</w:t>
      </w:r>
      <w:r>
        <w:rPr>
          <w:rFonts w:ascii="Times New Roman" w:hAnsi="Times New Roman" w:eastAsia="仿宋_GB2312" w:cs="Times New Roman"/>
        </w:rPr>
        <w:t>打造良好的</w:t>
      </w:r>
      <w:r>
        <w:rPr>
          <w:rFonts w:hint="eastAsia" w:ascii="Times New Roman" w:hAnsi="Times New Roman" w:eastAsia="仿宋_GB2312" w:cs="Times New Roman"/>
        </w:rPr>
        <w:t>农村</w:t>
      </w:r>
      <w:r>
        <w:rPr>
          <w:rFonts w:ascii="Times New Roman" w:hAnsi="Times New Roman" w:eastAsia="仿宋_GB2312" w:cs="Times New Roman"/>
        </w:rPr>
        <w:t>信用</w:t>
      </w:r>
      <w:r>
        <w:rPr>
          <w:rFonts w:hint="eastAsia" w:ascii="Times New Roman" w:hAnsi="Times New Roman" w:eastAsia="仿宋_GB2312" w:cs="Times New Roman"/>
        </w:rPr>
        <w:t>环境。</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hint="eastAsia" w:ascii="黑体" w:hAnsi="黑体" w:eastAsia="黑体" w:cs="楷体"/>
          <w:szCs w:val="32"/>
        </w:rPr>
      </w:pPr>
      <w:r>
        <w:rPr>
          <w:rFonts w:hint="eastAsia" w:ascii="黑体" w:hAnsi="黑体" w:eastAsia="黑体" w:cs="楷体"/>
          <w:szCs w:val="32"/>
        </w:rPr>
        <w:t>四</w:t>
      </w:r>
      <w:r>
        <w:rPr>
          <w:rFonts w:ascii="黑体" w:hAnsi="黑体" w:eastAsia="黑体" w:cs="楷体"/>
          <w:szCs w:val="32"/>
        </w:rPr>
        <w:t>、</w:t>
      </w:r>
      <w:r>
        <w:rPr>
          <w:rFonts w:hint="eastAsia" w:ascii="黑体" w:hAnsi="黑体" w:eastAsia="黑体" w:cs="楷体"/>
          <w:szCs w:val="32"/>
        </w:rPr>
        <w:t>健全</w:t>
      </w:r>
      <w:r>
        <w:rPr>
          <w:rFonts w:ascii="黑体" w:hAnsi="黑体" w:eastAsia="黑体" w:cs="楷体"/>
          <w:szCs w:val="32"/>
        </w:rPr>
        <w:t>激励约束</w:t>
      </w:r>
      <w:r>
        <w:rPr>
          <w:rFonts w:hint="eastAsia" w:ascii="黑体" w:hAnsi="黑体" w:eastAsia="黑体" w:cs="楷体"/>
          <w:szCs w:val="32"/>
        </w:rPr>
        <w:t>机制</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szCs w:val="32"/>
        </w:rPr>
      </w:pPr>
      <w:r>
        <w:rPr>
          <w:rFonts w:hint="eastAsia" w:ascii="楷体" w:hAnsi="楷体" w:eastAsia="楷体" w:cs="楷体"/>
          <w:szCs w:val="32"/>
        </w:rPr>
        <w:t>（十一</w:t>
      </w:r>
      <w:r>
        <w:rPr>
          <w:rFonts w:ascii="楷体" w:hAnsi="楷体" w:eastAsia="楷体" w:cs="楷体"/>
          <w:szCs w:val="32"/>
        </w:rPr>
        <w:t>）</w:t>
      </w:r>
      <w:r>
        <w:rPr>
          <w:rFonts w:hint="eastAsia" w:ascii="楷体" w:hAnsi="楷体" w:eastAsia="楷体" w:cs="Times New Roman"/>
          <w:szCs w:val="32"/>
        </w:rPr>
        <w:t>完善</w:t>
      </w:r>
      <w:r>
        <w:rPr>
          <w:rFonts w:ascii="楷体" w:hAnsi="楷体" w:eastAsia="楷体" w:cs="Times New Roman"/>
          <w:szCs w:val="32"/>
        </w:rPr>
        <w:t>财政奖补政策</w:t>
      </w:r>
      <w:r>
        <w:rPr>
          <w:rFonts w:hint="eastAsia" w:ascii="楷体" w:hAnsi="楷体" w:eastAsia="楷体" w:cs="Times New Roman"/>
          <w:szCs w:val="32"/>
        </w:rPr>
        <w:t>。</w:t>
      </w:r>
      <w:r>
        <w:rPr>
          <w:rFonts w:hint="eastAsia" w:ascii="Times New Roman" w:hAnsi="Times New Roman" w:eastAsia="仿宋_GB2312" w:cs="Times New Roman"/>
          <w:szCs w:val="32"/>
        </w:rPr>
        <w:t>中央财政和市财政对农担公司政策性农担业务实行担保费用补助和业务奖补，自2021年起五年内</w:t>
      </w:r>
      <w:r>
        <w:rPr>
          <w:rFonts w:ascii="Times New Roman" w:hAnsi="Times New Roman" w:eastAsia="仿宋_GB2312" w:cs="Times New Roman"/>
          <w:szCs w:val="32"/>
        </w:rPr>
        <w:t>，担保费</w:t>
      </w:r>
      <w:r>
        <w:rPr>
          <w:rFonts w:hint="eastAsia" w:ascii="Times New Roman" w:hAnsi="Times New Roman" w:eastAsia="仿宋_GB2312" w:cs="Times New Roman"/>
          <w:szCs w:val="32"/>
        </w:rPr>
        <w:t>用</w:t>
      </w:r>
      <w:r>
        <w:rPr>
          <w:rFonts w:ascii="Times New Roman" w:hAnsi="Times New Roman" w:eastAsia="仿宋_GB2312" w:cs="Times New Roman"/>
          <w:szCs w:val="32"/>
        </w:rPr>
        <w:t>补助资金按照“</w:t>
      </w:r>
      <w:r>
        <w:rPr>
          <w:rFonts w:hint="eastAsia" w:ascii="Times New Roman" w:hAnsi="Times New Roman" w:eastAsia="仿宋_GB2312" w:cs="Times New Roman"/>
          <w:szCs w:val="32"/>
        </w:rPr>
        <w:t>政策性</w:t>
      </w:r>
      <w:r>
        <w:rPr>
          <w:rFonts w:ascii="Times New Roman" w:hAnsi="Times New Roman" w:eastAsia="仿宋_GB2312" w:cs="Times New Roman"/>
          <w:szCs w:val="32"/>
        </w:rPr>
        <w:t>业务</w:t>
      </w:r>
      <w:r>
        <w:rPr>
          <w:rFonts w:hint="eastAsia" w:ascii="Times New Roman" w:hAnsi="Times New Roman" w:eastAsia="仿宋_GB2312" w:cs="Times New Roman"/>
          <w:szCs w:val="32"/>
        </w:rPr>
        <w:t>规模（上年末政策性</w:t>
      </w:r>
      <w:r>
        <w:rPr>
          <w:rFonts w:ascii="Times New Roman" w:hAnsi="Times New Roman" w:eastAsia="仿宋_GB2312" w:cs="Times New Roman"/>
          <w:szCs w:val="32"/>
        </w:rPr>
        <w:t>业务</w:t>
      </w:r>
      <w:r>
        <w:rPr>
          <w:rFonts w:hint="eastAsia" w:ascii="Times New Roman" w:hAnsi="Times New Roman" w:eastAsia="仿宋_GB2312" w:cs="Times New Roman"/>
          <w:szCs w:val="32"/>
        </w:rPr>
        <w:t>在保余额与</w:t>
      </w:r>
      <w:r>
        <w:rPr>
          <w:rFonts w:ascii="Times New Roman" w:hAnsi="Times New Roman" w:eastAsia="仿宋_GB2312" w:cs="Times New Roman"/>
          <w:szCs w:val="32"/>
        </w:rPr>
        <w:t>上年新增当年解</w:t>
      </w:r>
      <w:r>
        <w:rPr>
          <w:rFonts w:hint="eastAsia" w:ascii="Times New Roman" w:hAnsi="Times New Roman" w:eastAsia="仿宋_GB2312" w:cs="Times New Roman"/>
          <w:szCs w:val="32"/>
        </w:rPr>
        <w:t>保</w:t>
      </w:r>
      <w:r>
        <w:rPr>
          <w:rFonts w:ascii="Times New Roman" w:hAnsi="Times New Roman" w:eastAsia="仿宋_GB2312" w:cs="Times New Roman"/>
          <w:szCs w:val="32"/>
        </w:rPr>
        <w:t>且</w:t>
      </w:r>
      <w:r>
        <w:rPr>
          <w:rFonts w:hint="eastAsia" w:ascii="Times New Roman" w:hAnsi="Times New Roman" w:eastAsia="仿宋_GB2312" w:cs="Times New Roman"/>
          <w:szCs w:val="32"/>
        </w:rPr>
        <w:t>实际</w:t>
      </w:r>
      <w:r>
        <w:rPr>
          <w:rFonts w:ascii="Times New Roman" w:hAnsi="Times New Roman" w:eastAsia="仿宋_GB2312" w:cs="Times New Roman"/>
          <w:szCs w:val="32"/>
        </w:rPr>
        <w:t>担保期限</w:t>
      </w:r>
      <w:r>
        <w:rPr>
          <w:rFonts w:hint="eastAsia" w:ascii="Times New Roman" w:hAnsi="Times New Roman" w:eastAsia="仿宋_GB2312" w:cs="Times New Roman"/>
          <w:szCs w:val="32"/>
        </w:rPr>
        <w:t>6个月</w:t>
      </w:r>
      <w:r>
        <w:rPr>
          <w:rFonts w:ascii="Times New Roman" w:hAnsi="Times New Roman" w:eastAsia="仿宋_GB2312" w:cs="Times New Roman"/>
          <w:szCs w:val="32"/>
        </w:rPr>
        <w:t>以上</w:t>
      </w:r>
      <w:r>
        <w:rPr>
          <w:rFonts w:hint="eastAsia" w:ascii="Times New Roman" w:hAnsi="Times New Roman" w:eastAsia="仿宋_GB2312" w:cs="Times New Roman"/>
          <w:szCs w:val="32"/>
        </w:rPr>
        <w:t>的</w:t>
      </w:r>
      <w:r>
        <w:rPr>
          <w:rFonts w:ascii="Times New Roman" w:hAnsi="Times New Roman" w:eastAsia="仿宋_GB2312" w:cs="Times New Roman"/>
          <w:szCs w:val="32"/>
        </w:rPr>
        <w:t>政策性业务规模之和，下同</w:t>
      </w:r>
      <w:r>
        <w:rPr>
          <w:rFonts w:hint="eastAsia" w:ascii="Times New Roman" w:hAnsi="Times New Roman" w:eastAsia="仿宋_GB2312" w:cs="Times New Roman"/>
          <w:szCs w:val="32"/>
        </w:rPr>
        <w:t>）</w:t>
      </w:r>
      <w:r>
        <w:rPr>
          <w:rFonts w:ascii="Times New Roman" w:hAnsi="Times New Roman" w:eastAsia="仿宋_GB2312" w:cs="Times New Roman"/>
          <w:szCs w:val="32"/>
        </w:rPr>
        <w:t>×</w:t>
      </w:r>
      <w:r>
        <w:rPr>
          <w:rFonts w:hint="eastAsia" w:ascii="Times New Roman" w:hAnsi="Times New Roman" w:eastAsia="仿宋_GB2312" w:cs="Times New Roman"/>
          <w:szCs w:val="32"/>
        </w:rPr>
        <w:t>补助比例</w:t>
      </w:r>
      <w:r>
        <w:rPr>
          <w:rFonts w:ascii="Times New Roman" w:hAnsi="Times New Roman" w:eastAsia="仿宋_GB2312" w:cs="Times New Roman"/>
          <w:szCs w:val="32"/>
        </w:rPr>
        <w:t>（1.5%）×奖补系数</w:t>
      </w:r>
      <w:r>
        <w:rPr>
          <w:rFonts w:hint="eastAsia" w:ascii="Times New Roman" w:hAnsi="Times New Roman" w:eastAsia="仿宋_GB2312" w:cs="Times New Roman"/>
          <w:szCs w:val="32"/>
        </w:rPr>
        <w:t>”测算，</w:t>
      </w:r>
      <w:r>
        <w:rPr>
          <w:rFonts w:ascii="Times New Roman" w:hAnsi="Times New Roman" w:eastAsia="仿宋_GB2312" w:cs="Times New Roman"/>
          <w:szCs w:val="32"/>
        </w:rPr>
        <w:t>业务奖补资金按照“</w:t>
      </w:r>
      <w:r>
        <w:rPr>
          <w:rFonts w:hint="eastAsia" w:ascii="Times New Roman" w:hAnsi="Times New Roman" w:eastAsia="仿宋_GB2312" w:cs="Times New Roman"/>
          <w:szCs w:val="32"/>
        </w:rPr>
        <w:t>政策性</w:t>
      </w:r>
      <w:r>
        <w:rPr>
          <w:rFonts w:ascii="Times New Roman" w:hAnsi="Times New Roman" w:eastAsia="仿宋_GB2312" w:cs="Times New Roman"/>
          <w:szCs w:val="32"/>
        </w:rPr>
        <w:t>业务</w:t>
      </w:r>
      <w:r>
        <w:rPr>
          <w:rFonts w:hint="eastAsia" w:ascii="Times New Roman" w:hAnsi="Times New Roman" w:eastAsia="仿宋_GB2312" w:cs="Times New Roman"/>
          <w:szCs w:val="32"/>
        </w:rPr>
        <w:t>担保规模</w:t>
      </w:r>
      <w:r>
        <w:rPr>
          <w:rFonts w:ascii="Times New Roman" w:hAnsi="Times New Roman" w:eastAsia="仿宋_GB2312" w:cs="Times New Roman"/>
          <w:szCs w:val="32"/>
        </w:rPr>
        <w:t>×</w:t>
      </w:r>
      <w:r>
        <w:rPr>
          <w:rFonts w:hint="eastAsia" w:ascii="Times New Roman" w:hAnsi="Times New Roman" w:eastAsia="仿宋_GB2312" w:cs="Times New Roman"/>
          <w:szCs w:val="32"/>
        </w:rPr>
        <w:t>奖补</w:t>
      </w:r>
      <w:r>
        <w:rPr>
          <w:rFonts w:ascii="Times New Roman" w:hAnsi="Times New Roman" w:eastAsia="仿宋_GB2312" w:cs="Times New Roman"/>
          <w:szCs w:val="32"/>
        </w:rPr>
        <w:t>比例（</w:t>
      </w:r>
      <w:r>
        <w:rPr>
          <w:rFonts w:hint="eastAsia" w:ascii="Times New Roman" w:hAnsi="Times New Roman" w:eastAsia="仿宋_GB2312" w:cs="Times New Roman"/>
          <w:szCs w:val="32"/>
        </w:rPr>
        <w:t>1</w:t>
      </w:r>
      <w:r>
        <w:rPr>
          <w:rFonts w:ascii="Times New Roman" w:hAnsi="Times New Roman" w:eastAsia="仿宋_GB2312" w:cs="Times New Roman"/>
          <w:szCs w:val="32"/>
        </w:rPr>
        <w:t>%）×奖补系数”</w:t>
      </w:r>
      <w:r>
        <w:rPr>
          <w:rFonts w:hint="eastAsia" w:ascii="Times New Roman" w:hAnsi="Times New Roman" w:eastAsia="仿宋_GB2312" w:cs="Times New Roman"/>
          <w:szCs w:val="32"/>
        </w:rPr>
        <w:t>测算，奖补</w:t>
      </w:r>
      <w:r>
        <w:rPr>
          <w:rFonts w:ascii="Times New Roman" w:hAnsi="Times New Roman" w:eastAsia="仿宋_GB2312" w:cs="Times New Roman"/>
          <w:szCs w:val="32"/>
        </w:rPr>
        <w:t>系数按照财政部</w:t>
      </w:r>
      <w:r>
        <w:rPr>
          <w:rFonts w:hint="eastAsia" w:ascii="Times New Roman" w:hAnsi="Times New Roman" w:eastAsia="仿宋_GB2312" w:cs="Times New Roman"/>
          <w:szCs w:val="32"/>
        </w:rPr>
        <w:t>确定</w:t>
      </w:r>
      <w:r>
        <w:rPr>
          <w:rFonts w:ascii="Times New Roman" w:hAnsi="Times New Roman" w:eastAsia="仿宋_GB2312" w:cs="Times New Roman"/>
          <w:szCs w:val="32"/>
        </w:rPr>
        <w:t>的系数执行。</w:t>
      </w:r>
      <w:r>
        <w:rPr>
          <w:rFonts w:hint="eastAsia" w:ascii="Times New Roman" w:hAnsi="Times New Roman" w:eastAsia="仿宋_GB2312" w:cs="Times New Roman"/>
          <w:szCs w:val="32"/>
        </w:rPr>
        <w:t>指导</w:t>
      </w:r>
      <w:r>
        <w:rPr>
          <w:rFonts w:ascii="Times New Roman" w:hAnsi="Times New Roman" w:eastAsia="仿宋_GB2312" w:cs="Times New Roman"/>
          <w:szCs w:val="32"/>
        </w:rPr>
        <w:t>农担公司降低担保</w:t>
      </w:r>
      <w:r>
        <w:rPr>
          <w:rFonts w:hint="eastAsia" w:ascii="Times New Roman" w:hAnsi="Times New Roman" w:eastAsia="仿宋_GB2312" w:cs="Times New Roman"/>
          <w:szCs w:val="32"/>
        </w:rPr>
        <w:t>业务收费</w:t>
      </w:r>
      <w:r>
        <w:rPr>
          <w:rFonts w:ascii="Times New Roman" w:hAnsi="Times New Roman" w:eastAsia="仿宋_GB2312" w:cs="Times New Roman"/>
          <w:szCs w:val="32"/>
        </w:rPr>
        <w:t>标准，确保</w:t>
      </w:r>
      <w:r>
        <w:rPr>
          <w:rFonts w:hint="eastAsia" w:ascii="Times New Roman" w:hAnsi="Times New Roman" w:eastAsia="仿宋_GB2312" w:cs="Times New Roman"/>
          <w:szCs w:val="32"/>
        </w:rPr>
        <w:t>政策性</w:t>
      </w:r>
      <w:r>
        <w:rPr>
          <w:rFonts w:ascii="Times New Roman" w:hAnsi="Times New Roman" w:eastAsia="仿宋_GB2312" w:cs="Times New Roman"/>
          <w:szCs w:val="32"/>
        </w:rPr>
        <w:t>农担业务贷款主体实际负担的担保费率不超过</w:t>
      </w:r>
      <w:r>
        <w:rPr>
          <w:rFonts w:hint="eastAsia" w:ascii="Times New Roman" w:hAnsi="Times New Roman" w:eastAsia="仿宋_GB2312" w:cs="Times New Roman"/>
          <w:szCs w:val="32"/>
        </w:rPr>
        <w:t>0.8</w:t>
      </w:r>
      <w:r>
        <w:rPr>
          <w:rFonts w:ascii="Times New Roman" w:hAnsi="Times New Roman" w:eastAsia="仿宋_GB2312" w:cs="Times New Roman"/>
          <w:szCs w:val="32"/>
        </w:rPr>
        <w:t>%</w:t>
      </w:r>
      <w:r>
        <w:rPr>
          <w:rFonts w:hint="eastAsia" w:ascii="Times New Roman" w:hAnsi="Times New Roman" w:eastAsia="仿宋_GB2312" w:cs="Times New Roman"/>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仿宋_GB2312" w:hAnsi="Times New Roman" w:eastAsia="仿宋_GB2312" w:cs="Times New Roman"/>
          <w:color w:val="FF0000"/>
          <w:szCs w:val="32"/>
        </w:rPr>
      </w:pPr>
      <w:r>
        <w:rPr>
          <w:rFonts w:hint="eastAsia" w:ascii="楷体" w:hAnsi="楷体" w:eastAsia="楷体" w:cs="Times New Roman"/>
          <w:szCs w:val="32"/>
        </w:rPr>
        <w:t>（</w:t>
      </w:r>
      <w:r>
        <w:rPr>
          <w:rFonts w:ascii="楷体" w:hAnsi="楷体" w:eastAsia="楷体" w:cs="Times New Roman"/>
          <w:szCs w:val="32"/>
        </w:rPr>
        <w:t>十</w:t>
      </w:r>
      <w:r>
        <w:rPr>
          <w:rFonts w:hint="eastAsia" w:ascii="楷体" w:hAnsi="楷体" w:eastAsia="楷体" w:cs="Times New Roman"/>
          <w:szCs w:val="32"/>
        </w:rPr>
        <w:t>二</w:t>
      </w:r>
      <w:r>
        <w:rPr>
          <w:rFonts w:ascii="楷体" w:hAnsi="楷体" w:eastAsia="楷体" w:cs="Times New Roman"/>
          <w:szCs w:val="32"/>
        </w:rPr>
        <w:t>）</w:t>
      </w:r>
      <w:r>
        <w:rPr>
          <w:rFonts w:hint="eastAsia" w:ascii="楷体" w:hAnsi="楷体" w:eastAsia="楷体" w:cs="Times New Roman"/>
          <w:szCs w:val="32"/>
        </w:rPr>
        <w:t>实行</w:t>
      </w:r>
      <w:r>
        <w:rPr>
          <w:rFonts w:ascii="楷体" w:hAnsi="楷体" w:eastAsia="楷体" w:cs="Times New Roman"/>
          <w:szCs w:val="32"/>
        </w:rPr>
        <w:t>绩效评价“</w:t>
      </w:r>
      <w:r>
        <w:rPr>
          <w:rFonts w:hint="eastAsia" w:ascii="楷体" w:hAnsi="楷体" w:eastAsia="楷体" w:cs="Times New Roman"/>
          <w:szCs w:val="32"/>
        </w:rPr>
        <w:t>双挂钩</w:t>
      </w:r>
      <w:r>
        <w:rPr>
          <w:rFonts w:ascii="楷体" w:hAnsi="楷体" w:eastAsia="楷体" w:cs="Times New Roman"/>
          <w:szCs w:val="32"/>
        </w:rPr>
        <w:t>”</w:t>
      </w:r>
      <w:r>
        <w:rPr>
          <w:rFonts w:hint="eastAsia" w:ascii="楷体" w:hAnsi="楷体" w:eastAsia="楷体" w:cs="Times New Roman"/>
          <w:szCs w:val="32"/>
        </w:rPr>
        <w:t>。</w:t>
      </w:r>
      <w:r>
        <w:rPr>
          <w:rFonts w:hint="eastAsia" w:ascii="Times New Roman" w:hAnsi="Times New Roman" w:eastAsia="仿宋_GB2312" w:cs="Times New Roman"/>
          <w:szCs w:val="32"/>
        </w:rPr>
        <w:t>修订完善</w:t>
      </w:r>
      <w:r>
        <w:rPr>
          <w:rFonts w:ascii="Times New Roman" w:hAnsi="Times New Roman" w:eastAsia="仿宋_GB2312" w:cs="Times New Roman"/>
          <w:szCs w:val="32"/>
        </w:rPr>
        <w:t>农担公司</w:t>
      </w:r>
      <w:r>
        <w:rPr>
          <w:rFonts w:hint="eastAsia" w:ascii="Times New Roman" w:hAnsi="Times New Roman" w:eastAsia="仿宋_GB2312" w:cs="Times New Roman"/>
          <w:szCs w:val="32"/>
        </w:rPr>
        <w:t>绩效</w:t>
      </w:r>
      <w:r>
        <w:rPr>
          <w:rFonts w:ascii="Times New Roman" w:hAnsi="Times New Roman" w:eastAsia="仿宋_GB2312" w:cs="Times New Roman"/>
          <w:szCs w:val="32"/>
        </w:rPr>
        <w:t>评价办法，</w:t>
      </w:r>
      <w:r>
        <w:rPr>
          <w:rFonts w:hint="eastAsia" w:ascii="Times New Roman" w:hAnsi="Times New Roman" w:eastAsia="仿宋_GB2312" w:cs="Times New Roman"/>
          <w:szCs w:val="32"/>
        </w:rPr>
        <w:t>进一步</w:t>
      </w:r>
      <w:r>
        <w:rPr>
          <w:rFonts w:ascii="Times New Roman" w:hAnsi="Times New Roman" w:eastAsia="仿宋_GB2312" w:cs="Times New Roman"/>
          <w:szCs w:val="32"/>
        </w:rPr>
        <w:t>强化政策性导向，</w:t>
      </w:r>
      <w:r>
        <w:rPr>
          <w:rFonts w:hint="eastAsia" w:ascii="Times New Roman" w:hAnsi="Times New Roman" w:eastAsia="仿宋_GB2312" w:cs="Times New Roman"/>
          <w:szCs w:val="32"/>
        </w:rPr>
        <w:t>不以营利</w:t>
      </w:r>
      <w:r>
        <w:rPr>
          <w:rFonts w:ascii="Times New Roman" w:hAnsi="Times New Roman" w:eastAsia="仿宋_GB2312" w:cs="Times New Roman"/>
          <w:szCs w:val="32"/>
        </w:rPr>
        <w:t>为目的，突出放大倍数、“</w:t>
      </w:r>
      <w:r>
        <w:rPr>
          <w:rFonts w:hint="eastAsia" w:ascii="Times New Roman" w:hAnsi="Times New Roman" w:eastAsia="仿宋_GB2312" w:cs="Times New Roman"/>
          <w:szCs w:val="32"/>
        </w:rPr>
        <w:t>双控</w:t>
      </w:r>
      <w:r>
        <w:rPr>
          <w:rFonts w:ascii="Times New Roman" w:hAnsi="Times New Roman" w:eastAsia="仿宋_GB2312" w:cs="Times New Roman"/>
          <w:szCs w:val="32"/>
        </w:rPr>
        <w:t>”</w:t>
      </w:r>
      <w:r>
        <w:rPr>
          <w:rFonts w:hint="eastAsia" w:ascii="Times New Roman" w:hAnsi="Times New Roman" w:eastAsia="仿宋_GB2312" w:cs="Times New Roman"/>
          <w:szCs w:val="32"/>
        </w:rPr>
        <w:t>政策</w:t>
      </w:r>
      <w:r>
        <w:rPr>
          <w:rFonts w:ascii="Times New Roman" w:hAnsi="Times New Roman" w:eastAsia="仿宋_GB2312" w:cs="Times New Roman"/>
          <w:szCs w:val="32"/>
        </w:rPr>
        <w:t>执行、风险防控等核心指标，</w:t>
      </w:r>
      <w:r>
        <w:rPr>
          <w:rFonts w:hint="eastAsia" w:ascii="Times New Roman" w:hAnsi="Times New Roman" w:eastAsia="仿宋_GB2312" w:cs="Times New Roman"/>
          <w:szCs w:val="32"/>
        </w:rPr>
        <w:t>绩效</w:t>
      </w:r>
      <w:r>
        <w:rPr>
          <w:rFonts w:ascii="Times New Roman" w:hAnsi="Times New Roman" w:eastAsia="仿宋_GB2312" w:cs="Times New Roman"/>
          <w:szCs w:val="32"/>
        </w:rPr>
        <w:t>评价实行“</w:t>
      </w:r>
      <w:r>
        <w:rPr>
          <w:rFonts w:hint="eastAsia" w:ascii="Times New Roman" w:hAnsi="Times New Roman" w:eastAsia="仿宋_GB2312" w:cs="Times New Roman"/>
          <w:szCs w:val="32"/>
        </w:rPr>
        <w:t>双挂钩</w:t>
      </w:r>
      <w:r>
        <w:rPr>
          <w:rFonts w:ascii="Times New Roman" w:hAnsi="Times New Roman" w:eastAsia="仿宋_GB2312" w:cs="Times New Roman"/>
          <w:szCs w:val="32"/>
        </w:rPr>
        <w:t>”</w:t>
      </w:r>
      <w:r>
        <w:rPr>
          <w:rFonts w:hint="eastAsia" w:ascii="Times New Roman" w:hAnsi="Times New Roman" w:eastAsia="仿宋_GB2312" w:cs="Times New Roman"/>
          <w:szCs w:val="32"/>
        </w:rPr>
        <w:t>，</w:t>
      </w:r>
      <w:r>
        <w:rPr>
          <w:rFonts w:ascii="Times New Roman" w:hAnsi="Times New Roman" w:eastAsia="仿宋_GB2312" w:cs="Times New Roman"/>
          <w:szCs w:val="32"/>
        </w:rPr>
        <w:t>评价结果与财政奖补资金</w:t>
      </w:r>
      <w:r>
        <w:rPr>
          <w:rFonts w:hint="eastAsia" w:ascii="Times New Roman" w:hAnsi="Times New Roman" w:eastAsia="仿宋_GB2312" w:cs="Times New Roman"/>
          <w:szCs w:val="32"/>
        </w:rPr>
        <w:t>、薪酬</w:t>
      </w:r>
      <w:r>
        <w:rPr>
          <w:rFonts w:ascii="Times New Roman" w:hAnsi="Times New Roman" w:eastAsia="仿宋_GB2312" w:cs="Times New Roman"/>
          <w:szCs w:val="32"/>
        </w:rPr>
        <w:t>总额</w:t>
      </w:r>
      <w:r>
        <w:rPr>
          <w:rFonts w:hint="eastAsia" w:ascii="Times New Roman" w:hAnsi="Times New Roman" w:eastAsia="仿宋_GB2312" w:cs="Times New Roman"/>
          <w:szCs w:val="32"/>
        </w:rPr>
        <w:t>和</w:t>
      </w:r>
      <w:r>
        <w:rPr>
          <w:rFonts w:ascii="Times New Roman" w:hAnsi="Times New Roman" w:eastAsia="仿宋_GB2312" w:cs="Times New Roman"/>
          <w:szCs w:val="32"/>
        </w:rPr>
        <w:t>高管薪酬</w:t>
      </w:r>
      <w:r>
        <w:rPr>
          <w:rFonts w:hint="eastAsia" w:ascii="Times New Roman" w:hAnsi="Times New Roman" w:eastAsia="仿宋_GB2312" w:cs="Times New Roman"/>
          <w:szCs w:val="32"/>
        </w:rPr>
        <w:t>及</w:t>
      </w:r>
      <w:r>
        <w:rPr>
          <w:rFonts w:ascii="Times New Roman" w:hAnsi="Times New Roman" w:eastAsia="仿宋_GB2312" w:cs="Times New Roman"/>
          <w:szCs w:val="32"/>
        </w:rPr>
        <w:t>职务任免等挂钩</w:t>
      </w:r>
      <w:r>
        <w:rPr>
          <w:rFonts w:hint="eastAsia" w:ascii="Times New Roman" w:hAnsi="Times New Roman" w:eastAsia="仿宋_GB2312" w:cs="Times New Roman"/>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szCs w:val="32"/>
        </w:rPr>
      </w:pPr>
      <w:r>
        <w:rPr>
          <w:rFonts w:hint="eastAsia" w:ascii="楷体" w:hAnsi="楷体" w:eastAsia="楷体" w:cs="楷体"/>
          <w:szCs w:val="32"/>
        </w:rPr>
        <w:t>（十三</w:t>
      </w:r>
      <w:r>
        <w:rPr>
          <w:rFonts w:ascii="楷体" w:hAnsi="楷体" w:eastAsia="楷体" w:cs="楷体"/>
          <w:szCs w:val="32"/>
        </w:rPr>
        <w:t>）加强</w:t>
      </w:r>
      <w:r>
        <w:rPr>
          <w:rFonts w:hint="eastAsia" w:ascii="楷体" w:hAnsi="楷体" w:eastAsia="楷体" w:cs="楷体"/>
          <w:szCs w:val="32"/>
        </w:rPr>
        <w:t>组织</w:t>
      </w:r>
      <w:r>
        <w:rPr>
          <w:rFonts w:ascii="楷体" w:hAnsi="楷体" w:eastAsia="楷体" w:cs="楷体"/>
          <w:szCs w:val="32"/>
        </w:rPr>
        <w:t>领导</w:t>
      </w:r>
      <w:r>
        <w:rPr>
          <w:rFonts w:ascii="Times New Roman" w:hAnsi="Times New Roman" w:eastAsia="仿宋_GB2312" w:cs="Times New Roman"/>
          <w:szCs w:val="32"/>
        </w:rPr>
        <w:t>。</w:t>
      </w:r>
      <w:r>
        <w:rPr>
          <w:rFonts w:hint="eastAsia" w:ascii="Times New Roman" w:hAnsi="Times New Roman" w:eastAsia="仿宋_GB2312" w:cs="Times New Roman"/>
          <w:szCs w:val="32"/>
        </w:rPr>
        <w:t>进一步加强市</w:t>
      </w:r>
      <w:r>
        <w:rPr>
          <w:rFonts w:ascii="Times New Roman" w:hAnsi="Times New Roman" w:eastAsia="仿宋_GB2312" w:cs="Times New Roman"/>
          <w:szCs w:val="32"/>
        </w:rPr>
        <w:t>农业信贷担保工作指导委员会</w:t>
      </w:r>
      <w:r>
        <w:rPr>
          <w:rFonts w:hint="eastAsia" w:ascii="Times New Roman" w:hAnsi="Times New Roman" w:eastAsia="仿宋_GB2312" w:cs="Times New Roman"/>
          <w:szCs w:val="32"/>
        </w:rPr>
        <w:t>（以下</w:t>
      </w:r>
      <w:r>
        <w:rPr>
          <w:rFonts w:ascii="Times New Roman" w:hAnsi="Times New Roman" w:eastAsia="仿宋_GB2312" w:cs="Times New Roman"/>
          <w:szCs w:val="32"/>
        </w:rPr>
        <w:t>简称“</w:t>
      </w:r>
      <w:r>
        <w:rPr>
          <w:rFonts w:hint="eastAsia" w:ascii="Times New Roman" w:hAnsi="Times New Roman" w:eastAsia="仿宋_GB2312" w:cs="Times New Roman"/>
          <w:szCs w:val="32"/>
        </w:rPr>
        <w:t>市指导</w:t>
      </w:r>
      <w:r>
        <w:rPr>
          <w:rFonts w:ascii="Times New Roman" w:hAnsi="Times New Roman" w:eastAsia="仿宋_GB2312" w:cs="Times New Roman"/>
          <w:szCs w:val="32"/>
        </w:rPr>
        <w:t>委员会”</w:t>
      </w:r>
      <w:r>
        <w:rPr>
          <w:rFonts w:hint="eastAsia" w:ascii="Times New Roman" w:hAnsi="Times New Roman" w:eastAsia="仿宋_GB2312" w:cs="Times New Roman"/>
          <w:szCs w:val="32"/>
        </w:rPr>
        <w:t>）建设</w:t>
      </w:r>
      <w:r>
        <w:rPr>
          <w:rFonts w:ascii="Times New Roman" w:hAnsi="Times New Roman" w:eastAsia="仿宋_GB2312" w:cs="Times New Roman"/>
          <w:szCs w:val="32"/>
        </w:rPr>
        <w:t>，</w:t>
      </w:r>
      <w:r>
        <w:rPr>
          <w:rFonts w:hint="eastAsia" w:ascii="Times New Roman" w:hAnsi="Times New Roman" w:eastAsia="仿宋_GB2312" w:cs="Times New Roman"/>
          <w:szCs w:val="32"/>
        </w:rPr>
        <w:t>各成员</w:t>
      </w:r>
      <w:r>
        <w:rPr>
          <w:rFonts w:ascii="Times New Roman" w:hAnsi="Times New Roman" w:eastAsia="仿宋_GB2312" w:cs="Times New Roman"/>
          <w:szCs w:val="32"/>
        </w:rPr>
        <w:t>单位</w:t>
      </w:r>
      <w:r>
        <w:rPr>
          <w:rFonts w:hint="eastAsia" w:ascii="Times New Roman" w:hAnsi="Times New Roman" w:eastAsia="仿宋_GB2312" w:cs="Times New Roman"/>
          <w:szCs w:val="32"/>
        </w:rPr>
        <w:t>要加强</w:t>
      </w:r>
      <w:r>
        <w:rPr>
          <w:rFonts w:ascii="Times New Roman" w:hAnsi="Times New Roman" w:eastAsia="仿宋_GB2312" w:cs="Times New Roman"/>
          <w:szCs w:val="32"/>
        </w:rPr>
        <w:t>配合，形成推动农担</w:t>
      </w:r>
      <w:r>
        <w:rPr>
          <w:rFonts w:hint="eastAsia" w:ascii="Times New Roman" w:hAnsi="Times New Roman" w:eastAsia="仿宋_GB2312" w:cs="Times New Roman"/>
          <w:szCs w:val="32"/>
        </w:rPr>
        <w:t>工作</w:t>
      </w:r>
      <w:r>
        <w:rPr>
          <w:rFonts w:ascii="Times New Roman" w:hAnsi="Times New Roman" w:eastAsia="仿宋_GB2312" w:cs="Times New Roman"/>
          <w:szCs w:val="32"/>
        </w:rPr>
        <w:t>合力</w:t>
      </w:r>
      <w:r>
        <w:rPr>
          <w:rFonts w:hint="eastAsia" w:ascii="Times New Roman" w:hAnsi="Times New Roman" w:eastAsia="仿宋_GB2312" w:cs="Times New Roman"/>
          <w:szCs w:val="32"/>
        </w:rPr>
        <w:t>，</w:t>
      </w:r>
      <w:r>
        <w:rPr>
          <w:rFonts w:ascii="Times New Roman" w:hAnsi="Times New Roman" w:eastAsia="仿宋_GB2312" w:cs="Times New Roman"/>
          <w:szCs w:val="32"/>
        </w:rPr>
        <w:t>全面加强对农担公司的指导、监管和考核。对</w:t>
      </w:r>
      <w:r>
        <w:rPr>
          <w:rFonts w:hint="eastAsia" w:ascii="Times New Roman" w:hAnsi="Times New Roman" w:eastAsia="仿宋_GB2312" w:cs="Times New Roman"/>
          <w:szCs w:val="32"/>
        </w:rPr>
        <w:t>农担</w:t>
      </w:r>
      <w:r>
        <w:rPr>
          <w:rFonts w:ascii="Times New Roman" w:hAnsi="Times New Roman" w:eastAsia="仿宋_GB2312" w:cs="Times New Roman"/>
          <w:szCs w:val="32"/>
        </w:rPr>
        <w:t>公司</w:t>
      </w:r>
      <w:r>
        <w:rPr>
          <w:rFonts w:hint="eastAsia" w:ascii="Times New Roman" w:hAnsi="Times New Roman" w:eastAsia="仿宋_GB2312" w:cs="Times New Roman"/>
          <w:szCs w:val="32"/>
        </w:rPr>
        <w:t>偏离</w:t>
      </w:r>
      <w:r>
        <w:rPr>
          <w:rFonts w:ascii="Times New Roman" w:hAnsi="Times New Roman" w:eastAsia="仿宋_GB2312" w:cs="Times New Roman"/>
          <w:szCs w:val="32"/>
        </w:rPr>
        <w:t>政策性要求、业务拓展</w:t>
      </w:r>
      <w:r>
        <w:rPr>
          <w:rFonts w:hint="eastAsia" w:ascii="Times New Roman" w:hAnsi="Times New Roman" w:eastAsia="仿宋_GB2312" w:cs="Times New Roman"/>
          <w:szCs w:val="32"/>
        </w:rPr>
        <w:t>迟缓</w:t>
      </w:r>
      <w:r>
        <w:rPr>
          <w:rFonts w:ascii="Times New Roman" w:hAnsi="Times New Roman" w:eastAsia="仿宋_GB2312" w:cs="Times New Roman"/>
          <w:szCs w:val="32"/>
        </w:rPr>
        <w:t>、风险防控薄弱及</w:t>
      </w:r>
      <w:r>
        <w:rPr>
          <w:rFonts w:hint="eastAsia" w:ascii="Times New Roman" w:hAnsi="Times New Roman" w:eastAsia="仿宋_GB2312" w:cs="Times New Roman"/>
          <w:szCs w:val="32"/>
        </w:rPr>
        <w:t>刻意</w:t>
      </w:r>
      <w:r>
        <w:rPr>
          <w:rFonts w:ascii="Times New Roman" w:hAnsi="Times New Roman" w:eastAsia="仿宋_GB2312" w:cs="Times New Roman"/>
          <w:szCs w:val="32"/>
        </w:rPr>
        <w:t>隐瞒问题的</w:t>
      </w:r>
      <w:r>
        <w:rPr>
          <w:rFonts w:hint="eastAsia" w:ascii="Times New Roman" w:hAnsi="Times New Roman" w:eastAsia="仿宋_GB2312" w:cs="Times New Roman"/>
          <w:szCs w:val="32"/>
        </w:rPr>
        <w:t>情况</w:t>
      </w:r>
      <w:r>
        <w:rPr>
          <w:rFonts w:ascii="Times New Roman" w:hAnsi="Times New Roman" w:eastAsia="仿宋_GB2312" w:cs="Times New Roman"/>
          <w:szCs w:val="32"/>
        </w:rPr>
        <w:t>，</w:t>
      </w:r>
      <w:r>
        <w:rPr>
          <w:rFonts w:hint="eastAsia" w:ascii="Times New Roman" w:hAnsi="Times New Roman" w:eastAsia="仿宋_GB2312" w:cs="Times New Roman"/>
          <w:szCs w:val="32"/>
        </w:rPr>
        <w:t>加强指导</w:t>
      </w:r>
      <w:r>
        <w:rPr>
          <w:rFonts w:ascii="Times New Roman" w:hAnsi="Times New Roman" w:eastAsia="仿宋_GB2312" w:cs="Times New Roman"/>
          <w:szCs w:val="32"/>
        </w:rPr>
        <w:t>和监督。</w:t>
      </w:r>
      <w:r>
        <w:rPr>
          <w:rFonts w:hint="eastAsia" w:ascii="Times New Roman" w:hAnsi="Times New Roman" w:eastAsia="仿宋_GB2312" w:cs="Times New Roman"/>
          <w:szCs w:val="32"/>
        </w:rPr>
        <w:t>农担公司</w:t>
      </w:r>
      <w:r>
        <w:rPr>
          <w:rFonts w:ascii="Times New Roman" w:hAnsi="Times New Roman" w:eastAsia="仿宋_GB2312" w:cs="Times New Roman"/>
          <w:szCs w:val="32"/>
        </w:rPr>
        <w:t>要</w:t>
      </w:r>
      <w:r>
        <w:rPr>
          <w:rFonts w:hint="eastAsia" w:ascii="Times New Roman" w:hAnsi="Times New Roman" w:eastAsia="仿宋_GB2312" w:cs="Times New Roman"/>
          <w:szCs w:val="32"/>
        </w:rPr>
        <w:t>按月</w:t>
      </w:r>
      <w:r>
        <w:rPr>
          <w:rFonts w:ascii="Times New Roman" w:hAnsi="Times New Roman" w:eastAsia="仿宋_GB2312" w:cs="Times New Roman"/>
          <w:szCs w:val="32"/>
        </w:rPr>
        <w:t>向市指导委员会</w:t>
      </w:r>
      <w:r>
        <w:rPr>
          <w:rFonts w:hint="eastAsia" w:ascii="Times New Roman" w:hAnsi="Times New Roman" w:eastAsia="仿宋_GB2312" w:cs="Times New Roman"/>
          <w:szCs w:val="32"/>
        </w:rPr>
        <w:t>成员</w:t>
      </w:r>
      <w:r>
        <w:rPr>
          <w:rFonts w:ascii="Times New Roman" w:hAnsi="Times New Roman" w:eastAsia="仿宋_GB2312" w:cs="Times New Roman"/>
          <w:szCs w:val="32"/>
        </w:rPr>
        <w:t>单位报送</w:t>
      </w:r>
      <w:r>
        <w:rPr>
          <w:rFonts w:hint="eastAsia" w:ascii="Times New Roman" w:hAnsi="Times New Roman" w:eastAsia="仿宋_GB2312" w:cs="Times New Roman"/>
          <w:szCs w:val="32"/>
        </w:rPr>
        <w:t>担保</w:t>
      </w:r>
      <w:r>
        <w:rPr>
          <w:rFonts w:ascii="Times New Roman" w:hAnsi="Times New Roman" w:eastAsia="仿宋_GB2312" w:cs="Times New Roman"/>
          <w:szCs w:val="32"/>
        </w:rPr>
        <w:t>业务和代偿风险统计报告，</w:t>
      </w:r>
      <w:r>
        <w:rPr>
          <w:rFonts w:hint="eastAsia" w:ascii="Times New Roman" w:hAnsi="Times New Roman" w:eastAsia="仿宋_GB2312" w:cs="Times New Roman"/>
          <w:szCs w:val="32"/>
        </w:rPr>
        <w:t>每年1月底前</w:t>
      </w:r>
      <w:r>
        <w:rPr>
          <w:rFonts w:ascii="Times New Roman" w:hAnsi="Times New Roman" w:eastAsia="仿宋_GB2312" w:cs="Times New Roman"/>
          <w:szCs w:val="32"/>
        </w:rPr>
        <w:t>报送上</w:t>
      </w:r>
      <w:r>
        <w:rPr>
          <w:rFonts w:hint="eastAsia" w:ascii="Times New Roman" w:hAnsi="Times New Roman" w:eastAsia="仿宋_GB2312" w:cs="Times New Roman"/>
          <w:szCs w:val="32"/>
        </w:rPr>
        <w:t>一</w:t>
      </w:r>
      <w:r>
        <w:rPr>
          <w:rFonts w:ascii="Times New Roman" w:hAnsi="Times New Roman" w:eastAsia="仿宋_GB2312" w:cs="Times New Roman"/>
          <w:szCs w:val="32"/>
        </w:rPr>
        <w:t>年</w:t>
      </w:r>
      <w:r>
        <w:rPr>
          <w:rFonts w:hint="eastAsia" w:ascii="Times New Roman" w:hAnsi="Times New Roman" w:eastAsia="仿宋_GB2312" w:cs="Times New Roman"/>
          <w:szCs w:val="32"/>
        </w:rPr>
        <w:t>度农担</w:t>
      </w:r>
      <w:r>
        <w:rPr>
          <w:rFonts w:ascii="Times New Roman" w:hAnsi="Times New Roman" w:eastAsia="仿宋_GB2312" w:cs="Times New Roman"/>
          <w:szCs w:val="32"/>
        </w:rPr>
        <w:t>工作总结和绩效自评报告，保证数据的真实性、全面性</w:t>
      </w:r>
      <w:r>
        <w:rPr>
          <w:rFonts w:hint="eastAsia" w:ascii="Times New Roman" w:hAnsi="Times New Roman" w:eastAsia="仿宋_GB2312" w:cs="Times New Roman"/>
          <w:szCs w:val="32"/>
        </w:rPr>
        <w:t>、</w:t>
      </w:r>
      <w:r>
        <w:rPr>
          <w:rFonts w:ascii="Times New Roman" w:hAnsi="Times New Roman" w:eastAsia="仿宋_GB2312" w:cs="Times New Roman"/>
          <w:szCs w:val="32"/>
        </w:rPr>
        <w:t>连续性，并</w:t>
      </w:r>
      <w:r>
        <w:rPr>
          <w:rFonts w:hint="eastAsia" w:ascii="Times New Roman" w:hAnsi="Times New Roman" w:eastAsia="仿宋_GB2312" w:cs="Times New Roman"/>
          <w:szCs w:val="32"/>
        </w:rPr>
        <w:t>抄报</w:t>
      </w:r>
      <w:r>
        <w:rPr>
          <w:rFonts w:ascii="Times New Roman" w:hAnsi="Times New Roman" w:eastAsia="仿宋_GB2312" w:cs="Times New Roman"/>
          <w:szCs w:val="32"/>
        </w:rPr>
        <w:t>财政部</w:t>
      </w:r>
      <w:r>
        <w:rPr>
          <w:rFonts w:hint="eastAsia" w:ascii="Times New Roman" w:hAnsi="Times New Roman" w:eastAsia="仿宋_GB2312" w:cs="Times New Roman"/>
          <w:szCs w:val="32"/>
        </w:rPr>
        <w:t>天津</w:t>
      </w:r>
      <w:r>
        <w:rPr>
          <w:rFonts w:ascii="Times New Roman" w:hAnsi="Times New Roman" w:eastAsia="仿宋_GB2312" w:cs="Times New Roman"/>
          <w:szCs w:val="32"/>
        </w:rPr>
        <w:t>监管局</w:t>
      </w:r>
      <w:r>
        <w:rPr>
          <w:rFonts w:hint="eastAsia" w:ascii="Times New Roman" w:hAnsi="Times New Roman" w:eastAsia="仿宋_GB2312" w:cs="Times New Roman"/>
          <w:szCs w:val="32"/>
        </w:rPr>
        <w:t>、</w:t>
      </w:r>
      <w:r>
        <w:rPr>
          <w:rFonts w:ascii="Times New Roman" w:hAnsi="Times New Roman" w:eastAsia="仿宋_GB2312" w:cs="Times New Roman"/>
          <w:szCs w:val="32"/>
        </w:rPr>
        <w:t>国家</w:t>
      </w:r>
      <w:r>
        <w:rPr>
          <w:rFonts w:hint="eastAsia" w:ascii="Times New Roman" w:hAnsi="Times New Roman" w:eastAsia="仿宋_GB2312" w:cs="Times New Roman"/>
          <w:szCs w:val="32"/>
        </w:rPr>
        <w:t>农业</w:t>
      </w:r>
      <w:r>
        <w:rPr>
          <w:rFonts w:ascii="Times New Roman" w:hAnsi="Times New Roman" w:eastAsia="仿宋_GB2312" w:cs="Times New Roman"/>
          <w:szCs w:val="32"/>
        </w:rPr>
        <w:t>融资担保</w:t>
      </w:r>
      <w:r>
        <w:rPr>
          <w:rFonts w:hint="eastAsia" w:ascii="Times New Roman" w:hAnsi="Times New Roman" w:eastAsia="仿宋_GB2312" w:cs="Times New Roman"/>
          <w:szCs w:val="32"/>
        </w:rPr>
        <w:t>联盟</w:t>
      </w:r>
      <w:r>
        <w:rPr>
          <w:rFonts w:ascii="Times New Roman" w:hAnsi="Times New Roman" w:eastAsia="仿宋_GB2312" w:cs="Times New Roman"/>
          <w:szCs w:val="32"/>
        </w:rPr>
        <w:t>有限公司。</w:t>
      </w:r>
      <w:r>
        <w:rPr>
          <w:rFonts w:hint="eastAsia" w:ascii="Times New Roman" w:hAnsi="Times New Roman" w:eastAsia="仿宋_GB2312" w:cs="Times New Roman"/>
          <w:szCs w:val="32"/>
        </w:rPr>
        <w:t>农担公司</w:t>
      </w:r>
      <w:r>
        <w:rPr>
          <w:rFonts w:ascii="Times New Roman" w:hAnsi="Times New Roman" w:eastAsia="仿宋_GB2312" w:cs="Times New Roman"/>
          <w:szCs w:val="32"/>
        </w:rPr>
        <w:t>如调整“</w:t>
      </w:r>
      <w:r>
        <w:rPr>
          <w:rFonts w:hint="eastAsia" w:ascii="Times New Roman" w:hAnsi="Times New Roman" w:eastAsia="仿宋_GB2312" w:cs="Times New Roman"/>
          <w:szCs w:val="32"/>
        </w:rPr>
        <w:t>双控</w:t>
      </w:r>
      <w:r>
        <w:rPr>
          <w:rFonts w:ascii="Times New Roman" w:hAnsi="Times New Roman" w:eastAsia="仿宋_GB2312" w:cs="Times New Roman"/>
          <w:szCs w:val="32"/>
        </w:rPr>
        <w:t>”</w:t>
      </w:r>
      <w:r>
        <w:rPr>
          <w:rFonts w:hint="eastAsia" w:ascii="Times New Roman" w:hAnsi="Times New Roman" w:eastAsia="仿宋_GB2312" w:cs="Times New Roman"/>
          <w:szCs w:val="32"/>
        </w:rPr>
        <w:t>业务</w:t>
      </w:r>
      <w:r>
        <w:rPr>
          <w:rFonts w:ascii="Times New Roman" w:hAnsi="Times New Roman" w:eastAsia="仿宋_GB2312" w:cs="Times New Roman"/>
          <w:szCs w:val="32"/>
        </w:rPr>
        <w:t>范围，</w:t>
      </w:r>
      <w:r>
        <w:rPr>
          <w:rFonts w:hint="eastAsia" w:ascii="Times New Roman" w:hAnsi="Times New Roman" w:eastAsia="仿宋_GB2312" w:cs="Times New Roman"/>
          <w:szCs w:val="32"/>
        </w:rPr>
        <w:t>需</w:t>
      </w:r>
      <w:r>
        <w:rPr>
          <w:rFonts w:ascii="Times New Roman" w:hAnsi="Times New Roman" w:eastAsia="仿宋_GB2312" w:cs="Times New Roman"/>
          <w:szCs w:val="32"/>
        </w:rPr>
        <w:t>于每年</w:t>
      </w:r>
      <w:r>
        <w:rPr>
          <w:rFonts w:hint="eastAsia" w:ascii="Times New Roman" w:hAnsi="Times New Roman" w:eastAsia="仿宋_GB2312" w:cs="Times New Roman"/>
          <w:szCs w:val="32"/>
        </w:rPr>
        <w:t>2月底前</w:t>
      </w:r>
      <w:r>
        <w:rPr>
          <w:rFonts w:ascii="Times New Roman" w:hAnsi="Times New Roman" w:eastAsia="仿宋_GB2312" w:cs="Times New Roman"/>
          <w:szCs w:val="32"/>
        </w:rPr>
        <w:t>向市指导委员会</w:t>
      </w:r>
      <w:bookmarkStart w:id="0" w:name="_GoBack"/>
      <w:bookmarkEnd w:id="0"/>
      <w:r>
        <w:rPr>
          <w:rFonts w:hint="eastAsia" w:ascii="Times New Roman" w:hAnsi="Times New Roman" w:eastAsia="仿宋_GB2312" w:cs="Times New Roman"/>
          <w:szCs w:val="32"/>
        </w:rPr>
        <w:t>提出</w:t>
      </w:r>
      <w:r>
        <w:rPr>
          <w:rFonts w:ascii="Times New Roman" w:hAnsi="Times New Roman" w:eastAsia="仿宋_GB2312" w:cs="Times New Roman"/>
          <w:szCs w:val="32"/>
        </w:rPr>
        <w:t>申请。</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szCs w:val="32"/>
        </w:rPr>
      </w:pPr>
      <w:r>
        <w:rPr>
          <w:rFonts w:hint="eastAsia" w:ascii="Times New Roman" w:hAnsi="Times New Roman" w:eastAsia="仿宋_GB2312" w:cs="Times New Roman"/>
          <w:szCs w:val="32"/>
        </w:rPr>
        <w:t>市</w:t>
      </w:r>
      <w:r>
        <w:rPr>
          <w:rFonts w:ascii="Times New Roman" w:hAnsi="Times New Roman" w:eastAsia="仿宋_GB2312" w:cs="Times New Roman"/>
          <w:szCs w:val="32"/>
        </w:rPr>
        <w:t>农业农村委</w:t>
      </w:r>
      <w:r>
        <w:rPr>
          <w:rFonts w:hint="eastAsia" w:ascii="Times New Roman" w:hAnsi="Times New Roman" w:eastAsia="仿宋_GB2312" w:cs="Times New Roman"/>
          <w:szCs w:val="32"/>
        </w:rPr>
        <w:t xml:space="preserve">        市财政局        天津</w:t>
      </w:r>
      <w:r>
        <w:rPr>
          <w:rFonts w:ascii="Times New Roman" w:hAnsi="Times New Roman" w:eastAsia="仿宋_GB2312" w:cs="Times New Roman"/>
          <w:szCs w:val="32"/>
        </w:rPr>
        <w:t>银保监局</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rPr>
          <w:rFonts w:ascii="Times New Roman" w:hAnsi="Times New Roman" w:eastAsia="仿宋_GB2312" w:cs="Times New Roman"/>
          <w:szCs w:val="32"/>
        </w:rPr>
      </w:pPr>
      <w:r>
        <w:rPr>
          <w:rFonts w:hint="eastAsia" w:ascii="Times New Roman" w:hAnsi="Times New Roman" w:eastAsia="仿宋_GB2312" w:cs="Times New Roman"/>
          <w:szCs w:val="32"/>
          <w:lang w:val="en-US" w:eastAsia="zh-CN"/>
        </w:rPr>
        <w:t xml:space="preserve">  </w:t>
      </w:r>
      <w:r>
        <w:rPr>
          <w:rFonts w:hint="eastAsia" w:ascii="Times New Roman" w:hAnsi="Times New Roman" w:eastAsia="仿宋_GB2312" w:cs="Times New Roman"/>
          <w:szCs w:val="32"/>
        </w:rPr>
        <w:t>市金融</w:t>
      </w:r>
      <w:r>
        <w:rPr>
          <w:rFonts w:ascii="Times New Roman" w:hAnsi="Times New Roman" w:eastAsia="仿宋_GB2312" w:cs="Times New Roman"/>
          <w:szCs w:val="32"/>
        </w:rPr>
        <w:t>局</w:t>
      </w:r>
      <w:r>
        <w:rPr>
          <w:rFonts w:hint="eastAsia" w:ascii="Times New Roman" w:hAnsi="Times New Roman" w:eastAsia="仿宋_GB2312" w:cs="Times New Roman"/>
          <w:szCs w:val="32"/>
        </w:rPr>
        <w:t xml:space="preserve">                  人民</w:t>
      </w:r>
      <w:r>
        <w:rPr>
          <w:rFonts w:ascii="Times New Roman" w:hAnsi="Times New Roman" w:eastAsia="仿宋_GB2312" w:cs="Times New Roman"/>
          <w:szCs w:val="32"/>
        </w:rPr>
        <w:t>银行天津分行</w:t>
      </w:r>
    </w:p>
    <w:p>
      <w:pPr>
        <w:keepNext w:val="0"/>
        <w:keepLines w:val="0"/>
        <w:pageBreakBefore w:val="0"/>
        <w:widowControl w:val="0"/>
        <w:kinsoku/>
        <w:wordWrap w:val="0"/>
        <w:overflowPunct/>
        <w:topLinePunct w:val="0"/>
        <w:autoSpaceDE/>
        <w:autoSpaceDN/>
        <w:bidi w:val="0"/>
        <w:adjustRightInd w:val="0"/>
        <w:snapToGrid w:val="0"/>
        <w:spacing w:line="560" w:lineRule="exact"/>
        <w:ind w:right="0" w:firstLine="616" w:firstLineChars="200"/>
        <w:jc w:val="right"/>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rPr>
        <w:t>2020年</w:t>
      </w:r>
      <w:r>
        <w:rPr>
          <w:rFonts w:ascii="Times New Roman" w:hAnsi="Times New Roman" w:eastAsia="仿宋_GB2312" w:cs="Times New Roman"/>
          <w:szCs w:val="32"/>
        </w:rPr>
        <w:t>7月29日</w:t>
      </w:r>
      <w:r>
        <w:rPr>
          <w:rFonts w:hint="eastAsia" w:ascii="Times New Roman" w:hAnsi="Times New Roman" w:eastAsia="仿宋_GB2312" w:cs="Times New Roman"/>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jc w:val="both"/>
        <w:textAlignment w:val="auto"/>
      </w:pPr>
      <w:r>
        <w:rPr>
          <w:rFonts w:hint="eastAsia" w:ascii="Times New Roman" w:hAnsi="Times New Roman" w:eastAsia="仿宋_GB2312" w:cs="Times New Roman"/>
          <w:szCs w:val="32"/>
        </w:rPr>
        <w:t>（此件</w:t>
      </w:r>
      <w:r>
        <w:rPr>
          <w:rFonts w:ascii="Times New Roman" w:hAnsi="Times New Roman" w:eastAsia="仿宋_GB2312" w:cs="Times New Roman"/>
          <w:szCs w:val="32"/>
        </w:rPr>
        <w:t>主动公开</w:t>
      </w:r>
      <w:r>
        <w:rPr>
          <w:rFonts w:hint="eastAsia" w:ascii="Times New Roman" w:hAnsi="Times New Roman" w:eastAsia="仿宋_GB2312" w:cs="Times New Roman"/>
          <w:szCs w:val="32"/>
        </w:rPr>
        <w:t>）</w:t>
      </w:r>
    </w:p>
    <w:sectPr>
      <w:footerReference r:id="rId3" w:type="default"/>
      <w:footerReference r:id="rId4" w:type="even"/>
      <w:pgSz w:w="11906" w:h="16838"/>
      <w:pgMar w:top="2098" w:right="1588" w:bottom="2098" w:left="1588" w:header="1134" w:footer="1134" w:gutter="113"/>
      <w:cols w:space="425" w:num="1"/>
      <w:docGrid w:type="linesAndChars" w:linePitch="574"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0229420"/>
      <w:docPartObj>
        <w:docPartGallery w:val="autotext"/>
      </w:docPartObj>
    </w:sdtPr>
    <w:sdtContent>
      <w:p>
        <w:pPr>
          <w:pStyle w:val="5"/>
          <w:ind w:right="36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803578"/>
      <w:docPartObj>
        <w:docPartGallery w:val="autotext"/>
      </w:docPartObj>
    </w:sdtPr>
    <w:sdtContent>
      <w:p>
        <w:pPr>
          <w:pStyle w:val="5"/>
          <w:ind w:right="360" w:firstLine="360" w:firstLineChars="200"/>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4"/>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9"/>
    <w:rsid w:val="000219A2"/>
    <w:rsid w:val="000551D2"/>
    <w:rsid w:val="0006418C"/>
    <w:rsid w:val="000641E8"/>
    <w:rsid w:val="00086213"/>
    <w:rsid w:val="00091682"/>
    <w:rsid w:val="000968F5"/>
    <w:rsid w:val="000A66DC"/>
    <w:rsid w:val="000A695B"/>
    <w:rsid w:val="000B3DE9"/>
    <w:rsid w:val="000C5C97"/>
    <w:rsid w:val="000D4BDA"/>
    <w:rsid w:val="000F36EB"/>
    <w:rsid w:val="001064FC"/>
    <w:rsid w:val="00107F2C"/>
    <w:rsid w:val="00120480"/>
    <w:rsid w:val="00124395"/>
    <w:rsid w:val="00125B48"/>
    <w:rsid w:val="00130C6C"/>
    <w:rsid w:val="00142901"/>
    <w:rsid w:val="00152963"/>
    <w:rsid w:val="001539EC"/>
    <w:rsid w:val="001A1564"/>
    <w:rsid w:val="001B2662"/>
    <w:rsid w:val="001B307E"/>
    <w:rsid w:val="001B50C3"/>
    <w:rsid w:val="001C2028"/>
    <w:rsid w:val="001D750A"/>
    <w:rsid w:val="0021539C"/>
    <w:rsid w:val="00223342"/>
    <w:rsid w:val="0025592F"/>
    <w:rsid w:val="002A581C"/>
    <w:rsid w:val="002B30FB"/>
    <w:rsid w:val="002D0873"/>
    <w:rsid w:val="003239FC"/>
    <w:rsid w:val="00327765"/>
    <w:rsid w:val="003A3A39"/>
    <w:rsid w:val="003A4680"/>
    <w:rsid w:val="003A4C30"/>
    <w:rsid w:val="003A4ECD"/>
    <w:rsid w:val="003B5130"/>
    <w:rsid w:val="003D007C"/>
    <w:rsid w:val="003F5BEF"/>
    <w:rsid w:val="00406669"/>
    <w:rsid w:val="0041229A"/>
    <w:rsid w:val="00424AFE"/>
    <w:rsid w:val="0046454B"/>
    <w:rsid w:val="00466C72"/>
    <w:rsid w:val="004B10ED"/>
    <w:rsid w:val="004E52C0"/>
    <w:rsid w:val="004F166A"/>
    <w:rsid w:val="00502187"/>
    <w:rsid w:val="0054032E"/>
    <w:rsid w:val="00541F2A"/>
    <w:rsid w:val="005427E4"/>
    <w:rsid w:val="00574F1A"/>
    <w:rsid w:val="00591C90"/>
    <w:rsid w:val="00595557"/>
    <w:rsid w:val="005E5EAB"/>
    <w:rsid w:val="005F1076"/>
    <w:rsid w:val="00624290"/>
    <w:rsid w:val="00642180"/>
    <w:rsid w:val="006636AB"/>
    <w:rsid w:val="006A753F"/>
    <w:rsid w:val="006A7F80"/>
    <w:rsid w:val="006D3D60"/>
    <w:rsid w:val="00705587"/>
    <w:rsid w:val="0072626B"/>
    <w:rsid w:val="00751BD8"/>
    <w:rsid w:val="00751F28"/>
    <w:rsid w:val="00757386"/>
    <w:rsid w:val="00757683"/>
    <w:rsid w:val="0076082D"/>
    <w:rsid w:val="00766A4F"/>
    <w:rsid w:val="007971E1"/>
    <w:rsid w:val="007A0336"/>
    <w:rsid w:val="007A7901"/>
    <w:rsid w:val="007B5E33"/>
    <w:rsid w:val="007C2D20"/>
    <w:rsid w:val="007C707F"/>
    <w:rsid w:val="007D108F"/>
    <w:rsid w:val="007E69AF"/>
    <w:rsid w:val="00806FE9"/>
    <w:rsid w:val="008266E1"/>
    <w:rsid w:val="00847DAE"/>
    <w:rsid w:val="0086022B"/>
    <w:rsid w:val="00880258"/>
    <w:rsid w:val="0088420D"/>
    <w:rsid w:val="00884E68"/>
    <w:rsid w:val="00890A36"/>
    <w:rsid w:val="00893843"/>
    <w:rsid w:val="008A503C"/>
    <w:rsid w:val="00906456"/>
    <w:rsid w:val="00913E84"/>
    <w:rsid w:val="00955B08"/>
    <w:rsid w:val="00964065"/>
    <w:rsid w:val="00977A48"/>
    <w:rsid w:val="009B47AA"/>
    <w:rsid w:val="009D05B3"/>
    <w:rsid w:val="00A108A4"/>
    <w:rsid w:val="00A606E5"/>
    <w:rsid w:val="00A63887"/>
    <w:rsid w:val="00A76B79"/>
    <w:rsid w:val="00A8691F"/>
    <w:rsid w:val="00B0366A"/>
    <w:rsid w:val="00B1131A"/>
    <w:rsid w:val="00B16DD6"/>
    <w:rsid w:val="00B177AC"/>
    <w:rsid w:val="00B23FF0"/>
    <w:rsid w:val="00B307C0"/>
    <w:rsid w:val="00B3780B"/>
    <w:rsid w:val="00B54D0D"/>
    <w:rsid w:val="00B5744E"/>
    <w:rsid w:val="00B7321A"/>
    <w:rsid w:val="00B77106"/>
    <w:rsid w:val="00B7740F"/>
    <w:rsid w:val="00B86C50"/>
    <w:rsid w:val="00B94794"/>
    <w:rsid w:val="00BB14B6"/>
    <w:rsid w:val="00BB7CB7"/>
    <w:rsid w:val="00C00844"/>
    <w:rsid w:val="00C06BA5"/>
    <w:rsid w:val="00C1345F"/>
    <w:rsid w:val="00C210FB"/>
    <w:rsid w:val="00C24C16"/>
    <w:rsid w:val="00C41485"/>
    <w:rsid w:val="00C47EE1"/>
    <w:rsid w:val="00C63630"/>
    <w:rsid w:val="00C9116E"/>
    <w:rsid w:val="00CC4E42"/>
    <w:rsid w:val="00CC5E5A"/>
    <w:rsid w:val="00CD68EB"/>
    <w:rsid w:val="00D23702"/>
    <w:rsid w:val="00D51FCA"/>
    <w:rsid w:val="00D6366D"/>
    <w:rsid w:val="00D825CF"/>
    <w:rsid w:val="00DC6ADA"/>
    <w:rsid w:val="00E12DD2"/>
    <w:rsid w:val="00E21619"/>
    <w:rsid w:val="00E349EC"/>
    <w:rsid w:val="00E4305B"/>
    <w:rsid w:val="00E434EE"/>
    <w:rsid w:val="00E5648F"/>
    <w:rsid w:val="00E57B7F"/>
    <w:rsid w:val="00E6040C"/>
    <w:rsid w:val="00E70C3A"/>
    <w:rsid w:val="00E9699A"/>
    <w:rsid w:val="00E97F2A"/>
    <w:rsid w:val="00EA114A"/>
    <w:rsid w:val="00EC1D79"/>
    <w:rsid w:val="00EE22EF"/>
    <w:rsid w:val="00EF48AE"/>
    <w:rsid w:val="00F020FF"/>
    <w:rsid w:val="00F46080"/>
    <w:rsid w:val="00F612B1"/>
    <w:rsid w:val="00F747D1"/>
    <w:rsid w:val="00F91728"/>
    <w:rsid w:val="00FB5199"/>
    <w:rsid w:val="00FB66D2"/>
    <w:rsid w:val="00FC6EF5"/>
    <w:rsid w:val="00FD0B35"/>
    <w:rsid w:val="00FE7A65"/>
    <w:rsid w:val="043B439F"/>
    <w:rsid w:val="10C27826"/>
    <w:rsid w:val="24D96DD4"/>
    <w:rsid w:val="24F91492"/>
    <w:rsid w:val="321A1369"/>
    <w:rsid w:val="45864C22"/>
    <w:rsid w:val="4B2F0D7C"/>
    <w:rsid w:val="56AD53A5"/>
    <w:rsid w:val="6DB7F166"/>
    <w:rsid w:val="6FF78070"/>
    <w:rsid w:val="7C521B0E"/>
    <w:rsid w:val="DFDF45C1"/>
    <w:rsid w:val="FEF36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99"/>
    <w:pPr>
      <w:jc w:val="center"/>
    </w:pPr>
    <w:rPr>
      <w:rFonts w:ascii="仿宋_GB2312"/>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590</Words>
  <Characters>3366</Characters>
  <Lines>28</Lines>
  <Paragraphs>7</Paragraphs>
  <TotalTime>1</TotalTime>
  <ScaleCrop>false</ScaleCrop>
  <LinksUpToDate>false</LinksUpToDate>
  <CharactersWithSpaces>3949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2020-07-23T22:51:00Z</dcterms:created>
  <dc:creator>冯利民</dc:creator>
  <cp:lastModifiedBy>user</cp:lastModifiedBy>
  <cp:lastPrinted>2020-07-30T18:42:00Z</cp:lastPrinted>
  <dcterms:modified xsi:type="dcterms:W3CDTF">2021-04-19T15:47:33Z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