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84E7D" w:rsidRDefault="00B84E7D" w:rsidP="00B84E7D">
      <w:pPr>
        <w:spacing w:line="500" w:lineRule="exact"/>
        <w:jc w:val="center"/>
        <w:rPr>
          <w:rFonts w:ascii="Times New Roman" w:eastAsia="方正小标宋简体" w:hAnsi="Times New Roman"/>
          <w:color w:val="000000"/>
          <w:sz w:val="44"/>
          <w:szCs w:val="44"/>
        </w:rPr>
      </w:pPr>
    </w:p>
    <w:p w:rsidR="00E9079C" w:rsidRDefault="002D21E7" w:rsidP="006012AB">
      <w:pPr>
        <w:spacing w:line="520" w:lineRule="exact"/>
        <w:jc w:val="center"/>
        <w:rPr>
          <w:rFonts w:ascii="方正小标宋简体" w:eastAsia="方正小标宋简体" w:hAnsi="方正小标宋_GBK" w:cs="方正小标宋_GBK"/>
          <w:bCs/>
          <w:color w:val="000000" w:themeColor="text1"/>
          <w:sz w:val="44"/>
          <w:szCs w:val="44"/>
        </w:rPr>
      </w:pPr>
      <w:r w:rsidRPr="002E7D97">
        <w:rPr>
          <w:rFonts w:ascii="Times New Roman" w:eastAsia="方正小标宋简体" w:hAnsi="Times New Roman"/>
          <w:bCs/>
          <w:color w:val="000000" w:themeColor="text1"/>
          <w:sz w:val="44"/>
          <w:szCs w:val="44"/>
        </w:rPr>
        <w:t>市农业农村委</w:t>
      </w:r>
      <w:r>
        <w:rPr>
          <w:rFonts w:ascii="Times New Roman" w:eastAsia="方正小标宋简体" w:hAnsi="Times New Roman" w:hint="eastAsia"/>
          <w:bCs/>
          <w:color w:val="000000" w:themeColor="text1"/>
          <w:sz w:val="44"/>
          <w:szCs w:val="44"/>
        </w:rPr>
        <w:t xml:space="preserve"> </w:t>
      </w:r>
      <w:r w:rsidRPr="002E7D97">
        <w:rPr>
          <w:rFonts w:ascii="Times New Roman" w:eastAsia="方正小标宋简体" w:hAnsi="Times New Roman" w:hint="eastAsia"/>
          <w:bCs/>
          <w:color w:val="000000" w:themeColor="text1"/>
          <w:sz w:val="44"/>
          <w:szCs w:val="44"/>
        </w:rPr>
        <w:t>市财政局关于</w:t>
      </w:r>
      <w:r w:rsidRPr="002E7D97">
        <w:rPr>
          <w:rFonts w:ascii="Times New Roman" w:eastAsia="方正小标宋简体" w:hAnsi="Times New Roman"/>
          <w:bCs/>
          <w:color w:val="000000" w:themeColor="text1"/>
          <w:sz w:val="44"/>
          <w:szCs w:val="44"/>
        </w:rPr>
        <w:t>印发</w:t>
      </w:r>
      <w:r w:rsidRPr="006012AB">
        <w:rPr>
          <w:rFonts w:ascii="Times New Roman" w:eastAsia="方正小标宋简体" w:hAnsi="Times New Roman" w:cs="Times New Roman"/>
          <w:bCs/>
          <w:color w:val="000000" w:themeColor="text1"/>
          <w:sz w:val="44"/>
          <w:szCs w:val="44"/>
        </w:rPr>
        <w:t>2021</w:t>
      </w:r>
      <w:r w:rsidRPr="002E7D97">
        <w:rPr>
          <w:rFonts w:ascii="方正小标宋简体" w:eastAsia="方正小标宋简体" w:hAnsi="方正小标宋_GBK" w:cs="方正小标宋_GBK" w:hint="eastAsia"/>
          <w:bCs/>
          <w:color w:val="000000" w:themeColor="text1"/>
          <w:sz w:val="44"/>
          <w:szCs w:val="44"/>
        </w:rPr>
        <w:t>年</w:t>
      </w:r>
    </w:p>
    <w:p w:rsidR="002D21E7" w:rsidRDefault="002D21E7" w:rsidP="006012AB">
      <w:pPr>
        <w:spacing w:line="520" w:lineRule="exact"/>
        <w:jc w:val="center"/>
        <w:rPr>
          <w:rFonts w:ascii="方正小标宋简体" w:eastAsia="方正小标宋简体" w:hAnsi="方正小标宋_GBK" w:cs="方正小标宋_GBK"/>
          <w:bCs/>
          <w:color w:val="000000" w:themeColor="text1"/>
          <w:sz w:val="44"/>
          <w:szCs w:val="44"/>
        </w:rPr>
      </w:pPr>
      <w:r w:rsidRPr="002E7D97">
        <w:rPr>
          <w:rFonts w:ascii="方正小标宋简体" w:eastAsia="方正小标宋简体" w:hAnsi="方正小标宋_GBK" w:cs="方正小标宋_GBK" w:hint="eastAsia"/>
          <w:bCs/>
          <w:color w:val="000000" w:themeColor="text1"/>
          <w:sz w:val="44"/>
          <w:szCs w:val="44"/>
        </w:rPr>
        <w:t>天津市农产品产地冷藏保鲜设施建设</w:t>
      </w:r>
    </w:p>
    <w:p w:rsidR="002D21E7" w:rsidRPr="00B84E7D" w:rsidRDefault="002D21E7" w:rsidP="00B84E7D">
      <w:pPr>
        <w:spacing w:afterLines="100" w:after="435" w:line="520" w:lineRule="exact"/>
        <w:jc w:val="center"/>
        <w:rPr>
          <w:rFonts w:ascii="Times New Roman" w:eastAsia="方正小标宋简体" w:hAnsi="Times New Roman"/>
          <w:bCs/>
          <w:color w:val="000000" w:themeColor="text1"/>
          <w:sz w:val="44"/>
          <w:szCs w:val="44"/>
        </w:rPr>
      </w:pPr>
      <w:r w:rsidRPr="002E7D97">
        <w:rPr>
          <w:rFonts w:ascii="方正小标宋简体" w:eastAsia="方正小标宋简体" w:hAnsi="方正小标宋_GBK" w:cs="方正小标宋_GBK" w:hint="eastAsia"/>
          <w:bCs/>
          <w:color w:val="000000" w:themeColor="text1"/>
          <w:sz w:val="44"/>
          <w:szCs w:val="44"/>
        </w:rPr>
        <w:t>实施方案</w:t>
      </w:r>
      <w:r w:rsidRPr="002E7D97">
        <w:rPr>
          <w:rFonts w:ascii="Times New Roman" w:eastAsia="方正小标宋简体" w:hAnsi="Times New Roman"/>
          <w:bCs/>
          <w:color w:val="000000" w:themeColor="text1"/>
          <w:sz w:val="44"/>
          <w:szCs w:val="44"/>
        </w:rPr>
        <w:t>的通知</w:t>
      </w:r>
    </w:p>
    <w:p w:rsidR="002D21E7" w:rsidRPr="002E7D97" w:rsidRDefault="00EA0876" w:rsidP="006012AB">
      <w:pPr>
        <w:spacing w:beforeLines="50" w:before="217" w:line="520" w:lineRule="exact"/>
        <w:rPr>
          <w:rFonts w:ascii="Times New Roman" w:hAnsi="Times New Roman"/>
          <w:color w:val="000000" w:themeColor="text1"/>
          <w:szCs w:val="32"/>
        </w:rPr>
      </w:pPr>
      <w:r>
        <w:rPr>
          <w:rFonts w:ascii="Times New Roman" w:hAnsi="Times New Roman" w:hint="eastAsia"/>
          <w:color w:val="000000" w:themeColor="text1"/>
          <w:kern w:val="0"/>
          <w:szCs w:val="32"/>
          <w:lang w:val="zh-CN"/>
        </w:rPr>
        <w:t>各涉农</w:t>
      </w:r>
      <w:r w:rsidR="002D21E7" w:rsidRPr="002E7D97">
        <w:rPr>
          <w:rFonts w:ascii="Times New Roman" w:hAnsi="Times New Roman"/>
          <w:color w:val="000000" w:themeColor="text1"/>
          <w:kern w:val="0"/>
          <w:szCs w:val="32"/>
          <w:lang w:val="zh-CN"/>
        </w:rPr>
        <w:t>区农业农村委</w:t>
      </w:r>
      <w:r w:rsidR="002D21E7" w:rsidRPr="002E7D97">
        <w:rPr>
          <w:rFonts w:ascii="Times New Roman" w:hAnsi="Times New Roman" w:hint="eastAsia"/>
          <w:color w:val="000000" w:themeColor="text1"/>
          <w:kern w:val="0"/>
          <w:szCs w:val="32"/>
          <w:lang w:val="zh-CN"/>
        </w:rPr>
        <w:t>、财政局</w:t>
      </w:r>
      <w:r w:rsidR="002D21E7" w:rsidRPr="002E7D97">
        <w:rPr>
          <w:rFonts w:ascii="Times New Roman" w:hAnsi="Times New Roman"/>
          <w:color w:val="000000" w:themeColor="text1"/>
          <w:szCs w:val="32"/>
        </w:rPr>
        <w:t>：</w:t>
      </w:r>
    </w:p>
    <w:p w:rsidR="002D21E7" w:rsidRDefault="002D21E7" w:rsidP="006012AB">
      <w:pPr>
        <w:tabs>
          <w:tab w:val="left" w:pos="5040"/>
        </w:tabs>
        <w:snapToGrid w:val="0"/>
        <w:spacing w:line="520" w:lineRule="exact"/>
        <w:ind w:right="44" w:firstLineChars="200" w:firstLine="640"/>
        <w:rPr>
          <w:rFonts w:ascii="Times New Roman" w:hAnsi="Times New Roman"/>
          <w:color w:val="000000" w:themeColor="text1"/>
          <w:szCs w:val="32"/>
        </w:rPr>
      </w:pPr>
      <w:r w:rsidRPr="002E7D97">
        <w:rPr>
          <w:rFonts w:ascii="Times New Roman" w:hAnsi="Times New Roman"/>
          <w:color w:val="000000" w:themeColor="text1"/>
          <w:szCs w:val="32"/>
        </w:rPr>
        <w:t>为加快</w:t>
      </w:r>
      <w:r w:rsidRPr="002E7D97">
        <w:rPr>
          <w:rFonts w:ascii="Times New Roman" w:hAnsi="Times New Roman"/>
          <w:bCs/>
          <w:color w:val="000000" w:themeColor="text1"/>
          <w:szCs w:val="32"/>
        </w:rPr>
        <w:t>推进</w:t>
      </w:r>
      <w:r w:rsidRPr="002E7D97">
        <w:rPr>
          <w:rFonts w:ascii="Times New Roman" w:hAnsi="Times New Roman" w:hint="eastAsia"/>
          <w:bCs/>
          <w:color w:val="000000" w:themeColor="text1"/>
          <w:szCs w:val="32"/>
        </w:rPr>
        <w:t>我市农产品产地冷藏保鲜设施建设</w:t>
      </w:r>
      <w:r w:rsidRPr="002E7D97">
        <w:rPr>
          <w:rFonts w:ascii="Times New Roman" w:hAnsi="Times New Roman"/>
          <w:bCs/>
          <w:color w:val="000000" w:themeColor="text1"/>
          <w:szCs w:val="32"/>
        </w:rPr>
        <w:t>，</w:t>
      </w:r>
      <w:r w:rsidR="00E9079C" w:rsidRPr="00E9079C">
        <w:rPr>
          <w:rFonts w:ascii="Times New Roman" w:hAnsi="Times New Roman" w:hint="eastAsia"/>
          <w:bCs/>
          <w:color w:val="000000" w:themeColor="text1"/>
          <w:szCs w:val="32"/>
        </w:rPr>
        <w:t>提升现代农产品流通能力，</w:t>
      </w:r>
      <w:r w:rsidRPr="002E7D97">
        <w:rPr>
          <w:rFonts w:ascii="Times New Roman" w:hAnsi="Times New Roman" w:hint="eastAsia"/>
          <w:color w:val="000000" w:themeColor="text1"/>
          <w:szCs w:val="32"/>
        </w:rPr>
        <w:t>市农业农村委</w:t>
      </w:r>
      <w:r w:rsidR="006012AB">
        <w:rPr>
          <w:rFonts w:ascii="Times New Roman" w:hAnsi="Times New Roman" w:hint="eastAsia"/>
          <w:color w:val="000000" w:themeColor="text1"/>
          <w:szCs w:val="32"/>
        </w:rPr>
        <w:t>、</w:t>
      </w:r>
      <w:r w:rsidR="006012AB" w:rsidRPr="002E7D97">
        <w:rPr>
          <w:rFonts w:ascii="Times New Roman" w:hAnsi="Times New Roman" w:hint="eastAsia"/>
          <w:color w:val="000000" w:themeColor="text1"/>
          <w:szCs w:val="32"/>
        </w:rPr>
        <w:t>市财政局</w:t>
      </w:r>
      <w:r w:rsidRPr="002E7D97">
        <w:rPr>
          <w:rFonts w:ascii="Times New Roman" w:hAnsi="Times New Roman" w:hint="eastAsia"/>
          <w:color w:val="000000" w:themeColor="text1"/>
          <w:szCs w:val="32"/>
        </w:rPr>
        <w:t>联合</w:t>
      </w:r>
      <w:r w:rsidRPr="002E7D97">
        <w:rPr>
          <w:rFonts w:ascii="Times New Roman" w:hAnsi="Times New Roman"/>
          <w:color w:val="000000" w:themeColor="text1"/>
          <w:szCs w:val="32"/>
        </w:rPr>
        <w:t>制定了《</w:t>
      </w:r>
      <w:r w:rsidRPr="002E7D97">
        <w:rPr>
          <w:rFonts w:ascii="Times New Roman" w:hAnsi="Times New Roman" w:hint="eastAsia"/>
          <w:color w:val="000000" w:themeColor="text1"/>
          <w:szCs w:val="32"/>
        </w:rPr>
        <w:t>2021</w:t>
      </w:r>
      <w:r w:rsidRPr="002E7D97">
        <w:rPr>
          <w:rFonts w:ascii="Times New Roman" w:hAnsi="Times New Roman" w:hint="eastAsia"/>
          <w:color w:val="000000" w:themeColor="text1"/>
          <w:szCs w:val="32"/>
        </w:rPr>
        <w:t>年天津市农产品产地冷藏保鲜设施建设实施方案</w:t>
      </w:r>
      <w:r w:rsidRPr="002E7D97">
        <w:rPr>
          <w:rFonts w:ascii="Times New Roman" w:hAnsi="Times New Roman"/>
          <w:color w:val="000000" w:themeColor="text1"/>
          <w:szCs w:val="32"/>
        </w:rPr>
        <w:t>》，现印发给你们，请结合实际，认真</w:t>
      </w:r>
      <w:r w:rsidRPr="002E7D97">
        <w:rPr>
          <w:rFonts w:ascii="Times New Roman" w:hAnsi="Times New Roman" w:hint="eastAsia"/>
          <w:color w:val="000000" w:themeColor="text1"/>
          <w:szCs w:val="32"/>
        </w:rPr>
        <w:t>抓好</w:t>
      </w:r>
      <w:r w:rsidRPr="002E7D97">
        <w:rPr>
          <w:rFonts w:ascii="Times New Roman" w:hAnsi="Times New Roman"/>
          <w:color w:val="000000" w:themeColor="text1"/>
          <w:szCs w:val="32"/>
        </w:rPr>
        <w:t>落实。</w:t>
      </w:r>
    </w:p>
    <w:p w:rsidR="00E9079C" w:rsidRDefault="00E9079C" w:rsidP="006012AB">
      <w:pPr>
        <w:tabs>
          <w:tab w:val="left" w:pos="5040"/>
        </w:tabs>
        <w:snapToGrid w:val="0"/>
        <w:spacing w:line="520" w:lineRule="exact"/>
        <w:ind w:right="44" w:firstLineChars="200" w:firstLine="640"/>
        <w:rPr>
          <w:rFonts w:ascii="Times New Roman" w:hAnsi="Times New Roman"/>
          <w:color w:val="000000" w:themeColor="text1"/>
          <w:kern w:val="0"/>
          <w:szCs w:val="32"/>
        </w:rPr>
      </w:pPr>
    </w:p>
    <w:p w:rsidR="006012AB" w:rsidRDefault="006012AB" w:rsidP="006012AB">
      <w:pPr>
        <w:tabs>
          <w:tab w:val="left" w:pos="5040"/>
        </w:tabs>
        <w:snapToGrid w:val="0"/>
        <w:spacing w:line="520" w:lineRule="exact"/>
        <w:ind w:right="44" w:firstLineChars="200" w:firstLine="640"/>
        <w:rPr>
          <w:rFonts w:ascii="Times New Roman" w:hAnsi="Times New Roman"/>
          <w:color w:val="000000" w:themeColor="text1"/>
          <w:kern w:val="0"/>
          <w:szCs w:val="32"/>
        </w:rPr>
      </w:pPr>
    </w:p>
    <w:p w:rsidR="006012AB" w:rsidRDefault="006012AB" w:rsidP="006012AB">
      <w:pPr>
        <w:tabs>
          <w:tab w:val="left" w:pos="5040"/>
        </w:tabs>
        <w:snapToGrid w:val="0"/>
        <w:spacing w:line="520" w:lineRule="exact"/>
        <w:ind w:right="44" w:firstLineChars="200" w:firstLine="640"/>
        <w:rPr>
          <w:rFonts w:ascii="Times New Roman" w:hAnsi="Times New Roman"/>
          <w:color w:val="000000" w:themeColor="text1"/>
          <w:kern w:val="0"/>
          <w:szCs w:val="32"/>
        </w:rPr>
      </w:pPr>
    </w:p>
    <w:p w:rsidR="00E9079C" w:rsidRPr="002E7D97" w:rsidRDefault="00EA0876" w:rsidP="00BD3BAD">
      <w:pPr>
        <w:tabs>
          <w:tab w:val="left" w:pos="5040"/>
        </w:tabs>
        <w:snapToGrid w:val="0"/>
        <w:spacing w:line="500" w:lineRule="exact"/>
        <w:ind w:right="44" w:firstLineChars="450" w:firstLine="1440"/>
        <w:rPr>
          <w:rFonts w:ascii="Times New Roman" w:hAnsi="Times New Roman"/>
          <w:color w:val="000000" w:themeColor="text1"/>
          <w:kern w:val="0"/>
          <w:szCs w:val="32"/>
        </w:rPr>
      </w:pPr>
      <w:r>
        <w:rPr>
          <w:rFonts w:ascii="Times New Roman" w:hAnsi="Times New Roman" w:hint="eastAsia"/>
          <w:color w:val="000000" w:themeColor="text1"/>
          <w:kern w:val="0"/>
          <w:szCs w:val="32"/>
        </w:rPr>
        <w:t>市</w:t>
      </w:r>
      <w:r>
        <w:rPr>
          <w:rFonts w:ascii="Times New Roman" w:hAnsi="Times New Roman"/>
          <w:color w:val="000000" w:themeColor="text1"/>
          <w:kern w:val="0"/>
          <w:szCs w:val="32"/>
        </w:rPr>
        <w:t>农业农村委</w:t>
      </w:r>
      <w:r w:rsidR="000C7A68">
        <w:rPr>
          <w:rFonts w:ascii="Times New Roman" w:hAnsi="Times New Roman" w:hint="eastAsia"/>
          <w:color w:val="000000" w:themeColor="text1"/>
          <w:kern w:val="0"/>
          <w:szCs w:val="32"/>
        </w:rPr>
        <w:t xml:space="preserve">               </w:t>
      </w:r>
      <w:r>
        <w:rPr>
          <w:rFonts w:ascii="Times New Roman" w:hAnsi="Times New Roman" w:hint="eastAsia"/>
          <w:color w:val="000000" w:themeColor="text1"/>
          <w:kern w:val="0"/>
          <w:szCs w:val="32"/>
        </w:rPr>
        <w:t>市财政局</w:t>
      </w:r>
    </w:p>
    <w:p w:rsidR="002D21E7" w:rsidRPr="002E7D97" w:rsidRDefault="002D21E7" w:rsidP="00BD3BAD">
      <w:pPr>
        <w:tabs>
          <w:tab w:val="left" w:pos="5040"/>
        </w:tabs>
        <w:snapToGrid w:val="0"/>
        <w:spacing w:line="500" w:lineRule="exact"/>
        <w:ind w:right="44"/>
        <w:jc w:val="center"/>
        <w:rPr>
          <w:rFonts w:ascii="Times New Roman" w:hAnsi="Times New Roman"/>
          <w:color w:val="000000" w:themeColor="text1"/>
          <w:kern w:val="0"/>
          <w:szCs w:val="32"/>
        </w:rPr>
      </w:pPr>
      <w:r w:rsidRPr="002E7D97">
        <w:rPr>
          <w:rFonts w:ascii="Times New Roman" w:hAnsi="Times New Roman"/>
          <w:color w:val="000000" w:themeColor="text1"/>
          <w:kern w:val="0"/>
          <w:szCs w:val="32"/>
        </w:rPr>
        <w:t xml:space="preserve">                    </w:t>
      </w:r>
      <w:r w:rsidR="00E9079C">
        <w:rPr>
          <w:rFonts w:ascii="Times New Roman" w:hAnsi="Times New Roman"/>
          <w:color w:val="000000" w:themeColor="text1"/>
          <w:kern w:val="0"/>
          <w:szCs w:val="32"/>
        </w:rPr>
        <w:t xml:space="preserve">  </w:t>
      </w:r>
      <w:r w:rsidRPr="002E7D97">
        <w:rPr>
          <w:rFonts w:ascii="Times New Roman" w:hAnsi="Times New Roman"/>
          <w:color w:val="000000" w:themeColor="text1"/>
          <w:kern w:val="0"/>
          <w:szCs w:val="32"/>
        </w:rPr>
        <w:t xml:space="preserve"> </w:t>
      </w:r>
      <w:r w:rsidR="006012AB">
        <w:rPr>
          <w:rFonts w:ascii="Times New Roman" w:hAnsi="Times New Roman"/>
          <w:color w:val="000000" w:themeColor="text1"/>
          <w:kern w:val="0"/>
          <w:szCs w:val="32"/>
        </w:rPr>
        <w:t xml:space="preserve"> </w:t>
      </w:r>
      <w:r w:rsidR="00CC6C2E">
        <w:rPr>
          <w:rFonts w:ascii="Times New Roman" w:hAnsi="Times New Roman"/>
          <w:color w:val="000000" w:themeColor="text1"/>
          <w:kern w:val="0"/>
          <w:szCs w:val="32"/>
        </w:rPr>
        <w:t xml:space="preserve"> </w:t>
      </w:r>
      <w:r w:rsidR="006012AB">
        <w:rPr>
          <w:rFonts w:ascii="Times New Roman" w:hAnsi="Times New Roman"/>
          <w:color w:val="000000" w:themeColor="text1"/>
          <w:kern w:val="0"/>
          <w:szCs w:val="32"/>
        </w:rPr>
        <w:t xml:space="preserve"> </w:t>
      </w:r>
      <w:r w:rsidRPr="002E7D97">
        <w:rPr>
          <w:rFonts w:ascii="Times New Roman" w:hAnsi="Times New Roman"/>
          <w:color w:val="000000" w:themeColor="text1"/>
          <w:kern w:val="0"/>
          <w:szCs w:val="32"/>
        </w:rPr>
        <w:t>2021</w:t>
      </w:r>
      <w:r w:rsidRPr="002E7D97">
        <w:rPr>
          <w:rFonts w:ascii="Times New Roman" w:hAnsi="Times New Roman"/>
          <w:color w:val="000000" w:themeColor="text1"/>
          <w:kern w:val="0"/>
          <w:szCs w:val="32"/>
        </w:rPr>
        <w:t>年</w:t>
      </w:r>
      <w:r w:rsidR="00CC6C2E">
        <w:rPr>
          <w:rFonts w:ascii="Times New Roman" w:hAnsi="Times New Roman"/>
          <w:color w:val="000000" w:themeColor="text1"/>
          <w:kern w:val="0"/>
          <w:szCs w:val="32"/>
        </w:rPr>
        <w:t>6</w:t>
      </w:r>
      <w:r w:rsidRPr="002E7D97">
        <w:rPr>
          <w:rFonts w:ascii="Times New Roman" w:hAnsi="Times New Roman"/>
          <w:color w:val="000000" w:themeColor="text1"/>
          <w:kern w:val="0"/>
          <w:szCs w:val="32"/>
        </w:rPr>
        <w:t>月</w:t>
      </w:r>
      <w:r w:rsidR="00CC6C2E">
        <w:rPr>
          <w:rFonts w:ascii="Times New Roman" w:hAnsi="Times New Roman"/>
          <w:color w:val="000000" w:themeColor="text1"/>
          <w:kern w:val="0"/>
          <w:szCs w:val="32"/>
        </w:rPr>
        <w:t>29</w:t>
      </w:r>
      <w:r w:rsidRPr="002E7D97">
        <w:rPr>
          <w:rFonts w:ascii="Times New Roman" w:hAnsi="Times New Roman"/>
          <w:color w:val="000000" w:themeColor="text1"/>
          <w:kern w:val="0"/>
          <w:szCs w:val="32"/>
        </w:rPr>
        <w:t>日</w:t>
      </w:r>
    </w:p>
    <w:p w:rsidR="002D21E7" w:rsidRPr="002E7D97" w:rsidRDefault="002D21E7" w:rsidP="00BD3BAD">
      <w:pPr>
        <w:spacing w:line="500" w:lineRule="exact"/>
        <w:ind w:firstLineChars="200" w:firstLine="640"/>
        <w:rPr>
          <w:rFonts w:ascii="Times New Roman" w:hAnsi="Times New Roman"/>
          <w:color w:val="000000" w:themeColor="text1"/>
          <w:kern w:val="0"/>
          <w:szCs w:val="32"/>
        </w:rPr>
      </w:pPr>
      <w:r w:rsidRPr="002E7D97">
        <w:rPr>
          <w:rFonts w:ascii="Times New Roman" w:hAnsi="Times New Roman"/>
          <w:color w:val="000000" w:themeColor="text1"/>
          <w:kern w:val="0"/>
          <w:szCs w:val="32"/>
        </w:rPr>
        <w:t>（联系人：</w:t>
      </w:r>
      <w:r>
        <w:rPr>
          <w:rFonts w:ascii="Times New Roman" w:hAnsi="Times New Roman" w:hint="eastAsia"/>
          <w:color w:val="000000" w:themeColor="text1"/>
          <w:kern w:val="0"/>
          <w:szCs w:val="32"/>
        </w:rPr>
        <w:t>李明路</w:t>
      </w:r>
      <w:r w:rsidRPr="002E7D97">
        <w:rPr>
          <w:rFonts w:ascii="Times New Roman" w:hAnsi="Times New Roman"/>
          <w:color w:val="000000" w:themeColor="text1"/>
          <w:kern w:val="0"/>
          <w:szCs w:val="32"/>
        </w:rPr>
        <w:t>；电话：</w:t>
      </w:r>
      <w:r>
        <w:rPr>
          <w:rFonts w:ascii="Times New Roman" w:hAnsi="Times New Roman"/>
          <w:color w:val="000000" w:themeColor="text1"/>
          <w:kern w:val="0"/>
          <w:szCs w:val="32"/>
        </w:rPr>
        <w:t>88290759</w:t>
      </w:r>
      <w:r w:rsidRPr="002E7D97">
        <w:rPr>
          <w:rFonts w:ascii="Times New Roman" w:hAnsi="Times New Roman"/>
          <w:color w:val="000000" w:themeColor="text1"/>
          <w:kern w:val="0"/>
          <w:szCs w:val="32"/>
        </w:rPr>
        <w:t>）</w:t>
      </w:r>
    </w:p>
    <w:p w:rsidR="00DC33AD" w:rsidRPr="00E9079C" w:rsidRDefault="002D21E7" w:rsidP="00BD3BAD">
      <w:pPr>
        <w:snapToGrid w:val="0"/>
        <w:spacing w:line="500" w:lineRule="exact"/>
        <w:ind w:right="1280" w:firstLineChars="200" w:firstLine="640"/>
        <w:rPr>
          <w:rFonts w:ascii="Times New Roman" w:hAnsi="Times New Roman"/>
          <w:color w:val="000000" w:themeColor="text1"/>
          <w:szCs w:val="32"/>
        </w:rPr>
      </w:pPr>
      <w:r w:rsidRPr="002E7D97">
        <w:rPr>
          <w:rFonts w:ascii="Times New Roman" w:hAnsi="Times New Roman"/>
          <w:color w:val="000000" w:themeColor="text1"/>
          <w:szCs w:val="32"/>
        </w:rPr>
        <w:t>（此件主动公开）</w:t>
      </w:r>
    </w:p>
    <w:p w:rsidR="00EA0876" w:rsidRDefault="00EA0876" w:rsidP="00EA0876">
      <w:pPr>
        <w:spacing w:line="620" w:lineRule="exact"/>
        <w:jc w:val="center"/>
        <w:rPr>
          <w:rFonts w:ascii="方正小标宋简体" w:eastAsia="方正小标宋简体" w:hAnsi="方正小标宋_GBK" w:cs="方正小标宋_GBK"/>
          <w:bCs/>
          <w:color w:val="000000" w:themeColor="text1"/>
          <w:sz w:val="44"/>
          <w:szCs w:val="44"/>
        </w:rPr>
      </w:pPr>
    </w:p>
    <w:p w:rsidR="00EA0876" w:rsidRDefault="00EA0876" w:rsidP="00EA0876">
      <w:pPr>
        <w:spacing w:line="620" w:lineRule="exact"/>
        <w:jc w:val="center"/>
        <w:rPr>
          <w:rFonts w:ascii="方正小标宋简体" w:eastAsia="方正小标宋简体" w:hAnsi="方正小标宋_GBK" w:cs="方正小标宋_GBK"/>
          <w:bCs/>
          <w:color w:val="000000" w:themeColor="text1"/>
          <w:sz w:val="44"/>
          <w:szCs w:val="44"/>
        </w:rPr>
      </w:pPr>
      <w:r w:rsidRPr="002E7D97">
        <w:rPr>
          <w:rFonts w:ascii="方正小标宋简体" w:eastAsia="方正小标宋简体" w:hAnsi="方正小标宋_GBK" w:cs="方正小标宋_GBK" w:hint="eastAsia"/>
          <w:bCs/>
          <w:color w:val="000000" w:themeColor="text1"/>
          <w:sz w:val="44"/>
          <w:szCs w:val="44"/>
        </w:rPr>
        <w:t>2021年天津市农产品产地</w:t>
      </w:r>
      <w:bookmarkStart w:id="0" w:name="_Hlk71204371"/>
      <w:r w:rsidRPr="002E7D97">
        <w:rPr>
          <w:rFonts w:ascii="方正小标宋简体" w:eastAsia="方正小标宋简体" w:hAnsi="方正小标宋_GBK" w:cs="方正小标宋_GBK" w:hint="eastAsia"/>
          <w:bCs/>
          <w:color w:val="000000" w:themeColor="text1"/>
          <w:sz w:val="44"/>
          <w:szCs w:val="44"/>
        </w:rPr>
        <w:t>冷藏保鲜</w:t>
      </w:r>
    </w:p>
    <w:p w:rsidR="00EA0876" w:rsidRPr="002E7D97" w:rsidRDefault="00EA0876" w:rsidP="00EA0876">
      <w:pPr>
        <w:spacing w:line="620" w:lineRule="exact"/>
        <w:jc w:val="center"/>
        <w:rPr>
          <w:rFonts w:ascii="方正小标宋简体" w:eastAsia="方正小标宋简体" w:hAnsi="方正小标宋_GBK" w:cs="方正小标宋_GBK"/>
          <w:bCs/>
          <w:color w:val="000000" w:themeColor="text1"/>
          <w:sz w:val="44"/>
          <w:szCs w:val="44"/>
        </w:rPr>
      </w:pPr>
      <w:r w:rsidRPr="002E7D97">
        <w:rPr>
          <w:rFonts w:ascii="方正小标宋简体" w:eastAsia="方正小标宋简体" w:hAnsi="方正小标宋_GBK" w:cs="方正小标宋_GBK" w:hint="eastAsia"/>
          <w:bCs/>
          <w:color w:val="000000" w:themeColor="text1"/>
          <w:sz w:val="44"/>
          <w:szCs w:val="44"/>
        </w:rPr>
        <w:t>设施</w:t>
      </w:r>
      <w:bookmarkEnd w:id="0"/>
      <w:r w:rsidRPr="002E7D97">
        <w:rPr>
          <w:rFonts w:ascii="方正小标宋简体" w:eastAsia="方正小标宋简体" w:hAnsi="方正小标宋_GBK" w:cs="方正小标宋_GBK" w:hint="eastAsia"/>
          <w:bCs/>
          <w:color w:val="000000" w:themeColor="text1"/>
          <w:sz w:val="44"/>
          <w:szCs w:val="44"/>
        </w:rPr>
        <w:t>建设实施方案</w:t>
      </w:r>
    </w:p>
    <w:p w:rsidR="00EA0876" w:rsidRPr="002E7D97" w:rsidRDefault="00EA0876" w:rsidP="00EA0876">
      <w:pPr>
        <w:pStyle w:val="ad"/>
        <w:rPr>
          <w:color w:val="000000" w:themeColor="text1"/>
        </w:rPr>
      </w:pPr>
    </w:p>
    <w:p w:rsidR="00EA0876" w:rsidRPr="00E9079C" w:rsidRDefault="00EA0876" w:rsidP="00EA0876">
      <w:pPr>
        <w:spacing w:line="620" w:lineRule="exact"/>
        <w:ind w:firstLineChars="200" w:firstLine="640"/>
        <w:rPr>
          <w:rStyle w:val="NormalCharacter"/>
          <w:rFonts w:ascii="Times New Roman" w:hAnsi="Times New Roman" w:cs="Times New Roman"/>
          <w:color w:val="000000" w:themeColor="text1"/>
          <w:szCs w:val="32"/>
        </w:rPr>
      </w:pPr>
      <w:r w:rsidRPr="00E9079C">
        <w:rPr>
          <w:rStyle w:val="NormalCharacter"/>
          <w:rFonts w:ascii="Times New Roman" w:hAnsi="Times New Roman" w:cs="Times New Roman"/>
          <w:color w:val="000000" w:themeColor="text1"/>
          <w:szCs w:val="32"/>
        </w:rPr>
        <w:t>为贯彻落实</w:t>
      </w:r>
      <w:r w:rsidRPr="00E9079C">
        <w:rPr>
          <w:rStyle w:val="NormalCharacter"/>
          <w:rFonts w:ascii="Times New Roman" w:hAnsi="Times New Roman" w:cs="Times New Roman"/>
          <w:color w:val="000000" w:themeColor="text1"/>
          <w:szCs w:val="32"/>
        </w:rPr>
        <w:t>2021</w:t>
      </w:r>
      <w:r w:rsidRPr="00E9079C">
        <w:rPr>
          <w:rStyle w:val="NormalCharacter"/>
          <w:rFonts w:ascii="Times New Roman" w:hAnsi="Times New Roman" w:cs="Times New Roman"/>
          <w:color w:val="000000" w:themeColor="text1"/>
          <w:szCs w:val="32"/>
        </w:rPr>
        <w:t>年中央一号文件精神，根据《农业农村部办公厅</w:t>
      </w:r>
      <w:r w:rsidRPr="00E9079C">
        <w:rPr>
          <w:rStyle w:val="NormalCharacter"/>
          <w:rFonts w:ascii="Times New Roman" w:hAnsi="Times New Roman" w:cs="Times New Roman"/>
          <w:color w:val="000000" w:themeColor="text1"/>
          <w:szCs w:val="32"/>
        </w:rPr>
        <w:t xml:space="preserve"> </w:t>
      </w:r>
      <w:r w:rsidRPr="00E9079C">
        <w:rPr>
          <w:rStyle w:val="NormalCharacter"/>
          <w:rFonts w:ascii="Times New Roman" w:hAnsi="Times New Roman" w:cs="Times New Roman"/>
          <w:color w:val="000000" w:themeColor="text1"/>
          <w:szCs w:val="32"/>
        </w:rPr>
        <w:t>财政部办公厅关于全面推进农产品产地冷藏保鲜设施建设的通知》（农办市〔</w:t>
      </w:r>
      <w:r w:rsidRPr="00E9079C">
        <w:rPr>
          <w:rStyle w:val="NormalCharacter"/>
          <w:rFonts w:ascii="Times New Roman" w:hAnsi="Times New Roman" w:cs="Times New Roman"/>
          <w:color w:val="000000" w:themeColor="text1"/>
          <w:szCs w:val="32"/>
        </w:rPr>
        <w:t>2021</w:t>
      </w:r>
      <w:r w:rsidRPr="00E9079C">
        <w:rPr>
          <w:rStyle w:val="NormalCharacter"/>
          <w:rFonts w:ascii="Times New Roman" w:hAnsi="Times New Roman" w:cs="Times New Roman"/>
          <w:color w:val="000000" w:themeColor="text1"/>
          <w:szCs w:val="32"/>
        </w:rPr>
        <w:t>〕</w:t>
      </w:r>
      <w:r w:rsidRPr="00E9079C">
        <w:rPr>
          <w:rStyle w:val="NormalCharacter"/>
          <w:rFonts w:ascii="Times New Roman" w:hAnsi="Times New Roman" w:cs="Times New Roman"/>
          <w:color w:val="000000" w:themeColor="text1"/>
          <w:szCs w:val="32"/>
        </w:rPr>
        <w:t>7</w:t>
      </w:r>
      <w:r w:rsidRPr="00E9079C">
        <w:rPr>
          <w:rStyle w:val="NormalCharacter"/>
          <w:rFonts w:ascii="Times New Roman" w:hAnsi="Times New Roman" w:cs="Times New Roman"/>
          <w:color w:val="000000" w:themeColor="text1"/>
          <w:szCs w:val="32"/>
        </w:rPr>
        <w:t>号）要求，加强农产品产地冷藏保</w:t>
      </w:r>
      <w:r w:rsidRPr="00E9079C">
        <w:rPr>
          <w:rStyle w:val="NormalCharacter"/>
          <w:rFonts w:ascii="Times New Roman" w:hAnsi="Times New Roman" w:cs="Times New Roman"/>
          <w:color w:val="000000" w:themeColor="text1"/>
          <w:szCs w:val="32"/>
        </w:rPr>
        <w:lastRenderedPageBreak/>
        <w:t>鲜设施建设，提升乡村产业链供应链现代化水平，</w:t>
      </w:r>
      <w:r>
        <w:rPr>
          <w:rStyle w:val="NormalCharacter"/>
          <w:rFonts w:ascii="Times New Roman" w:hAnsi="Times New Roman" w:cs="Times New Roman"/>
          <w:color w:val="000000" w:themeColor="text1"/>
          <w:szCs w:val="32"/>
        </w:rPr>
        <w:t>结合天津</w:t>
      </w:r>
      <w:r>
        <w:rPr>
          <w:rStyle w:val="NormalCharacter"/>
          <w:rFonts w:ascii="Times New Roman" w:hAnsi="Times New Roman" w:cs="Times New Roman" w:hint="eastAsia"/>
          <w:color w:val="000000" w:themeColor="text1"/>
          <w:szCs w:val="32"/>
        </w:rPr>
        <w:t>农业</w:t>
      </w:r>
      <w:r w:rsidR="006012AB">
        <w:rPr>
          <w:rStyle w:val="NormalCharacter"/>
          <w:rFonts w:ascii="Times New Roman" w:hAnsi="Times New Roman" w:cs="Times New Roman" w:hint="eastAsia"/>
          <w:color w:val="000000" w:themeColor="text1"/>
          <w:szCs w:val="32"/>
        </w:rPr>
        <w:t>农村</w:t>
      </w:r>
      <w:r w:rsidRPr="00E9079C">
        <w:rPr>
          <w:rStyle w:val="NormalCharacter"/>
          <w:rFonts w:ascii="Times New Roman" w:hAnsi="Times New Roman" w:cs="Times New Roman"/>
          <w:color w:val="000000" w:themeColor="text1"/>
          <w:szCs w:val="32"/>
        </w:rPr>
        <w:t>实际，制定本实施方案。</w:t>
      </w:r>
    </w:p>
    <w:p w:rsidR="00EA0876" w:rsidRPr="00E9079C" w:rsidRDefault="00EA0876" w:rsidP="00EA0876">
      <w:pPr>
        <w:spacing w:line="620" w:lineRule="exact"/>
        <w:ind w:firstLineChars="200" w:firstLine="640"/>
        <w:rPr>
          <w:rFonts w:ascii="黑体" w:eastAsia="黑体" w:hAnsi="黑体" w:cs="方正楷体_GBK"/>
          <w:bCs/>
          <w:color w:val="000000" w:themeColor="text1"/>
          <w:szCs w:val="32"/>
        </w:rPr>
      </w:pPr>
      <w:r w:rsidRPr="00E9079C">
        <w:rPr>
          <w:rFonts w:ascii="黑体" w:eastAsia="黑体" w:hAnsi="黑体" w:cs="方正黑体_GBK" w:hint="eastAsia"/>
          <w:color w:val="000000" w:themeColor="text1"/>
          <w:szCs w:val="32"/>
        </w:rPr>
        <w:t>一、</w:t>
      </w:r>
      <w:r w:rsidRPr="00E9079C">
        <w:rPr>
          <w:rFonts w:ascii="黑体" w:eastAsia="黑体" w:hAnsi="黑体" w:cs="方正楷体_GBK" w:hint="eastAsia"/>
          <w:bCs/>
          <w:color w:val="000000" w:themeColor="text1"/>
          <w:szCs w:val="32"/>
        </w:rPr>
        <w:t>工作思路</w:t>
      </w:r>
    </w:p>
    <w:p w:rsidR="00EA0876" w:rsidRPr="002E7D97" w:rsidRDefault="00EA0876" w:rsidP="00EA0876">
      <w:pPr>
        <w:pStyle w:val="ad"/>
        <w:spacing w:line="620" w:lineRule="exact"/>
        <w:ind w:firstLineChars="200" w:firstLine="640"/>
        <w:rPr>
          <w:rFonts w:ascii="仿宋_GB2312" w:eastAsia="仿宋_GB2312" w:hAnsi="方正仿宋_GBK" w:cs="方正仿宋_GBK"/>
          <w:color w:val="000000" w:themeColor="text1"/>
          <w:sz w:val="32"/>
          <w:szCs w:val="32"/>
        </w:rPr>
      </w:pPr>
      <w:r w:rsidRPr="002E7D97">
        <w:rPr>
          <w:rFonts w:ascii="仿宋_GB2312" w:eastAsia="仿宋_GB2312" w:hAnsi="方正仿宋_GBK" w:cs="方正仿宋_GBK" w:hint="eastAsia"/>
          <w:color w:val="000000" w:themeColor="text1"/>
          <w:sz w:val="32"/>
          <w:szCs w:val="32"/>
        </w:rPr>
        <w:t>以习近平新时代中国特色社会主义思想为指导，</w:t>
      </w:r>
      <w:bookmarkStart w:id="1" w:name="_Hlk70666431"/>
      <w:r w:rsidRPr="002E7D97">
        <w:rPr>
          <w:rFonts w:ascii="仿宋_GB2312" w:eastAsia="仿宋_GB2312" w:hAnsi="方正仿宋_GBK" w:cs="方正仿宋_GBK" w:hint="eastAsia"/>
          <w:color w:val="000000" w:themeColor="text1"/>
          <w:sz w:val="32"/>
          <w:szCs w:val="32"/>
        </w:rPr>
        <w:t>坚持推进农业供给侧结构性改革</w:t>
      </w:r>
      <w:bookmarkEnd w:id="1"/>
      <w:r w:rsidRPr="002E7D97">
        <w:rPr>
          <w:rFonts w:ascii="仿宋_GB2312" w:eastAsia="仿宋_GB2312" w:hAnsi="方正仿宋_GBK" w:cs="方正仿宋_GBK" w:hint="eastAsia"/>
          <w:color w:val="000000" w:themeColor="text1"/>
          <w:sz w:val="32"/>
          <w:szCs w:val="32"/>
        </w:rPr>
        <w:t>，充分发挥市场在资源配置中的决定性作用，坚持“农有、农用、农享”的原则，围绕鲜活农产品，聚焦新型</w:t>
      </w:r>
      <w:r>
        <w:rPr>
          <w:rFonts w:ascii="仿宋_GB2312" w:eastAsia="仿宋_GB2312" w:hAnsi="方正仿宋_GBK" w:cs="方正仿宋_GBK" w:hint="eastAsia"/>
          <w:color w:val="000000" w:themeColor="text1"/>
          <w:sz w:val="32"/>
          <w:szCs w:val="32"/>
        </w:rPr>
        <w:t>农业</w:t>
      </w:r>
      <w:r>
        <w:rPr>
          <w:rFonts w:ascii="仿宋_GB2312" w:eastAsia="仿宋_GB2312" w:hAnsi="方正仿宋_GBK" w:cs="方正仿宋_GBK"/>
          <w:color w:val="000000" w:themeColor="text1"/>
          <w:sz w:val="32"/>
          <w:szCs w:val="32"/>
        </w:rPr>
        <w:t>经营</w:t>
      </w:r>
      <w:r w:rsidRPr="002E7D97">
        <w:rPr>
          <w:rFonts w:ascii="仿宋_GB2312" w:eastAsia="仿宋_GB2312" w:hAnsi="方正仿宋_GBK" w:cs="方正仿宋_GBK" w:hint="eastAsia"/>
          <w:color w:val="000000" w:themeColor="text1"/>
          <w:sz w:val="32"/>
          <w:szCs w:val="32"/>
        </w:rPr>
        <w:t>主体，开展农产品产地冷藏保鲜设施建设，完善现代农产品流通体系，促进农业增效和农民增收。</w:t>
      </w:r>
    </w:p>
    <w:p w:rsidR="00EA0876" w:rsidRPr="002E7D97" w:rsidRDefault="00EA0876" w:rsidP="00EA0876">
      <w:pPr>
        <w:spacing w:line="620" w:lineRule="exact"/>
        <w:ind w:firstLineChars="200" w:firstLine="640"/>
        <w:rPr>
          <w:rFonts w:ascii="黑体" w:eastAsia="黑体" w:hAnsi="黑体" w:cs="方正黑体_GBK"/>
          <w:color w:val="000000" w:themeColor="text1"/>
          <w:szCs w:val="32"/>
        </w:rPr>
      </w:pPr>
      <w:r w:rsidRPr="002E7D97">
        <w:rPr>
          <w:rFonts w:ascii="黑体" w:eastAsia="黑体" w:hAnsi="黑体" w:cs="方正黑体_GBK" w:hint="eastAsia"/>
          <w:color w:val="000000" w:themeColor="text1"/>
          <w:szCs w:val="32"/>
        </w:rPr>
        <w:t>二、建设目标</w:t>
      </w:r>
      <w:r w:rsidRPr="002E7D97">
        <w:rPr>
          <w:rFonts w:eastAsia="黑体"/>
          <w:color w:val="000000" w:themeColor="text1"/>
          <w:szCs w:val="32"/>
        </w:rPr>
        <w:t> </w:t>
      </w:r>
    </w:p>
    <w:p w:rsidR="00EA0876" w:rsidRPr="002E7D97" w:rsidRDefault="00EA0876" w:rsidP="00EA0876">
      <w:pPr>
        <w:spacing w:line="620" w:lineRule="exact"/>
        <w:ind w:firstLineChars="200" w:firstLine="640"/>
        <w:rPr>
          <w:rFonts w:ascii="仿宋_GB2312" w:hAnsi="方正仿宋_GBK" w:cs="方正仿宋_GBK"/>
          <w:color w:val="000000" w:themeColor="text1"/>
          <w:szCs w:val="32"/>
        </w:rPr>
      </w:pPr>
      <w:r w:rsidRPr="00016956">
        <w:rPr>
          <w:rFonts w:ascii="Times New Roman" w:hAnsi="Times New Roman" w:cs="Times New Roman"/>
          <w:color w:val="000000" w:themeColor="text1"/>
          <w:szCs w:val="32"/>
        </w:rPr>
        <w:t>在全市</w:t>
      </w:r>
      <w:r w:rsidRPr="00016956">
        <w:rPr>
          <w:rFonts w:ascii="Times New Roman" w:hAnsi="Times New Roman" w:cs="Times New Roman"/>
          <w:color w:val="000000" w:themeColor="text1"/>
          <w:szCs w:val="32"/>
        </w:rPr>
        <w:t>10</w:t>
      </w:r>
      <w:r w:rsidRPr="00016956">
        <w:rPr>
          <w:rFonts w:ascii="Times New Roman" w:hAnsi="Times New Roman" w:cs="Times New Roman"/>
          <w:color w:val="000000" w:themeColor="text1"/>
          <w:szCs w:val="32"/>
        </w:rPr>
        <w:t>个涉</w:t>
      </w:r>
      <w:r w:rsidRPr="002E7D97">
        <w:rPr>
          <w:rFonts w:ascii="仿宋_GB2312" w:hAnsi="方正仿宋_GBK" w:cs="方正仿宋_GBK" w:hint="eastAsia"/>
          <w:color w:val="000000" w:themeColor="text1"/>
          <w:szCs w:val="32"/>
        </w:rPr>
        <w:t>农区</w:t>
      </w:r>
      <w:r w:rsidR="006012AB">
        <w:rPr>
          <w:rFonts w:ascii="仿宋_GB2312" w:hAnsi="方正仿宋_GBK" w:cs="方正仿宋_GBK" w:hint="eastAsia"/>
          <w:color w:val="000000" w:themeColor="text1"/>
          <w:szCs w:val="32"/>
        </w:rPr>
        <w:t>开展</w:t>
      </w:r>
      <w:r w:rsidRPr="002E7D97">
        <w:rPr>
          <w:rFonts w:ascii="仿宋_GB2312" w:hAnsi="方正仿宋_GBK" w:cs="方正仿宋_GBK" w:hint="eastAsia"/>
          <w:color w:val="000000" w:themeColor="text1"/>
          <w:szCs w:val="32"/>
        </w:rPr>
        <w:t>农产品产地冷藏保鲜设施建设，聚焦鲜活农产品主产区、特色农产品优势区、“互联网+”农产品出村进城试点区，围绕蔬菜、水果，兼顾薯类、花卉、食用菌、中药材等优势特色农产品</w:t>
      </w:r>
      <w:r>
        <w:rPr>
          <w:rFonts w:ascii="仿宋_GB2312" w:hAnsi="方正仿宋_GBK" w:cs="方正仿宋_GBK" w:hint="eastAsia"/>
          <w:color w:val="000000" w:themeColor="text1"/>
          <w:szCs w:val="32"/>
        </w:rPr>
        <w:t>，</w:t>
      </w:r>
      <w:r w:rsidRPr="002E7D97">
        <w:rPr>
          <w:rFonts w:ascii="仿宋_GB2312" w:hAnsi="方正仿宋_GBK" w:cs="方正仿宋_GBK" w:hint="eastAsia"/>
          <w:color w:val="000000" w:themeColor="text1"/>
          <w:szCs w:val="32"/>
        </w:rPr>
        <w:t>建设</w:t>
      </w:r>
      <w:r w:rsidRPr="006012AB">
        <w:rPr>
          <w:rFonts w:ascii="Times New Roman" w:hAnsi="Times New Roman" w:cs="Times New Roman"/>
          <w:color w:val="000000" w:themeColor="text1"/>
          <w:szCs w:val="32"/>
        </w:rPr>
        <w:t>57</w:t>
      </w:r>
      <w:r>
        <w:rPr>
          <w:rFonts w:ascii="仿宋_GB2312" w:hAnsi="方正仿宋_GBK" w:cs="方正仿宋_GBK" w:hint="eastAsia"/>
          <w:color w:val="000000" w:themeColor="text1"/>
          <w:szCs w:val="32"/>
        </w:rPr>
        <w:t>个</w:t>
      </w:r>
      <w:r>
        <w:rPr>
          <w:rFonts w:ascii="仿宋_GB2312" w:hAnsi="方正仿宋_GBK" w:cs="方正仿宋_GBK"/>
          <w:color w:val="000000" w:themeColor="text1"/>
          <w:szCs w:val="32"/>
        </w:rPr>
        <w:t>农产品</w:t>
      </w:r>
      <w:r w:rsidRPr="002E7D97">
        <w:rPr>
          <w:rFonts w:ascii="仿宋_GB2312" w:hAnsi="方正仿宋_GBK" w:cs="方正仿宋_GBK" w:hint="eastAsia"/>
          <w:color w:val="000000" w:themeColor="text1"/>
          <w:szCs w:val="32"/>
        </w:rPr>
        <w:t>产地冷藏保鲜设施</w:t>
      </w:r>
      <w:r>
        <w:rPr>
          <w:rFonts w:ascii="仿宋_GB2312" w:hAnsi="方正仿宋_GBK" w:cs="方正仿宋_GBK" w:hint="eastAsia"/>
          <w:color w:val="000000" w:themeColor="text1"/>
          <w:szCs w:val="32"/>
        </w:rPr>
        <w:t>，显著提升</w:t>
      </w:r>
      <w:r w:rsidRPr="002E7D97">
        <w:rPr>
          <w:color w:val="000000" w:themeColor="text1"/>
          <w:szCs w:val="32"/>
        </w:rPr>
        <w:t>产地</w:t>
      </w:r>
      <w:r w:rsidRPr="002E7D97">
        <w:rPr>
          <w:rFonts w:hint="eastAsia"/>
          <w:color w:val="000000" w:themeColor="text1"/>
          <w:szCs w:val="32"/>
        </w:rPr>
        <w:t>冷藏</w:t>
      </w:r>
      <w:r w:rsidRPr="002E7D97">
        <w:rPr>
          <w:color w:val="000000" w:themeColor="text1"/>
          <w:szCs w:val="32"/>
        </w:rPr>
        <w:t>保鲜能力</w:t>
      </w:r>
      <w:r w:rsidRPr="002E7D97">
        <w:rPr>
          <w:rFonts w:hint="eastAsia"/>
          <w:color w:val="000000" w:themeColor="text1"/>
          <w:szCs w:val="32"/>
        </w:rPr>
        <w:t>、</w:t>
      </w:r>
      <w:r w:rsidRPr="002E7D97">
        <w:rPr>
          <w:color w:val="000000" w:themeColor="text1"/>
          <w:szCs w:val="32"/>
        </w:rPr>
        <w:t>商品化处理能力</w:t>
      </w:r>
      <w:r>
        <w:rPr>
          <w:rFonts w:hint="eastAsia"/>
          <w:color w:val="000000" w:themeColor="text1"/>
          <w:szCs w:val="32"/>
        </w:rPr>
        <w:t>和</w:t>
      </w:r>
      <w:r w:rsidRPr="002E7D97">
        <w:rPr>
          <w:color w:val="000000" w:themeColor="text1"/>
          <w:szCs w:val="32"/>
        </w:rPr>
        <w:t>主体服务带动能力</w:t>
      </w:r>
      <w:r w:rsidRPr="002E7D97">
        <w:rPr>
          <w:rFonts w:ascii="仿宋_GB2312" w:hAnsi="仿宋_GB2312" w:cs="仿宋_GB2312"/>
          <w:color w:val="000000" w:themeColor="text1"/>
          <w:szCs w:val="32"/>
        </w:rPr>
        <w:t>，</w:t>
      </w:r>
      <w:r w:rsidRPr="002E7D97">
        <w:rPr>
          <w:rFonts w:ascii="仿宋_GB2312" w:hAnsi="仿宋_GB2312" w:cs="仿宋_GB2312" w:hint="eastAsia"/>
          <w:color w:val="000000" w:themeColor="text1"/>
          <w:szCs w:val="32"/>
        </w:rPr>
        <w:t>促进</w:t>
      </w:r>
      <w:r w:rsidRPr="00016956">
        <w:rPr>
          <w:rFonts w:ascii="仿宋_GB2312" w:hint="eastAsia"/>
          <w:color w:val="000000" w:themeColor="text1"/>
          <w:szCs w:val="32"/>
        </w:rPr>
        <w:t>“互联网+”</w:t>
      </w:r>
      <w:r w:rsidRPr="002E7D97">
        <w:rPr>
          <w:color w:val="000000" w:themeColor="text1"/>
          <w:szCs w:val="32"/>
        </w:rPr>
        <w:t>农产品出村进城</w:t>
      </w:r>
      <w:r w:rsidRPr="002E7D97">
        <w:rPr>
          <w:rFonts w:hint="eastAsia"/>
          <w:color w:val="000000" w:themeColor="text1"/>
          <w:szCs w:val="32"/>
        </w:rPr>
        <w:t>加快实施、农产品</w:t>
      </w:r>
      <w:r w:rsidRPr="002E7D97">
        <w:rPr>
          <w:color w:val="000000" w:themeColor="text1"/>
          <w:szCs w:val="32"/>
        </w:rPr>
        <w:t>产销对接更加顺畅</w:t>
      </w:r>
      <w:r w:rsidRPr="002E7D97">
        <w:rPr>
          <w:rFonts w:hint="eastAsia"/>
          <w:color w:val="000000" w:themeColor="text1"/>
          <w:szCs w:val="32"/>
        </w:rPr>
        <w:t>、</w:t>
      </w:r>
      <w:r w:rsidRPr="002E7D97">
        <w:rPr>
          <w:color w:val="000000" w:themeColor="text1"/>
          <w:szCs w:val="32"/>
        </w:rPr>
        <w:t>小农户与大市场有效衔接</w:t>
      </w:r>
      <w:r w:rsidRPr="002E7D97">
        <w:rPr>
          <w:rFonts w:hint="eastAsia"/>
          <w:color w:val="000000" w:themeColor="text1"/>
          <w:szCs w:val="32"/>
        </w:rPr>
        <w:t>，</w:t>
      </w:r>
      <w:r>
        <w:rPr>
          <w:rFonts w:hint="eastAsia"/>
          <w:color w:val="000000" w:themeColor="text1"/>
          <w:szCs w:val="32"/>
        </w:rPr>
        <w:t>加快推动乡村振兴的</w:t>
      </w:r>
      <w:r>
        <w:rPr>
          <w:color w:val="000000" w:themeColor="text1"/>
          <w:szCs w:val="32"/>
        </w:rPr>
        <w:t>实施</w:t>
      </w:r>
      <w:r>
        <w:rPr>
          <w:rFonts w:hint="eastAsia"/>
          <w:color w:val="000000" w:themeColor="text1"/>
          <w:szCs w:val="32"/>
        </w:rPr>
        <w:t>，</w:t>
      </w:r>
      <w:r w:rsidRPr="002E7D97">
        <w:rPr>
          <w:rFonts w:hint="eastAsia"/>
          <w:color w:val="000000" w:themeColor="text1"/>
          <w:szCs w:val="32"/>
        </w:rPr>
        <w:t>更好满足城乡居民农产品消费需求。</w:t>
      </w:r>
    </w:p>
    <w:p w:rsidR="00EA0876" w:rsidRPr="002E7D97" w:rsidRDefault="00EA0876" w:rsidP="00EA0876">
      <w:pPr>
        <w:spacing w:line="620" w:lineRule="exact"/>
        <w:ind w:firstLineChars="200" w:firstLine="640"/>
        <w:rPr>
          <w:rFonts w:ascii="黑体" w:eastAsia="黑体" w:hAnsi="黑体" w:cs="方正黑体_GBK"/>
          <w:bCs/>
          <w:color w:val="000000" w:themeColor="text1"/>
          <w:szCs w:val="32"/>
        </w:rPr>
      </w:pPr>
      <w:r w:rsidRPr="002E7D97">
        <w:rPr>
          <w:rFonts w:ascii="黑体" w:eastAsia="黑体" w:hAnsi="黑体" w:cs="方正黑体_GBK" w:hint="eastAsia"/>
          <w:bCs/>
          <w:color w:val="000000" w:themeColor="text1"/>
          <w:szCs w:val="32"/>
        </w:rPr>
        <w:t>三、建设重点</w:t>
      </w:r>
    </w:p>
    <w:p w:rsidR="00EA0876" w:rsidRPr="002E7D97" w:rsidRDefault="00EA0876" w:rsidP="00EA0876">
      <w:pPr>
        <w:spacing w:line="620" w:lineRule="exact"/>
        <w:ind w:firstLineChars="200" w:firstLine="640"/>
        <w:rPr>
          <w:rFonts w:ascii="仿宋_GB2312" w:hAnsi="方正仿宋_GBK" w:cs="方正仿宋_GBK"/>
          <w:color w:val="000000" w:themeColor="text1"/>
          <w:szCs w:val="32"/>
        </w:rPr>
      </w:pPr>
      <w:r w:rsidRPr="00016956">
        <w:rPr>
          <w:rFonts w:ascii="楷体_GB2312" w:eastAsia="楷体_GB2312" w:hAnsi="黑体" w:cs="方正黑体_GBK" w:hint="eastAsia"/>
          <w:bCs/>
          <w:color w:val="000000" w:themeColor="text1"/>
          <w:szCs w:val="32"/>
        </w:rPr>
        <w:t>（一）实施主体</w:t>
      </w:r>
      <w:r w:rsidR="004B23D7">
        <w:rPr>
          <w:rFonts w:ascii="楷体_GB2312" w:eastAsia="楷体_GB2312" w:hAnsi="黑体" w:cs="方正黑体_GBK" w:hint="eastAsia"/>
          <w:bCs/>
          <w:color w:val="000000" w:themeColor="text1"/>
          <w:szCs w:val="32"/>
        </w:rPr>
        <w:t>。</w:t>
      </w:r>
      <w:r w:rsidRPr="003559D8">
        <w:rPr>
          <w:rFonts w:ascii="仿宋_GB2312" w:hAnsi="方正仿宋_GBK" w:cs="方正仿宋_GBK" w:hint="eastAsia"/>
          <w:color w:val="000000" w:themeColor="text1"/>
          <w:szCs w:val="32"/>
        </w:rPr>
        <w:t>依托区级及以上示范家庭农场、农民合作社示范社（含</w:t>
      </w:r>
      <w:r w:rsidRPr="003559D8">
        <w:rPr>
          <w:rFonts w:ascii="仿宋_GB2312" w:hAnsi="方正仿宋_GBK" w:cs="方正仿宋_GBK"/>
          <w:color w:val="000000" w:themeColor="text1"/>
          <w:szCs w:val="32"/>
        </w:rPr>
        <w:t>市级合作社</w:t>
      </w:r>
      <w:r w:rsidRPr="003559D8">
        <w:rPr>
          <w:rFonts w:ascii="仿宋_GB2312" w:hAnsi="方正仿宋_GBK" w:cs="方正仿宋_GBK" w:hint="eastAsia"/>
          <w:color w:val="000000" w:themeColor="text1"/>
          <w:szCs w:val="32"/>
        </w:rPr>
        <w:t>）和已登记的农村集体经济组织实施。建设主体要有合法合规</w:t>
      </w:r>
      <w:r w:rsidR="006012AB">
        <w:rPr>
          <w:rFonts w:ascii="仿宋_GB2312" w:hAnsi="方正仿宋_GBK" w:cs="方正仿宋_GBK" w:hint="eastAsia"/>
          <w:color w:val="000000" w:themeColor="text1"/>
          <w:szCs w:val="32"/>
        </w:rPr>
        <w:t>的</w:t>
      </w:r>
      <w:r w:rsidRPr="003559D8">
        <w:rPr>
          <w:rFonts w:ascii="仿宋_GB2312" w:hAnsi="方正仿宋_GBK" w:cs="方正仿宋_GBK"/>
          <w:color w:val="000000" w:themeColor="text1"/>
          <w:szCs w:val="32"/>
        </w:rPr>
        <w:t>经营资质</w:t>
      </w:r>
      <w:r w:rsidRPr="003559D8">
        <w:rPr>
          <w:rFonts w:ascii="仿宋_GB2312" w:hAnsi="方正仿宋_GBK" w:cs="方正仿宋_GBK" w:hint="eastAsia"/>
          <w:color w:val="000000" w:themeColor="text1"/>
          <w:szCs w:val="32"/>
        </w:rPr>
        <w:t>、</w:t>
      </w:r>
      <w:r w:rsidRPr="003559D8">
        <w:rPr>
          <w:rFonts w:ascii="仿宋_GB2312" w:hAnsi="方正仿宋_GBK" w:cs="方正仿宋_GBK"/>
          <w:color w:val="000000" w:themeColor="text1"/>
          <w:szCs w:val="32"/>
        </w:rPr>
        <w:t>建设需求、</w:t>
      </w:r>
      <w:r w:rsidRPr="003559D8">
        <w:rPr>
          <w:rFonts w:ascii="仿宋_GB2312" w:hAnsi="方正仿宋_GBK" w:cs="方正仿宋_GBK" w:hint="eastAsia"/>
          <w:color w:val="000000" w:themeColor="text1"/>
          <w:szCs w:val="32"/>
        </w:rPr>
        <w:t>所需</w:t>
      </w:r>
      <w:r w:rsidRPr="003559D8">
        <w:rPr>
          <w:rFonts w:ascii="仿宋_GB2312" w:hAnsi="方正仿宋_GBK" w:cs="方正仿宋_GBK"/>
          <w:color w:val="000000" w:themeColor="text1"/>
          <w:szCs w:val="32"/>
        </w:rPr>
        <w:t>用地</w:t>
      </w:r>
      <w:r w:rsidRPr="003559D8">
        <w:rPr>
          <w:rFonts w:ascii="仿宋_GB2312" w:hAnsi="方正仿宋_GBK" w:cs="方正仿宋_GBK" w:hint="eastAsia"/>
          <w:color w:val="000000" w:themeColor="text1"/>
          <w:szCs w:val="32"/>
        </w:rPr>
        <w:t>、</w:t>
      </w:r>
      <w:r w:rsidRPr="003559D8">
        <w:rPr>
          <w:rFonts w:ascii="仿宋_GB2312" w:hAnsi="方正仿宋_GBK" w:cs="方正仿宋_GBK"/>
          <w:color w:val="000000" w:themeColor="text1"/>
          <w:szCs w:val="32"/>
        </w:rPr>
        <w:t>自筹</w:t>
      </w:r>
      <w:r w:rsidRPr="003559D8">
        <w:rPr>
          <w:rFonts w:ascii="仿宋_GB2312" w:hAnsi="方正仿宋_GBK" w:cs="方正仿宋_GBK"/>
          <w:color w:val="000000" w:themeColor="text1"/>
          <w:szCs w:val="32"/>
        </w:rPr>
        <w:lastRenderedPageBreak/>
        <w:t>资金</w:t>
      </w:r>
      <w:r w:rsidRPr="003559D8">
        <w:rPr>
          <w:rFonts w:ascii="仿宋_GB2312" w:hAnsi="方正仿宋_GBK" w:cs="方正仿宋_GBK" w:hint="eastAsia"/>
          <w:color w:val="000000" w:themeColor="text1"/>
          <w:szCs w:val="32"/>
        </w:rPr>
        <w:t>等</w:t>
      </w:r>
      <w:r w:rsidRPr="003559D8">
        <w:rPr>
          <w:rFonts w:ascii="仿宋_GB2312" w:hAnsi="方正仿宋_GBK" w:cs="方正仿宋_GBK"/>
          <w:color w:val="000000" w:themeColor="text1"/>
          <w:szCs w:val="32"/>
        </w:rPr>
        <w:t>，</w:t>
      </w:r>
      <w:r w:rsidR="006012AB">
        <w:rPr>
          <w:rFonts w:ascii="仿宋_GB2312" w:hAnsi="方正仿宋_GBK" w:cs="方正仿宋_GBK" w:hint="eastAsia"/>
          <w:color w:val="000000" w:themeColor="text1"/>
          <w:szCs w:val="32"/>
        </w:rPr>
        <w:t>并且</w:t>
      </w:r>
      <w:r w:rsidRPr="003559D8">
        <w:rPr>
          <w:rFonts w:ascii="仿宋_GB2312" w:hAnsi="方正仿宋_GBK" w:cs="方正仿宋_GBK" w:hint="eastAsia"/>
          <w:color w:val="000000" w:themeColor="text1"/>
          <w:szCs w:val="32"/>
        </w:rPr>
        <w:t>生产经营</w:t>
      </w:r>
      <w:r w:rsidRPr="003559D8">
        <w:rPr>
          <w:rFonts w:ascii="仿宋_GB2312" w:hAnsi="方正仿宋_GBK" w:cs="方正仿宋_GBK"/>
          <w:color w:val="000000" w:themeColor="text1"/>
          <w:szCs w:val="32"/>
        </w:rPr>
        <w:t>情况良好</w:t>
      </w:r>
      <w:r w:rsidRPr="003559D8">
        <w:rPr>
          <w:rFonts w:ascii="仿宋_GB2312" w:hAnsi="方正仿宋_GBK" w:cs="方正仿宋_GBK" w:hint="eastAsia"/>
          <w:color w:val="000000" w:themeColor="text1"/>
          <w:szCs w:val="32"/>
        </w:rPr>
        <w:t>。在明确设施产权归建设主体所有、合理确定合作方式和收益分配的基础上，鼓励与批发市场、邮政快递、电商平台等企业开展建设运营合作，完善农产品产地营销体系。对于企业联合建设</w:t>
      </w:r>
      <w:r w:rsidRPr="003559D8">
        <w:rPr>
          <w:rFonts w:ascii="仿宋_GB2312" w:hAnsi="方正仿宋_GBK" w:cs="方正仿宋_GBK"/>
          <w:color w:val="000000" w:themeColor="text1"/>
          <w:szCs w:val="32"/>
        </w:rPr>
        <w:t>运营的</w:t>
      </w:r>
      <w:r>
        <w:rPr>
          <w:rFonts w:ascii="仿宋_GB2312" w:hAnsi="方正仿宋_GBK" w:cs="方正仿宋_GBK" w:hint="eastAsia"/>
          <w:color w:val="000000" w:themeColor="text1"/>
          <w:szCs w:val="32"/>
        </w:rPr>
        <w:t>冷藏</w:t>
      </w:r>
      <w:r>
        <w:rPr>
          <w:rFonts w:ascii="仿宋_GB2312" w:hAnsi="方正仿宋_GBK" w:cs="方正仿宋_GBK"/>
          <w:color w:val="000000" w:themeColor="text1"/>
          <w:szCs w:val="32"/>
        </w:rPr>
        <w:t>保鲜设施</w:t>
      </w:r>
      <w:r w:rsidRPr="003559D8">
        <w:rPr>
          <w:rFonts w:ascii="仿宋_GB2312" w:hAnsi="方正仿宋_GBK" w:cs="方正仿宋_GBK" w:hint="eastAsia"/>
          <w:color w:val="000000" w:themeColor="text1"/>
          <w:szCs w:val="32"/>
        </w:rPr>
        <w:t>，要</w:t>
      </w:r>
      <w:r>
        <w:rPr>
          <w:rFonts w:ascii="仿宋_GB2312" w:hAnsi="方正仿宋_GBK" w:cs="方正仿宋_GBK" w:hint="eastAsia"/>
          <w:color w:val="000000" w:themeColor="text1"/>
          <w:szCs w:val="32"/>
        </w:rPr>
        <w:t>求产权分割清晰，投资主体明确，企业投入的资金不计入补贴测算基数。</w:t>
      </w:r>
      <w:r w:rsidRPr="006F076D">
        <w:rPr>
          <w:rFonts w:ascii="仿宋_GB2312" w:hAnsi="方正仿宋_GBK" w:cs="方正仿宋_GBK" w:hint="eastAsia"/>
          <w:color w:val="000000" w:themeColor="text1"/>
          <w:szCs w:val="32"/>
        </w:rPr>
        <w:t>申报</w:t>
      </w:r>
      <w:r w:rsidRPr="006F076D">
        <w:rPr>
          <w:rFonts w:ascii="仿宋_GB2312" w:hAnsi="方正仿宋_GBK" w:cs="方正仿宋_GBK"/>
          <w:color w:val="000000" w:themeColor="text1"/>
          <w:szCs w:val="32"/>
        </w:rPr>
        <w:t>农产品产地冷藏保鲜设施建设项目的主体不能同时申报农机购置补贴。</w:t>
      </w:r>
    </w:p>
    <w:p w:rsidR="00EA0876" w:rsidRPr="00016956" w:rsidRDefault="00EA0876" w:rsidP="00EA0876">
      <w:pPr>
        <w:pStyle w:val="21"/>
        <w:spacing w:after="0" w:line="620" w:lineRule="exact"/>
        <w:ind w:leftChars="0" w:left="0" w:firstLineChars="200" w:firstLine="640"/>
        <w:rPr>
          <w:rFonts w:ascii="楷体_GB2312" w:eastAsia="楷体_GB2312" w:hAnsi="黑体" w:cs="方正黑体_GBK"/>
          <w:bCs/>
          <w:color w:val="000000" w:themeColor="text1"/>
          <w:sz w:val="32"/>
          <w:szCs w:val="32"/>
        </w:rPr>
      </w:pPr>
      <w:r w:rsidRPr="00016956">
        <w:rPr>
          <w:rFonts w:ascii="楷体_GB2312" w:eastAsia="楷体_GB2312" w:hAnsi="黑体" w:cs="方正黑体_GBK" w:hint="eastAsia"/>
          <w:bCs/>
          <w:color w:val="000000" w:themeColor="text1"/>
          <w:sz w:val="32"/>
          <w:szCs w:val="32"/>
        </w:rPr>
        <w:t>（二）建设内容</w:t>
      </w:r>
    </w:p>
    <w:p w:rsidR="00EA0876" w:rsidRPr="00016956" w:rsidRDefault="00EA0876" w:rsidP="00EA0876">
      <w:pPr>
        <w:spacing w:line="620" w:lineRule="exact"/>
        <w:ind w:firstLineChars="200" w:firstLine="643"/>
        <w:rPr>
          <w:rFonts w:ascii="仿宋_GB2312" w:hAnsi="方正仿宋_GBK" w:cs="方正仿宋_GBK"/>
          <w:color w:val="000000" w:themeColor="text1"/>
          <w:szCs w:val="32"/>
        </w:rPr>
      </w:pPr>
      <w:r w:rsidRPr="00016956">
        <w:rPr>
          <w:rFonts w:ascii="仿宋_GB2312" w:hAnsi="楷体" w:cs="方正仿宋_GBK" w:hint="eastAsia"/>
          <w:b/>
          <w:bCs/>
          <w:color w:val="000000" w:themeColor="text1"/>
          <w:szCs w:val="32"/>
        </w:rPr>
        <w:t>1.通风贮藏库。</w:t>
      </w:r>
      <w:r w:rsidRPr="00016956">
        <w:rPr>
          <w:rFonts w:ascii="仿宋_GB2312" w:hAnsi="方正仿宋_GBK" w:cs="方正仿宋_GBK" w:hint="eastAsia"/>
          <w:color w:val="000000" w:themeColor="text1"/>
          <w:szCs w:val="32"/>
        </w:rPr>
        <w:t>充分利用自然冷源，因地制宜建设地下、半地下贮藏窖或地上通风贮藏库，采用自然通风和机械通风相结合的方式保持适宜贮藏温度。</w:t>
      </w:r>
      <w:r w:rsidR="000C7A68">
        <w:rPr>
          <w:rFonts w:ascii="仿宋_GB2312" w:hAnsi="方正仿宋_GBK" w:cs="方正仿宋_GBK" w:hint="eastAsia"/>
          <w:color w:val="000000" w:themeColor="text1"/>
          <w:szCs w:val="32"/>
        </w:rPr>
        <w:t>包括简易</w:t>
      </w:r>
      <w:r w:rsidR="000C7A68">
        <w:rPr>
          <w:rFonts w:ascii="仿宋_GB2312" w:hAnsi="方正仿宋_GBK" w:cs="方正仿宋_GBK"/>
          <w:color w:val="000000" w:themeColor="text1"/>
          <w:szCs w:val="32"/>
        </w:rPr>
        <w:t>通风贮藏库和切换式通风贮藏库</w:t>
      </w:r>
      <w:r w:rsidR="000C7A68">
        <w:rPr>
          <w:rFonts w:ascii="仿宋_GB2312" w:hAnsi="方正仿宋_GBK" w:cs="方正仿宋_GBK" w:hint="eastAsia"/>
          <w:color w:val="000000" w:themeColor="text1"/>
          <w:szCs w:val="32"/>
        </w:rPr>
        <w:t>两种</w:t>
      </w:r>
      <w:r w:rsidR="000C7A68">
        <w:rPr>
          <w:rFonts w:ascii="仿宋_GB2312" w:hAnsi="方正仿宋_GBK" w:cs="方正仿宋_GBK"/>
          <w:color w:val="000000" w:themeColor="text1"/>
          <w:szCs w:val="32"/>
        </w:rPr>
        <w:t>。</w:t>
      </w:r>
      <w:r w:rsidRPr="00016956">
        <w:rPr>
          <w:rFonts w:ascii="仿宋_GB2312" w:hAnsi="方正仿宋_GBK" w:cs="方正仿宋_GBK" w:hint="eastAsia"/>
          <w:color w:val="000000" w:themeColor="text1"/>
          <w:szCs w:val="32"/>
        </w:rPr>
        <w:t> </w:t>
      </w:r>
    </w:p>
    <w:p w:rsidR="00EA0876" w:rsidRPr="00016956" w:rsidRDefault="00EA0876" w:rsidP="00EA0876">
      <w:pPr>
        <w:spacing w:line="620" w:lineRule="exact"/>
        <w:ind w:firstLine="642"/>
        <w:rPr>
          <w:rFonts w:ascii="仿宋_GB2312" w:hAnsi="方正仿宋_GBK" w:cs="方正仿宋_GBK"/>
          <w:color w:val="000000" w:themeColor="text1"/>
          <w:szCs w:val="32"/>
        </w:rPr>
      </w:pPr>
      <w:bookmarkStart w:id="2" w:name="_Hlk65657056"/>
      <w:r w:rsidRPr="00016956">
        <w:rPr>
          <w:rFonts w:ascii="仿宋_GB2312" w:hAnsi="楷体" w:cs="方正仿宋_GBK" w:hint="eastAsia"/>
          <w:b/>
          <w:bCs/>
          <w:color w:val="000000" w:themeColor="text1"/>
          <w:szCs w:val="32"/>
        </w:rPr>
        <w:t>2.机械冷库</w:t>
      </w:r>
      <w:bookmarkEnd w:id="2"/>
      <w:r w:rsidRPr="00016956">
        <w:rPr>
          <w:rFonts w:ascii="仿宋_GB2312" w:hAnsi="楷体" w:cs="方正仿宋_GBK" w:hint="eastAsia"/>
          <w:b/>
          <w:bCs/>
          <w:color w:val="000000" w:themeColor="text1"/>
          <w:szCs w:val="32"/>
        </w:rPr>
        <w:t>。</w:t>
      </w:r>
      <w:r w:rsidRPr="00016956">
        <w:rPr>
          <w:rFonts w:ascii="仿宋_GB2312" w:hAnsi="方正仿宋_GBK" w:cs="方正仿宋_GBK" w:hint="eastAsia"/>
          <w:color w:val="000000" w:themeColor="text1"/>
          <w:szCs w:val="32"/>
        </w:rPr>
        <w:t>根据</w:t>
      </w:r>
      <w:r>
        <w:rPr>
          <w:rFonts w:ascii="仿宋_GB2312" w:hAnsi="方正仿宋_GBK" w:cs="方正仿宋_GBK" w:hint="eastAsia"/>
          <w:color w:val="000000" w:themeColor="text1"/>
          <w:szCs w:val="32"/>
        </w:rPr>
        <w:t>贮藏</w:t>
      </w:r>
      <w:r w:rsidRPr="00016956">
        <w:rPr>
          <w:rFonts w:ascii="仿宋_GB2312" w:hAnsi="方正仿宋_GBK" w:cs="方正仿宋_GBK" w:hint="eastAsia"/>
          <w:color w:val="000000" w:themeColor="text1"/>
          <w:szCs w:val="32"/>
        </w:rPr>
        <w:t>规模、自然气候和地质条件等，采用土建式或组装式建筑结构，配备机械制冷设备，新建保温隔热性能良好、低温环境适宜的冷库</w:t>
      </w:r>
      <w:r>
        <w:rPr>
          <w:rFonts w:ascii="仿宋_GB2312" w:hAnsi="方正仿宋_GBK" w:cs="方正仿宋_GBK" w:hint="eastAsia"/>
          <w:color w:val="000000" w:themeColor="text1"/>
          <w:szCs w:val="32"/>
        </w:rPr>
        <w:t>；也可对闲置的房屋、厂房、土窑等进行保温隔热改造，同时安装</w:t>
      </w:r>
      <w:r w:rsidRPr="00016956">
        <w:rPr>
          <w:rFonts w:ascii="仿宋_GB2312" w:hAnsi="方正仿宋_GBK" w:cs="方正仿宋_GBK" w:hint="eastAsia"/>
          <w:color w:val="000000" w:themeColor="text1"/>
          <w:szCs w:val="32"/>
        </w:rPr>
        <w:t>制冷设备，改建为</w:t>
      </w:r>
      <w:r>
        <w:rPr>
          <w:rFonts w:ascii="仿宋_GB2312" w:hAnsi="方正仿宋_GBK" w:cs="方正仿宋_GBK" w:hint="eastAsia"/>
          <w:color w:val="000000" w:themeColor="text1"/>
          <w:szCs w:val="32"/>
        </w:rPr>
        <w:t>机械</w:t>
      </w:r>
      <w:r w:rsidRPr="00016956">
        <w:rPr>
          <w:rFonts w:ascii="仿宋_GB2312" w:hAnsi="方正仿宋_GBK" w:cs="方正仿宋_GBK" w:hint="eastAsia"/>
          <w:color w:val="000000" w:themeColor="text1"/>
          <w:szCs w:val="32"/>
        </w:rPr>
        <w:t>冷库。</w:t>
      </w:r>
      <w:r w:rsidRPr="00016956">
        <w:rPr>
          <w:rFonts w:ascii="仿宋_GB2312" w:hAnsi="方正仿宋_GBK" w:cs="方正仿宋_GBK" w:hint="eastAsia"/>
          <w:color w:val="000000" w:themeColor="text1"/>
          <w:szCs w:val="32"/>
        </w:rPr>
        <w:t> </w:t>
      </w:r>
    </w:p>
    <w:p w:rsidR="00EA0876" w:rsidRPr="00016956" w:rsidRDefault="00EA0876" w:rsidP="00EA0876">
      <w:pPr>
        <w:spacing w:line="620" w:lineRule="exact"/>
        <w:ind w:firstLine="642"/>
        <w:rPr>
          <w:rFonts w:ascii="仿宋_GB2312" w:hAnsi="方正仿宋_GBK" w:cs="方正仿宋_GBK"/>
          <w:color w:val="000000" w:themeColor="text1"/>
          <w:szCs w:val="32"/>
        </w:rPr>
      </w:pPr>
      <w:r w:rsidRPr="00016956">
        <w:rPr>
          <w:rFonts w:ascii="仿宋_GB2312" w:hAnsi="楷体" w:cs="方正仿宋_GBK" w:hint="eastAsia"/>
          <w:b/>
          <w:bCs/>
          <w:color w:val="000000" w:themeColor="text1"/>
          <w:szCs w:val="32"/>
        </w:rPr>
        <w:t>3.气调贮藏库。</w:t>
      </w:r>
      <w:r w:rsidRPr="00016956">
        <w:rPr>
          <w:rFonts w:ascii="仿宋_GB2312" w:hAnsi="方正仿宋_GBK" w:cs="方正仿宋_GBK" w:hint="eastAsia"/>
          <w:color w:val="000000" w:themeColor="text1"/>
          <w:szCs w:val="32"/>
        </w:rPr>
        <w:t>建设气密性较高、可调节气体浓度和组分的气调贮藏库，配备碳分子筛制氮机</w:t>
      </w:r>
      <w:r>
        <w:rPr>
          <w:rFonts w:ascii="仿宋_GB2312" w:hAnsi="方正仿宋_GBK" w:cs="方正仿宋_GBK" w:hint="eastAsia"/>
          <w:color w:val="000000" w:themeColor="text1"/>
          <w:szCs w:val="32"/>
        </w:rPr>
        <w:t>或</w:t>
      </w:r>
      <w:r w:rsidRPr="00016956">
        <w:rPr>
          <w:rFonts w:ascii="仿宋_GB2312" w:hAnsi="方正仿宋_GBK" w:cs="方正仿宋_GBK" w:hint="eastAsia"/>
          <w:color w:val="000000" w:themeColor="text1"/>
          <w:szCs w:val="32"/>
        </w:rPr>
        <w:t>中空纤维膜制氮机、</w:t>
      </w:r>
      <w:r>
        <w:rPr>
          <w:rFonts w:ascii="仿宋_GB2312" w:hAnsi="方正仿宋_GBK" w:cs="方正仿宋_GBK" w:hint="eastAsia"/>
          <w:color w:val="000000" w:themeColor="text1"/>
          <w:szCs w:val="32"/>
        </w:rPr>
        <w:t>二氧化碳脱除机、</w:t>
      </w:r>
      <w:r w:rsidRPr="00016956">
        <w:rPr>
          <w:rFonts w:ascii="仿宋_GB2312" w:hAnsi="方正仿宋_GBK" w:cs="方正仿宋_GBK" w:hint="eastAsia"/>
          <w:color w:val="000000" w:themeColor="text1"/>
          <w:szCs w:val="32"/>
        </w:rPr>
        <w:t>乙烯脱除装置等专用气调设备，</w:t>
      </w:r>
      <w:r>
        <w:rPr>
          <w:rFonts w:ascii="仿宋_GB2312" w:hAnsi="方正仿宋_GBK" w:cs="方正仿宋_GBK" w:hint="eastAsia"/>
          <w:color w:val="000000" w:themeColor="text1"/>
          <w:szCs w:val="32"/>
        </w:rPr>
        <w:t>用于</w:t>
      </w:r>
      <w:r w:rsidRPr="00016956">
        <w:rPr>
          <w:rFonts w:ascii="仿宋_GB2312" w:hAnsi="方正仿宋_GBK" w:cs="方正仿宋_GBK" w:hint="eastAsia"/>
          <w:color w:val="000000" w:themeColor="text1"/>
          <w:szCs w:val="32"/>
        </w:rPr>
        <w:t>商品附加值较高的</w:t>
      </w:r>
      <w:r>
        <w:rPr>
          <w:rFonts w:ascii="仿宋_GB2312" w:hAnsi="方正仿宋_GBK" w:cs="方正仿宋_GBK" w:hint="eastAsia"/>
          <w:color w:val="000000" w:themeColor="text1"/>
          <w:szCs w:val="32"/>
        </w:rPr>
        <w:t>鲜活农</w:t>
      </w:r>
      <w:r w:rsidRPr="00016956">
        <w:rPr>
          <w:rFonts w:ascii="仿宋_GB2312" w:hAnsi="方正仿宋_GBK" w:cs="方正仿宋_GBK" w:hint="eastAsia"/>
          <w:color w:val="000000" w:themeColor="text1"/>
          <w:szCs w:val="32"/>
        </w:rPr>
        <w:t>产品进行贮藏</w:t>
      </w:r>
      <w:r>
        <w:rPr>
          <w:rFonts w:ascii="仿宋_GB2312" w:hAnsi="方正仿宋_GBK" w:cs="方正仿宋_GBK" w:hint="eastAsia"/>
          <w:color w:val="000000" w:themeColor="text1"/>
          <w:szCs w:val="32"/>
        </w:rPr>
        <w:t>保鲜</w:t>
      </w:r>
      <w:r w:rsidRPr="00016956">
        <w:rPr>
          <w:rFonts w:ascii="仿宋_GB2312" w:hAnsi="方正仿宋_GBK" w:cs="方正仿宋_GBK" w:hint="eastAsia"/>
          <w:color w:val="000000" w:themeColor="text1"/>
          <w:szCs w:val="32"/>
        </w:rPr>
        <w:t>。</w:t>
      </w:r>
    </w:p>
    <w:p w:rsidR="00EA0876" w:rsidRPr="00016956" w:rsidRDefault="00EA0876" w:rsidP="00EA0876">
      <w:pPr>
        <w:pStyle w:val="ad"/>
        <w:spacing w:after="0" w:line="620" w:lineRule="exact"/>
        <w:ind w:firstLineChars="200" w:firstLine="643"/>
        <w:rPr>
          <w:rFonts w:ascii="仿宋_GB2312" w:eastAsia="仿宋_GB2312" w:hAnsi="方正仿宋_GBK" w:cs="方正仿宋_GBK"/>
          <w:color w:val="000000" w:themeColor="text1"/>
          <w:sz w:val="32"/>
          <w:szCs w:val="32"/>
        </w:rPr>
      </w:pPr>
      <w:r w:rsidRPr="00016956">
        <w:rPr>
          <w:rFonts w:ascii="仿宋_GB2312" w:eastAsia="仿宋_GB2312" w:hAnsi="楷体" w:cs="方正仿宋_GBK" w:hint="eastAsia"/>
          <w:b/>
          <w:bCs/>
          <w:color w:val="000000" w:themeColor="text1"/>
          <w:sz w:val="32"/>
          <w:szCs w:val="32"/>
        </w:rPr>
        <w:t>4.预冷及配套设施设备。</w:t>
      </w:r>
      <w:r w:rsidRPr="00016956">
        <w:rPr>
          <w:rFonts w:ascii="仿宋_GB2312" w:eastAsia="仿宋_GB2312" w:hAnsi="方正仿宋_GBK" w:cs="方正仿宋_GBK" w:hint="eastAsia"/>
          <w:color w:val="000000" w:themeColor="text1"/>
          <w:sz w:val="32"/>
          <w:szCs w:val="32"/>
        </w:rPr>
        <w:t>根据产品特性、市场发展和</w:t>
      </w:r>
      <w:r>
        <w:rPr>
          <w:rFonts w:ascii="仿宋_GB2312" w:eastAsia="仿宋_GB2312" w:hAnsi="方正仿宋_GBK" w:cs="方正仿宋_GBK" w:hint="eastAsia"/>
          <w:color w:val="000000" w:themeColor="text1"/>
          <w:sz w:val="32"/>
          <w:szCs w:val="32"/>
        </w:rPr>
        <w:t>储运</w:t>
      </w:r>
      <w:r w:rsidRPr="00016956">
        <w:rPr>
          <w:rFonts w:ascii="仿宋_GB2312" w:eastAsia="仿宋_GB2312" w:hAnsi="方正仿宋_GBK" w:cs="方正仿宋_GBK" w:hint="eastAsia"/>
          <w:color w:val="000000" w:themeColor="text1"/>
          <w:sz w:val="32"/>
          <w:szCs w:val="32"/>
        </w:rPr>
        <w:t>加</w:t>
      </w:r>
      <w:r w:rsidRPr="00016956">
        <w:rPr>
          <w:rFonts w:ascii="仿宋_GB2312" w:eastAsia="仿宋_GB2312" w:hAnsi="方正仿宋_GBK" w:cs="方正仿宋_GBK" w:hint="eastAsia"/>
          <w:color w:val="000000" w:themeColor="text1"/>
          <w:sz w:val="32"/>
          <w:szCs w:val="32"/>
        </w:rPr>
        <w:lastRenderedPageBreak/>
        <w:t>工的实际需要，规模较大的</w:t>
      </w:r>
      <w:r>
        <w:rPr>
          <w:rFonts w:ascii="仿宋_GB2312" w:eastAsia="仿宋_GB2312" w:hAnsi="方正仿宋_GBK" w:cs="方正仿宋_GBK" w:hint="eastAsia"/>
          <w:color w:val="000000" w:themeColor="text1"/>
          <w:sz w:val="32"/>
          <w:szCs w:val="32"/>
        </w:rPr>
        <w:t>贮藏</w:t>
      </w:r>
      <w:r w:rsidRPr="00016956">
        <w:rPr>
          <w:rFonts w:ascii="仿宋_GB2312" w:eastAsia="仿宋_GB2312" w:hAnsi="方正仿宋_GBK" w:cs="方正仿宋_GBK" w:hint="eastAsia"/>
          <w:color w:val="000000" w:themeColor="text1"/>
          <w:sz w:val="32"/>
          <w:szCs w:val="32"/>
        </w:rPr>
        <w:t>设施，可配套建设强制通风预冷、差压预冷或真空预冷等预冷设施，配备必要的称量、清洗、分级、检测、信息采集等设备以及新建贮藏设施专用的供配电设备。</w:t>
      </w:r>
    </w:p>
    <w:p w:rsidR="00EA0876" w:rsidRPr="00016956" w:rsidRDefault="00EA0876" w:rsidP="00EA0876">
      <w:pPr>
        <w:spacing w:line="620" w:lineRule="exact"/>
        <w:ind w:firstLineChars="200" w:firstLine="640"/>
        <w:rPr>
          <w:rFonts w:ascii="Times New Roman" w:hAnsi="Times New Roman" w:cs="Times New Roman"/>
          <w:bCs/>
          <w:color w:val="000000" w:themeColor="text1"/>
          <w:szCs w:val="32"/>
        </w:rPr>
      </w:pPr>
      <w:r w:rsidRPr="00016956">
        <w:rPr>
          <w:rFonts w:ascii="楷体_GB2312" w:eastAsia="楷体_GB2312" w:hAnsi="楷体" w:hint="eastAsia"/>
          <w:bCs/>
          <w:color w:val="000000" w:themeColor="text1"/>
          <w:szCs w:val="32"/>
        </w:rPr>
        <w:t>（三）补助标准。</w:t>
      </w:r>
      <w:r w:rsidRPr="00016956">
        <w:rPr>
          <w:rFonts w:ascii="Times New Roman" w:hAnsi="Times New Roman" w:cs="Times New Roman"/>
          <w:bCs/>
          <w:color w:val="000000" w:themeColor="text1"/>
          <w:szCs w:val="32"/>
        </w:rPr>
        <w:t>根据农业生产发展资金有关要求，</w:t>
      </w:r>
      <w:r>
        <w:rPr>
          <w:rFonts w:ascii="Times New Roman" w:hAnsi="Times New Roman" w:cs="Times New Roman" w:hint="eastAsia"/>
          <w:bCs/>
          <w:color w:val="000000" w:themeColor="text1"/>
          <w:szCs w:val="32"/>
        </w:rPr>
        <w:t>对申报开展产地</w:t>
      </w:r>
      <w:r w:rsidRPr="00867FDE">
        <w:rPr>
          <w:rFonts w:ascii="Times New Roman" w:hAnsi="Times New Roman" w:cs="Times New Roman" w:hint="eastAsia"/>
          <w:bCs/>
          <w:color w:val="000000" w:themeColor="text1"/>
          <w:szCs w:val="32"/>
        </w:rPr>
        <w:t>冷藏保鲜设施</w:t>
      </w:r>
      <w:r>
        <w:rPr>
          <w:rFonts w:ascii="Times New Roman" w:hAnsi="Times New Roman" w:cs="Times New Roman" w:hint="eastAsia"/>
          <w:bCs/>
          <w:color w:val="000000" w:themeColor="text1"/>
          <w:szCs w:val="32"/>
        </w:rPr>
        <w:t>建设的主体，</w:t>
      </w:r>
      <w:r w:rsidRPr="00016956">
        <w:rPr>
          <w:rFonts w:ascii="Times New Roman" w:hAnsi="Times New Roman" w:cs="Times New Roman"/>
          <w:bCs/>
          <w:color w:val="000000" w:themeColor="text1"/>
          <w:szCs w:val="32"/>
        </w:rPr>
        <w:t>采取</w:t>
      </w:r>
      <w:r w:rsidRPr="00016956">
        <w:rPr>
          <w:rFonts w:ascii="仿宋_GB2312" w:hAnsi="Times New Roman" w:cs="Times New Roman" w:hint="eastAsia"/>
          <w:bCs/>
          <w:color w:val="000000" w:themeColor="text1"/>
          <w:szCs w:val="32"/>
        </w:rPr>
        <w:t>“双限”</w:t>
      </w:r>
      <w:r w:rsidRPr="00016956">
        <w:rPr>
          <w:rFonts w:ascii="Times New Roman" w:hAnsi="Times New Roman" w:cs="Times New Roman"/>
          <w:bCs/>
          <w:color w:val="000000" w:themeColor="text1"/>
          <w:szCs w:val="32"/>
        </w:rPr>
        <w:t>适当支持。</w:t>
      </w:r>
      <w:r w:rsidRPr="006F076D">
        <w:rPr>
          <w:rFonts w:ascii="Times New Roman" w:hAnsi="Times New Roman" w:cs="Times New Roman"/>
          <w:bCs/>
          <w:color w:val="000000" w:themeColor="text1"/>
          <w:szCs w:val="32"/>
        </w:rPr>
        <w:t>按照</w:t>
      </w:r>
      <w:r w:rsidRPr="006F076D">
        <w:rPr>
          <w:rFonts w:ascii="Times New Roman" w:hAnsi="Times New Roman" w:cs="Times New Roman" w:hint="eastAsia"/>
          <w:bCs/>
          <w:color w:val="000000" w:themeColor="text1"/>
          <w:szCs w:val="32"/>
        </w:rPr>
        <w:t>设施</w:t>
      </w:r>
      <w:r w:rsidRPr="006F076D">
        <w:rPr>
          <w:rFonts w:ascii="Times New Roman" w:hAnsi="Times New Roman" w:cs="Times New Roman"/>
          <w:bCs/>
          <w:color w:val="000000" w:themeColor="text1"/>
          <w:szCs w:val="32"/>
        </w:rPr>
        <w:t>建设成本的</w:t>
      </w:r>
      <w:r w:rsidRPr="006F076D">
        <w:rPr>
          <w:rFonts w:ascii="Times New Roman" w:hAnsi="Times New Roman" w:cs="Times New Roman" w:hint="eastAsia"/>
          <w:bCs/>
          <w:color w:val="000000" w:themeColor="text1"/>
          <w:szCs w:val="32"/>
        </w:rPr>
        <w:t>30</w:t>
      </w:r>
      <w:r w:rsidRPr="006F076D">
        <w:rPr>
          <w:rFonts w:ascii="Times New Roman" w:hAnsi="Times New Roman" w:cs="Times New Roman"/>
          <w:bCs/>
          <w:color w:val="000000" w:themeColor="text1"/>
          <w:szCs w:val="32"/>
        </w:rPr>
        <w:t>%</w:t>
      </w:r>
      <w:r w:rsidRPr="006F076D">
        <w:rPr>
          <w:rFonts w:ascii="Times New Roman" w:hAnsi="Times New Roman" w:cs="Times New Roman"/>
          <w:bCs/>
          <w:color w:val="000000" w:themeColor="text1"/>
          <w:szCs w:val="32"/>
        </w:rPr>
        <w:t>进行补贴，其中</w:t>
      </w:r>
      <w:r w:rsidRPr="006F076D">
        <w:rPr>
          <w:rFonts w:ascii="Times New Roman" w:hAnsi="Times New Roman" w:cs="Times New Roman" w:hint="eastAsia"/>
          <w:bCs/>
          <w:color w:val="000000" w:themeColor="text1"/>
          <w:szCs w:val="32"/>
        </w:rPr>
        <w:t>新建简易</w:t>
      </w:r>
      <w:r w:rsidRPr="006F076D">
        <w:rPr>
          <w:rFonts w:ascii="Times New Roman" w:hAnsi="Times New Roman" w:cs="Times New Roman"/>
          <w:bCs/>
          <w:color w:val="000000" w:themeColor="text1"/>
          <w:szCs w:val="32"/>
        </w:rPr>
        <w:t>通风</w:t>
      </w:r>
      <w:r w:rsidRPr="006F076D">
        <w:rPr>
          <w:rFonts w:ascii="Times New Roman" w:hAnsi="Times New Roman" w:cs="Times New Roman" w:hint="eastAsia"/>
          <w:bCs/>
          <w:color w:val="000000" w:themeColor="text1"/>
          <w:szCs w:val="32"/>
        </w:rPr>
        <w:t>贮藏库</w:t>
      </w:r>
      <w:r w:rsidR="006012AB">
        <w:rPr>
          <w:rFonts w:ascii="Times New Roman" w:hAnsi="Times New Roman" w:cs="Times New Roman" w:hint="eastAsia"/>
          <w:bCs/>
          <w:color w:val="000000" w:themeColor="text1"/>
          <w:szCs w:val="32"/>
        </w:rPr>
        <w:t>按照</w:t>
      </w:r>
      <w:r w:rsidRPr="006F076D">
        <w:rPr>
          <w:rFonts w:ascii="Times New Roman" w:hAnsi="Times New Roman" w:cs="Times New Roman" w:hint="eastAsia"/>
          <w:bCs/>
          <w:color w:val="000000" w:themeColor="text1"/>
          <w:szCs w:val="32"/>
        </w:rPr>
        <w:t>1</w:t>
      </w:r>
      <w:r w:rsidR="006012AB">
        <w:rPr>
          <w:rFonts w:ascii="Times New Roman" w:hAnsi="Times New Roman" w:cs="Times New Roman"/>
          <w:bCs/>
          <w:color w:val="000000" w:themeColor="text1"/>
          <w:szCs w:val="32"/>
        </w:rPr>
        <w:t>4</w:t>
      </w:r>
      <w:r w:rsidRPr="006F076D">
        <w:rPr>
          <w:rFonts w:ascii="Times New Roman" w:hAnsi="Times New Roman" w:cs="Times New Roman" w:hint="eastAsia"/>
          <w:bCs/>
          <w:color w:val="000000" w:themeColor="text1"/>
          <w:szCs w:val="32"/>
        </w:rPr>
        <w:t>5</w:t>
      </w:r>
      <w:r w:rsidRPr="006F076D">
        <w:rPr>
          <w:rFonts w:ascii="Times New Roman" w:hAnsi="Times New Roman" w:cs="Times New Roman" w:hint="eastAsia"/>
          <w:bCs/>
          <w:color w:val="000000" w:themeColor="text1"/>
          <w:szCs w:val="32"/>
        </w:rPr>
        <w:t>元</w:t>
      </w:r>
      <w:r w:rsidRPr="006F076D">
        <w:rPr>
          <w:rFonts w:ascii="Times New Roman" w:hAnsi="Times New Roman" w:cs="Times New Roman" w:hint="eastAsia"/>
          <w:bCs/>
          <w:color w:val="000000" w:themeColor="text1"/>
          <w:szCs w:val="32"/>
        </w:rPr>
        <w:t>/</w:t>
      </w:r>
      <w:r w:rsidRPr="006F076D">
        <w:rPr>
          <w:rFonts w:ascii="Times New Roman" w:hAnsi="Times New Roman" w:cs="Times New Roman"/>
          <w:bCs/>
          <w:color w:val="000000" w:themeColor="text1"/>
          <w:szCs w:val="32"/>
        </w:rPr>
        <w:t>m³</w:t>
      </w:r>
      <w:r w:rsidRPr="006F076D">
        <w:rPr>
          <w:rFonts w:ascii="Times New Roman" w:hAnsi="Times New Roman" w:cs="Times New Roman"/>
          <w:bCs/>
          <w:color w:val="000000" w:themeColor="text1"/>
          <w:szCs w:val="32"/>
        </w:rPr>
        <w:t>、</w:t>
      </w:r>
      <w:r w:rsidR="006012AB">
        <w:rPr>
          <w:rFonts w:ascii="Times New Roman" w:hAnsi="Times New Roman" w:cs="Times New Roman" w:hint="eastAsia"/>
          <w:bCs/>
          <w:color w:val="000000" w:themeColor="text1"/>
          <w:szCs w:val="32"/>
        </w:rPr>
        <w:t>新建</w:t>
      </w:r>
      <w:r w:rsidRPr="006F076D">
        <w:rPr>
          <w:rFonts w:ascii="Times New Roman" w:hAnsi="Times New Roman" w:cs="Times New Roman"/>
          <w:bCs/>
          <w:color w:val="000000" w:themeColor="text1"/>
          <w:szCs w:val="32"/>
        </w:rPr>
        <w:t>切换式通风贮藏库</w:t>
      </w:r>
      <w:r w:rsidR="006012AB">
        <w:rPr>
          <w:rFonts w:ascii="Times New Roman" w:hAnsi="Times New Roman" w:cs="Times New Roman" w:hint="eastAsia"/>
          <w:bCs/>
          <w:color w:val="000000" w:themeColor="text1"/>
          <w:szCs w:val="32"/>
        </w:rPr>
        <w:t>按照</w:t>
      </w:r>
      <w:r w:rsidRPr="006F076D">
        <w:rPr>
          <w:rFonts w:ascii="Times New Roman" w:hAnsi="Times New Roman" w:cs="Times New Roman"/>
          <w:bCs/>
          <w:color w:val="000000" w:themeColor="text1"/>
          <w:szCs w:val="32"/>
        </w:rPr>
        <w:t>17</w:t>
      </w:r>
      <w:r w:rsidR="006012AB">
        <w:rPr>
          <w:rFonts w:ascii="Times New Roman" w:hAnsi="Times New Roman" w:cs="Times New Roman"/>
          <w:bCs/>
          <w:color w:val="000000" w:themeColor="text1"/>
          <w:szCs w:val="32"/>
        </w:rPr>
        <w:t>5</w:t>
      </w:r>
      <w:r w:rsidRPr="006F076D">
        <w:rPr>
          <w:rFonts w:ascii="Times New Roman" w:hAnsi="Times New Roman" w:cs="Times New Roman" w:hint="eastAsia"/>
          <w:bCs/>
          <w:color w:val="000000" w:themeColor="text1"/>
          <w:szCs w:val="32"/>
        </w:rPr>
        <w:t>元</w:t>
      </w:r>
      <w:r w:rsidRPr="006F076D">
        <w:rPr>
          <w:rFonts w:ascii="Times New Roman" w:hAnsi="Times New Roman" w:cs="Times New Roman" w:hint="eastAsia"/>
          <w:bCs/>
          <w:color w:val="000000" w:themeColor="text1"/>
          <w:szCs w:val="32"/>
        </w:rPr>
        <w:t>/</w:t>
      </w:r>
      <w:r w:rsidRPr="006F076D">
        <w:rPr>
          <w:rFonts w:ascii="Times New Roman" w:hAnsi="Times New Roman" w:cs="Times New Roman"/>
          <w:bCs/>
          <w:color w:val="000000" w:themeColor="text1"/>
          <w:szCs w:val="32"/>
        </w:rPr>
        <w:t>m³</w:t>
      </w:r>
      <w:r w:rsidRPr="006F076D">
        <w:rPr>
          <w:rFonts w:ascii="Times New Roman" w:hAnsi="Times New Roman" w:cs="Times New Roman" w:hint="eastAsia"/>
          <w:bCs/>
          <w:color w:val="000000" w:themeColor="text1"/>
          <w:szCs w:val="32"/>
        </w:rPr>
        <w:t>、</w:t>
      </w:r>
      <w:r w:rsidR="006012AB">
        <w:rPr>
          <w:rFonts w:ascii="Times New Roman" w:hAnsi="Times New Roman" w:cs="Times New Roman" w:hint="eastAsia"/>
          <w:bCs/>
          <w:color w:val="000000" w:themeColor="text1"/>
          <w:szCs w:val="32"/>
        </w:rPr>
        <w:t>新建</w:t>
      </w:r>
      <w:r w:rsidRPr="006F076D">
        <w:rPr>
          <w:rFonts w:ascii="Times New Roman" w:hAnsi="Times New Roman" w:cs="Times New Roman"/>
          <w:bCs/>
          <w:color w:val="000000" w:themeColor="text1"/>
          <w:szCs w:val="32"/>
        </w:rPr>
        <w:t>机械冷库</w:t>
      </w:r>
      <w:r w:rsidR="006012AB">
        <w:rPr>
          <w:rFonts w:ascii="Times New Roman" w:hAnsi="Times New Roman" w:cs="Times New Roman" w:hint="eastAsia"/>
          <w:bCs/>
          <w:color w:val="000000" w:themeColor="text1"/>
          <w:szCs w:val="32"/>
        </w:rPr>
        <w:t>按照</w:t>
      </w:r>
      <w:r w:rsidRPr="006F076D">
        <w:rPr>
          <w:rFonts w:ascii="Times New Roman" w:hAnsi="Times New Roman" w:cs="Times New Roman" w:hint="eastAsia"/>
          <w:bCs/>
          <w:color w:val="000000" w:themeColor="text1"/>
          <w:szCs w:val="32"/>
        </w:rPr>
        <w:t>195</w:t>
      </w:r>
      <w:r w:rsidRPr="006F076D">
        <w:rPr>
          <w:rFonts w:ascii="Times New Roman" w:hAnsi="Times New Roman" w:cs="Times New Roman" w:hint="eastAsia"/>
          <w:bCs/>
          <w:color w:val="000000" w:themeColor="text1"/>
          <w:szCs w:val="32"/>
        </w:rPr>
        <w:t>元</w:t>
      </w:r>
      <w:r w:rsidRPr="006F076D">
        <w:rPr>
          <w:rFonts w:ascii="Times New Roman" w:hAnsi="Times New Roman" w:cs="Times New Roman" w:hint="eastAsia"/>
          <w:bCs/>
          <w:color w:val="000000" w:themeColor="text1"/>
          <w:szCs w:val="32"/>
        </w:rPr>
        <w:t>/</w:t>
      </w:r>
      <w:r w:rsidRPr="006F076D">
        <w:rPr>
          <w:rFonts w:ascii="Times New Roman" w:hAnsi="Times New Roman" w:cs="Times New Roman"/>
          <w:bCs/>
          <w:color w:val="000000" w:themeColor="text1"/>
          <w:szCs w:val="32"/>
        </w:rPr>
        <w:t>m³</w:t>
      </w:r>
      <w:r w:rsidRPr="006F076D">
        <w:rPr>
          <w:rFonts w:ascii="Times New Roman" w:hAnsi="Times New Roman" w:cs="Times New Roman" w:hint="eastAsia"/>
          <w:bCs/>
          <w:color w:val="000000" w:themeColor="text1"/>
          <w:szCs w:val="32"/>
        </w:rPr>
        <w:t>、</w:t>
      </w:r>
      <w:r w:rsidR="006012AB">
        <w:rPr>
          <w:rFonts w:ascii="Times New Roman" w:hAnsi="Times New Roman" w:cs="Times New Roman" w:hint="eastAsia"/>
          <w:bCs/>
          <w:color w:val="000000" w:themeColor="text1"/>
          <w:szCs w:val="32"/>
        </w:rPr>
        <w:t>新建</w:t>
      </w:r>
      <w:r w:rsidRPr="006F076D">
        <w:rPr>
          <w:rFonts w:ascii="Times New Roman" w:hAnsi="Times New Roman" w:cs="Times New Roman"/>
          <w:bCs/>
          <w:color w:val="000000" w:themeColor="text1"/>
          <w:szCs w:val="32"/>
        </w:rPr>
        <w:t>气调贮藏库</w:t>
      </w:r>
      <w:r w:rsidR="006012AB">
        <w:rPr>
          <w:rFonts w:ascii="Times New Roman" w:hAnsi="Times New Roman" w:cs="Times New Roman" w:hint="eastAsia"/>
          <w:bCs/>
          <w:color w:val="000000" w:themeColor="text1"/>
          <w:szCs w:val="32"/>
        </w:rPr>
        <w:t>按照</w:t>
      </w:r>
      <w:r w:rsidRPr="006F076D">
        <w:rPr>
          <w:rFonts w:ascii="Times New Roman" w:hAnsi="Times New Roman" w:cs="Times New Roman"/>
          <w:bCs/>
          <w:color w:val="000000" w:themeColor="text1"/>
          <w:szCs w:val="32"/>
        </w:rPr>
        <w:t>2</w:t>
      </w:r>
      <w:r w:rsidR="006012AB">
        <w:rPr>
          <w:rFonts w:ascii="Times New Roman" w:hAnsi="Times New Roman" w:cs="Times New Roman"/>
          <w:bCs/>
          <w:color w:val="000000" w:themeColor="text1"/>
          <w:szCs w:val="32"/>
        </w:rPr>
        <w:t>35</w:t>
      </w:r>
      <w:r w:rsidRPr="006F076D">
        <w:rPr>
          <w:rFonts w:ascii="Times New Roman" w:hAnsi="Times New Roman" w:cs="Times New Roman" w:hint="eastAsia"/>
          <w:bCs/>
          <w:color w:val="000000" w:themeColor="text1"/>
          <w:szCs w:val="32"/>
        </w:rPr>
        <w:t>元</w:t>
      </w:r>
      <w:r w:rsidRPr="006F076D">
        <w:rPr>
          <w:rFonts w:ascii="Times New Roman" w:hAnsi="Times New Roman" w:cs="Times New Roman" w:hint="eastAsia"/>
          <w:bCs/>
          <w:color w:val="000000" w:themeColor="text1"/>
          <w:szCs w:val="32"/>
        </w:rPr>
        <w:t>/</w:t>
      </w:r>
      <w:r w:rsidRPr="006F076D">
        <w:rPr>
          <w:rFonts w:ascii="Times New Roman" w:hAnsi="Times New Roman" w:cs="Times New Roman"/>
          <w:bCs/>
          <w:color w:val="000000" w:themeColor="text1"/>
          <w:szCs w:val="32"/>
        </w:rPr>
        <w:t>m³</w:t>
      </w:r>
      <w:r w:rsidR="006012AB">
        <w:rPr>
          <w:rFonts w:ascii="Times New Roman" w:hAnsi="Times New Roman" w:cs="Times New Roman" w:hint="eastAsia"/>
          <w:bCs/>
          <w:color w:val="000000" w:themeColor="text1"/>
          <w:szCs w:val="32"/>
        </w:rPr>
        <w:t>的</w:t>
      </w:r>
      <w:r w:rsidR="006012AB">
        <w:rPr>
          <w:rFonts w:ascii="Times New Roman" w:hAnsi="Times New Roman" w:cs="Times New Roman"/>
          <w:bCs/>
          <w:color w:val="000000" w:themeColor="text1"/>
          <w:szCs w:val="32"/>
        </w:rPr>
        <w:t>标准</w:t>
      </w:r>
      <w:r w:rsidRPr="006F076D">
        <w:rPr>
          <w:rFonts w:ascii="Times New Roman" w:hAnsi="Times New Roman" w:cs="Times New Roman"/>
          <w:bCs/>
          <w:color w:val="000000" w:themeColor="text1"/>
          <w:szCs w:val="32"/>
        </w:rPr>
        <w:t>进行补贴</w:t>
      </w:r>
      <w:r w:rsidRPr="006F076D">
        <w:rPr>
          <w:rFonts w:ascii="Times New Roman" w:hAnsi="Times New Roman" w:cs="Times New Roman" w:hint="eastAsia"/>
          <w:bCs/>
          <w:color w:val="000000" w:themeColor="text1"/>
          <w:szCs w:val="32"/>
        </w:rPr>
        <w:t>；</w:t>
      </w:r>
      <w:r w:rsidRPr="006F076D">
        <w:rPr>
          <w:rFonts w:ascii="Times New Roman" w:hAnsi="Times New Roman" w:cs="Times New Roman"/>
          <w:bCs/>
          <w:color w:val="000000" w:themeColor="text1"/>
          <w:szCs w:val="32"/>
        </w:rPr>
        <w:t>依托闲置</w:t>
      </w:r>
      <w:r w:rsidRPr="006F076D">
        <w:rPr>
          <w:rFonts w:ascii="Times New Roman" w:hAnsi="Times New Roman" w:cs="Times New Roman" w:hint="eastAsia"/>
          <w:bCs/>
          <w:color w:val="000000" w:themeColor="text1"/>
          <w:szCs w:val="32"/>
        </w:rPr>
        <w:t>的房屋、厂房、土窑等改建为</w:t>
      </w:r>
      <w:r w:rsidRPr="006F076D">
        <w:rPr>
          <w:rFonts w:ascii="Times New Roman" w:hAnsi="Times New Roman" w:cs="Times New Roman"/>
          <w:bCs/>
          <w:color w:val="000000" w:themeColor="text1"/>
          <w:szCs w:val="32"/>
        </w:rPr>
        <w:t>冷库的，补贴</w:t>
      </w:r>
      <w:r w:rsidRPr="006F076D">
        <w:rPr>
          <w:rFonts w:ascii="Times New Roman" w:hAnsi="Times New Roman" w:cs="Times New Roman" w:hint="eastAsia"/>
          <w:bCs/>
          <w:color w:val="000000" w:themeColor="text1"/>
          <w:szCs w:val="32"/>
        </w:rPr>
        <w:t>金</w:t>
      </w:r>
      <w:r w:rsidRPr="006F076D">
        <w:rPr>
          <w:rFonts w:ascii="Times New Roman" w:hAnsi="Times New Roman" w:cs="Times New Roman"/>
          <w:bCs/>
          <w:color w:val="000000" w:themeColor="text1"/>
          <w:szCs w:val="32"/>
        </w:rPr>
        <w:t>额为新建同等容积</w:t>
      </w:r>
      <w:r w:rsidR="006012AB">
        <w:rPr>
          <w:rFonts w:ascii="Times New Roman" w:hAnsi="Times New Roman" w:cs="Times New Roman" w:hint="eastAsia"/>
          <w:bCs/>
          <w:color w:val="000000" w:themeColor="text1"/>
          <w:szCs w:val="32"/>
        </w:rPr>
        <w:t>冷藏保鲜</w:t>
      </w:r>
      <w:r w:rsidR="006012AB">
        <w:rPr>
          <w:rFonts w:ascii="Times New Roman" w:hAnsi="Times New Roman" w:cs="Times New Roman"/>
          <w:bCs/>
          <w:color w:val="000000" w:themeColor="text1"/>
          <w:szCs w:val="32"/>
        </w:rPr>
        <w:t>设施</w:t>
      </w:r>
      <w:r w:rsidRPr="006F076D">
        <w:rPr>
          <w:rFonts w:ascii="Times New Roman" w:hAnsi="Times New Roman" w:cs="Times New Roman" w:hint="eastAsia"/>
          <w:bCs/>
          <w:color w:val="000000" w:themeColor="text1"/>
          <w:szCs w:val="32"/>
        </w:rPr>
        <w:t>补贴</w:t>
      </w:r>
      <w:r w:rsidRPr="006F076D">
        <w:rPr>
          <w:rFonts w:ascii="Times New Roman" w:hAnsi="Times New Roman" w:cs="Times New Roman"/>
          <w:bCs/>
          <w:color w:val="000000" w:themeColor="text1"/>
          <w:szCs w:val="32"/>
        </w:rPr>
        <w:t>金额的</w:t>
      </w:r>
      <w:r w:rsidRPr="006F076D">
        <w:rPr>
          <w:rFonts w:ascii="Times New Roman" w:hAnsi="Times New Roman" w:cs="Times New Roman" w:hint="eastAsia"/>
          <w:bCs/>
          <w:color w:val="000000" w:themeColor="text1"/>
          <w:szCs w:val="32"/>
        </w:rPr>
        <w:t>75</w:t>
      </w:r>
      <w:r w:rsidRPr="006F076D">
        <w:rPr>
          <w:rFonts w:ascii="Times New Roman" w:hAnsi="Times New Roman" w:cs="Times New Roman"/>
          <w:bCs/>
          <w:color w:val="000000" w:themeColor="text1"/>
          <w:szCs w:val="32"/>
        </w:rPr>
        <w:t>%</w:t>
      </w:r>
      <w:r w:rsidR="006012AB">
        <w:rPr>
          <w:rFonts w:ascii="Times New Roman" w:hAnsi="Times New Roman" w:cs="Times New Roman" w:hint="eastAsia"/>
          <w:bCs/>
          <w:color w:val="000000" w:themeColor="text1"/>
          <w:szCs w:val="32"/>
        </w:rPr>
        <w:t>。</w:t>
      </w:r>
      <w:r w:rsidRPr="006F076D">
        <w:rPr>
          <w:rFonts w:ascii="Times New Roman" w:hAnsi="Times New Roman" w:cs="Times New Roman"/>
          <w:bCs/>
          <w:color w:val="000000" w:themeColor="text1"/>
          <w:szCs w:val="32"/>
        </w:rPr>
        <w:t>新增</w:t>
      </w:r>
      <w:r w:rsidRPr="006F076D">
        <w:rPr>
          <w:rFonts w:ascii="Times New Roman" w:hAnsi="Times New Roman" w:cs="Times New Roman" w:hint="eastAsia"/>
          <w:bCs/>
          <w:color w:val="000000" w:themeColor="text1"/>
          <w:szCs w:val="32"/>
        </w:rPr>
        <w:t>预冷及配套设施设备</w:t>
      </w:r>
      <w:r w:rsidR="00024976">
        <w:rPr>
          <w:rFonts w:ascii="Times New Roman" w:hAnsi="Times New Roman" w:cs="Times New Roman" w:hint="eastAsia"/>
          <w:bCs/>
          <w:color w:val="000000" w:themeColor="text1"/>
          <w:szCs w:val="32"/>
        </w:rPr>
        <w:t>的</w:t>
      </w:r>
      <w:r w:rsidRPr="006F076D">
        <w:rPr>
          <w:rFonts w:ascii="Times New Roman" w:hAnsi="Times New Roman" w:cs="Times New Roman" w:hint="eastAsia"/>
          <w:bCs/>
          <w:color w:val="000000" w:themeColor="text1"/>
          <w:szCs w:val="32"/>
        </w:rPr>
        <w:t>按照市场销售价格</w:t>
      </w:r>
      <w:r w:rsidRPr="006F076D">
        <w:rPr>
          <w:rFonts w:ascii="Times New Roman" w:hAnsi="Times New Roman" w:cs="Times New Roman" w:hint="eastAsia"/>
          <w:bCs/>
          <w:color w:val="000000" w:themeColor="text1"/>
          <w:szCs w:val="32"/>
        </w:rPr>
        <w:t>30</w:t>
      </w:r>
      <w:r w:rsidRPr="006F076D">
        <w:rPr>
          <w:rFonts w:ascii="Times New Roman" w:hAnsi="Times New Roman" w:cs="Times New Roman"/>
          <w:bCs/>
          <w:color w:val="000000" w:themeColor="text1"/>
          <w:szCs w:val="32"/>
        </w:rPr>
        <w:t>%</w:t>
      </w:r>
      <w:r w:rsidRPr="006F076D">
        <w:rPr>
          <w:rFonts w:ascii="Times New Roman" w:hAnsi="Times New Roman" w:cs="Times New Roman"/>
          <w:bCs/>
          <w:color w:val="000000" w:themeColor="text1"/>
          <w:szCs w:val="32"/>
        </w:rPr>
        <w:t>进行补贴，但补贴</w:t>
      </w:r>
      <w:r w:rsidRPr="006F076D">
        <w:rPr>
          <w:rFonts w:ascii="Times New Roman" w:hAnsi="Times New Roman" w:cs="Times New Roman" w:hint="eastAsia"/>
          <w:bCs/>
          <w:color w:val="000000" w:themeColor="text1"/>
          <w:szCs w:val="32"/>
        </w:rPr>
        <w:t>金</w:t>
      </w:r>
      <w:r w:rsidRPr="006F076D">
        <w:rPr>
          <w:rFonts w:ascii="Times New Roman" w:hAnsi="Times New Roman" w:cs="Times New Roman"/>
          <w:bCs/>
          <w:color w:val="000000" w:themeColor="text1"/>
          <w:szCs w:val="32"/>
        </w:rPr>
        <w:t>额不能超过</w:t>
      </w:r>
      <w:r w:rsidRPr="006F076D">
        <w:rPr>
          <w:rFonts w:ascii="Times New Roman" w:hAnsi="Times New Roman" w:cs="Times New Roman" w:hint="eastAsia"/>
          <w:bCs/>
          <w:color w:val="000000" w:themeColor="text1"/>
          <w:szCs w:val="32"/>
        </w:rPr>
        <w:t>该主体</w:t>
      </w:r>
      <w:r w:rsidR="006012AB">
        <w:rPr>
          <w:rFonts w:ascii="Times New Roman" w:hAnsi="Times New Roman" w:cs="Times New Roman" w:hint="eastAsia"/>
          <w:bCs/>
          <w:color w:val="000000" w:themeColor="text1"/>
          <w:szCs w:val="32"/>
        </w:rPr>
        <w:t>享受</w:t>
      </w:r>
      <w:r w:rsidRPr="006F076D">
        <w:rPr>
          <w:rFonts w:ascii="Times New Roman" w:hAnsi="Times New Roman" w:cs="Times New Roman"/>
          <w:bCs/>
          <w:color w:val="000000" w:themeColor="text1"/>
          <w:szCs w:val="32"/>
        </w:rPr>
        <w:t>补贴总金额的</w:t>
      </w:r>
      <w:r w:rsidRPr="006F076D">
        <w:rPr>
          <w:rFonts w:ascii="Times New Roman" w:hAnsi="Times New Roman" w:cs="Times New Roman" w:hint="eastAsia"/>
          <w:bCs/>
          <w:color w:val="000000" w:themeColor="text1"/>
          <w:szCs w:val="32"/>
        </w:rPr>
        <w:t>30</w:t>
      </w:r>
      <w:r w:rsidRPr="006F076D">
        <w:rPr>
          <w:rFonts w:ascii="Times New Roman" w:hAnsi="Times New Roman" w:cs="Times New Roman"/>
          <w:bCs/>
          <w:color w:val="000000" w:themeColor="text1"/>
          <w:szCs w:val="32"/>
        </w:rPr>
        <w:t>%</w:t>
      </w:r>
      <w:r w:rsidRPr="006F076D">
        <w:rPr>
          <w:rFonts w:ascii="Times New Roman" w:hAnsi="Times New Roman" w:cs="Times New Roman" w:hint="eastAsia"/>
          <w:bCs/>
          <w:color w:val="000000" w:themeColor="text1"/>
          <w:szCs w:val="32"/>
        </w:rPr>
        <w:t>；</w:t>
      </w:r>
      <w:r w:rsidRPr="006F076D">
        <w:rPr>
          <w:rFonts w:ascii="Times New Roman" w:hAnsi="Times New Roman" w:cs="Times New Roman"/>
          <w:bCs/>
          <w:color w:val="000000" w:themeColor="text1"/>
          <w:szCs w:val="32"/>
        </w:rPr>
        <w:t>单个主体补贴规模最高不超过</w:t>
      </w:r>
      <w:r w:rsidRPr="006F076D">
        <w:rPr>
          <w:rFonts w:ascii="Times New Roman" w:hAnsi="Times New Roman" w:cs="Times New Roman"/>
          <w:bCs/>
          <w:color w:val="000000" w:themeColor="text1"/>
          <w:szCs w:val="32"/>
        </w:rPr>
        <w:t>100</w:t>
      </w:r>
      <w:r w:rsidRPr="006F076D">
        <w:rPr>
          <w:rFonts w:ascii="Times New Roman" w:hAnsi="Times New Roman" w:cs="Times New Roman"/>
          <w:bCs/>
          <w:color w:val="000000" w:themeColor="text1"/>
          <w:szCs w:val="32"/>
        </w:rPr>
        <w:t>万元。</w:t>
      </w:r>
      <w:r w:rsidRPr="00016956">
        <w:rPr>
          <w:rFonts w:ascii="Times New Roman" w:hAnsi="Times New Roman" w:cs="Times New Roman"/>
          <w:color w:val="000000" w:themeColor="text1"/>
          <w:szCs w:val="32"/>
        </w:rPr>
        <w:t>对农民合作社获得的财政直接补助形成的资产要量化到全体成员并记载在成员账户中；对农村集体经济组织获得的财政直接补助形成的资产要量化为集体成员持有的股份。</w:t>
      </w:r>
    </w:p>
    <w:p w:rsidR="00EA0876" w:rsidRPr="002E7D97" w:rsidRDefault="00EA0876" w:rsidP="00EA0876">
      <w:pPr>
        <w:adjustRightInd w:val="0"/>
        <w:snapToGrid w:val="0"/>
        <w:spacing w:line="620" w:lineRule="exact"/>
        <w:ind w:firstLineChars="200" w:firstLine="640"/>
        <w:rPr>
          <w:rFonts w:eastAsia="黑体"/>
          <w:color w:val="000000" w:themeColor="text1"/>
          <w:szCs w:val="32"/>
        </w:rPr>
      </w:pPr>
      <w:r w:rsidRPr="002E7D97">
        <w:rPr>
          <w:rFonts w:eastAsia="黑体" w:hint="eastAsia"/>
          <w:color w:val="000000" w:themeColor="text1"/>
          <w:szCs w:val="32"/>
        </w:rPr>
        <w:t>四</w:t>
      </w:r>
      <w:r w:rsidRPr="002E7D97">
        <w:rPr>
          <w:rFonts w:eastAsia="黑体"/>
          <w:color w:val="000000" w:themeColor="text1"/>
          <w:szCs w:val="32"/>
        </w:rPr>
        <w:t>、组织实施</w:t>
      </w:r>
    </w:p>
    <w:p w:rsidR="00EA0876" w:rsidRPr="002E7D97" w:rsidRDefault="00EA0876" w:rsidP="00EA0876">
      <w:pPr>
        <w:adjustRightInd w:val="0"/>
        <w:snapToGrid w:val="0"/>
        <w:spacing w:line="620" w:lineRule="exact"/>
        <w:ind w:firstLineChars="200" w:firstLine="640"/>
        <w:rPr>
          <w:color w:val="000000" w:themeColor="text1"/>
          <w:szCs w:val="32"/>
        </w:rPr>
      </w:pPr>
      <w:r w:rsidRPr="002E7D97">
        <w:rPr>
          <w:color w:val="000000" w:themeColor="text1"/>
          <w:kern w:val="0"/>
          <w:szCs w:val="32"/>
          <w:lang w:bidi="ar"/>
        </w:rPr>
        <w:t>按照</w:t>
      </w:r>
      <w:r w:rsidRPr="002E7D97">
        <w:rPr>
          <w:rFonts w:hint="eastAsia"/>
          <w:color w:val="000000" w:themeColor="text1"/>
          <w:kern w:val="0"/>
          <w:szCs w:val="32"/>
          <w:lang w:bidi="ar"/>
        </w:rPr>
        <w:t>自愿申报、</w:t>
      </w:r>
      <w:r w:rsidRPr="002E7D97">
        <w:rPr>
          <w:color w:val="000000" w:themeColor="text1"/>
          <w:kern w:val="0"/>
          <w:szCs w:val="32"/>
          <w:lang w:bidi="ar"/>
        </w:rPr>
        <w:t>自主建设、</w:t>
      </w:r>
      <w:r>
        <w:rPr>
          <w:rFonts w:hint="eastAsia"/>
          <w:color w:val="000000" w:themeColor="text1"/>
          <w:kern w:val="0"/>
          <w:szCs w:val="32"/>
          <w:lang w:bidi="ar"/>
        </w:rPr>
        <w:t>以奖代补</w:t>
      </w:r>
      <w:r w:rsidRPr="002E7D97">
        <w:rPr>
          <w:color w:val="000000" w:themeColor="text1"/>
          <w:kern w:val="0"/>
          <w:szCs w:val="32"/>
          <w:lang w:bidi="ar"/>
        </w:rPr>
        <w:t>、先建后补的程序，支持建设主体新建或改扩建设施，实行申请、审核、公示到补助发放全过程线上管理，确保公开</w:t>
      </w:r>
      <w:r>
        <w:rPr>
          <w:rFonts w:hint="eastAsia"/>
          <w:color w:val="000000" w:themeColor="text1"/>
          <w:kern w:val="0"/>
          <w:szCs w:val="32"/>
          <w:lang w:bidi="ar"/>
        </w:rPr>
        <w:t>、</w:t>
      </w:r>
      <w:r w:rsidRPr="002E7D97">
        <w:rPr>
          <w:color w:val="000000" w:themeColor="text1"/>
          <w:kern w:val="0"/>
          <w:szCs w:val="32"/>
          <w:lang w:bidi="ar"/>
        </w:rPr>
        <w:t>公平</w:t>
      </w:r>
      <w:r>
        <w:rPr>
          <w:rFonts w:hint="eastAsia"/>
          <w:color w:val="000000" w:themeColor="text1"/>
          <w:kern w:val="0"/>
          <w:szCs w:val="32"/>
          <w:lang w:bidi="ar"/>
        </w:rPr>
        <w:t>、</w:t>
      </w:r>
      <w:r w:rsidRPr="002E7D97">
        <w:rPr>
          <w:color w:val="000000" w:themeColor="text1"/>
          <w:kern w:val="0"/>
          <w:szCs w:val="32"/>
          <w:lang w:bidi="ar"/>
        </w:rPr>
        <w:t>公正。</w:t>
      </w:r>
    </w:p>
    <w:p w:rsidR="00EA0876" w:rsidRPr="00016956" w:rsidRDefault="00EA0876" w:rsidP="00EA0876">
      <w:pPr>
        <w:spacing w:line="620" w:lineRule="exact"/>
        <w:ind w:firstLineChars="200" w:firstLine="640"/>
        <w:rPr>
          <w:rFonts w:ascii="Times New Roman" w:hAnsi="Times New Roman" w:cs="Times New Roman"/>
          <w:color w:val="000000" w:themeColor="text1"/>
          <w:szCs w:val="32"/>
        </w:rPr>
      </w:pPr>
      <w:r w:rsidRPr="00016956">
        <w:rPr>
          <w:rFonts w:ascii="楷体_GB2312" w:eastAsia="楷体_GB2312" w:hAnsi="楷体" w:cs="方正楷体_GBK" w:hint="eastAsia"/>
          <w:bCs/>
          <w:color w:val="000000" w:themeColor="text1"/>
          <w:szCs w:val="32"/>
        </w:rPr>
        <w:t>（一）制定实施方案。</w:t>
      </w:r>
      <w:r w:rsidRPr="00016956">
        <w:rPr>
          <w:rFonts w:ascii="Times New Roman" w:hAnsi="Times New Roman" w:cs="Times New Roman"/>
          <w:color w:val="000000" w:themeColor="text1"/>
          <w:szCs w:val="32"/>
        </w:rPr>
        <w:t>区级农业农村部门、财政部门根据本区实际制定实施方案，要准确摸清建设规模、资金需求</w:t>
      </w:r>
      <w:r>
        <w:rPr>
          <w:rFonts w:ascii="Times New Roman" w:hAnsi="Times New Roman" w:cs="Times New Roman" w:hint="eastAsia"/>
          <w:color w:val="000000" w:themeColor="text1"/>
          <w:szCs w:val="32"/>
        </w:rPr>
        <w:t>、</w:t>
      </w:r>
      <w:r w:rsidRPr="00016956">
        <w:rPr>
          <w:rFonts w:ascii="Times New Roman" w:hAnsi="Times New Roman" w:cs="Times New Roman"/>
          <w:color w:val="000000" w:themeColor="text1"/>
          <w:szCs w:val="32"/>
        </w:rPr>
        <w:t>用地</w:t>
      </w:r>
      <w:r>
        <w:rPr>
          <w:rFonts w:ascii="Times New Roman" w:hAnsi="Times New Roman" w:cs="Times New Roman" w:hint="eastAsia"/>
          <w:color w:val="000000" w:themeColor="text1"/>
          <w:szCs w:val="32"/>
        </w:rPr>
        <w:t>需</w:t>
      </w:r>
      <w:r>
        <w:rPr>
          <w:rFonts w:ascii="Times New Roman" w:hAnsi="Times New Roman" w:cs="Times New Roman" w:hint="eastAsia"/>
          <w:color w:val="000000" w:themeColor="text1"/>
          <w:szCs w:val="32"/>
        </w:rPr>
        <w:lastRenderedPageBreak/>
        <w:t>求</w:t>
      </w:r>
      <w:r>
        <w:rPr>
          <w:rFonts w:ascii="Times New Roman" w:hAnsi="Times New Roman" w:cs="Times New Roman"/>
          <w:color w:val="000000" w:themeColor="text1"/>
          <w:szCs w:val="32"/>
        </w:rPr>
        <w:t>和</w:t>
      </w:r>
      <w:r w:rsidRPr="00016956">
        <w:rPr>
          <w:rFonts w:ascii="Times New Roman" w:hAnsi="Times New Roman" w:cs="Times New Roman"/>
          <w:color w:val="000000" w:themeColor="text1"/>
          <w:szCs w:val="32"/>
        </w:rPr>
        <w:t>供给等情况，明确</w:t>
      </w:r>
      <w:r>
        <w:rPr>
          <w:rFonts w:ascii="Times New Roman" w:hAnsi="Times New Roman" w:cs="Times New Roman" w:hint="eastAsia"/>
          <w:color w:val="000000" w:themeColor="text1"/>
          <w:szCs w:val="32"/>
        </w:rPr>
        <w:t>空间</w:t>
      </w:r>
      <w:r>
        <w:rPr>
          <w:rFonts w:ascii="Times New Roman" w:hAnsi="Times New Roman" w:cs="Times New Roman"/>
          <w:color w:val="000000" w:themeColor="text1"/>
          <w:szCs w:val="32"/>
        </w:rPr>
        <w:t>布局、</w:t>
      </w:r>
      <w:r w:rsidRPr="00016956">
        <w:rPr>
          <w:rFonts w:ascii="Times New Roman" w:hAnsi="Times New Roman" w:cs="Times New Roman"/>
          <w:color w:val="000000" w:themeColor="text1"/>
          <w:szCs w:val="32"/>
        </w:rPr>
        <w:t>产业类别、实施地点、建设内容、建设任务、操作程序、进度安排、组织管理和保障措施等重点内容，区级实施方案于</w:t>
      </w:r>
      <w:r>
        <w:rPr>
          <w:rFonts w:ascii="Times New Roman" w:hAnsi="Times New Roman" w:cs="Times New Roman"/>
          <w:color w:val="000000" w:themeColor="text1"/>
          <w:szCs w:val="32"/>
        </w:rPr>
        <w:t>7</w:t>
      </w:r>
      <w:r w:rsidRPr="00016956">
        <w:rPr>
          <w:rFonts w:ascii="Times New Roman" w:hAnsi="Times New Roman" w:cs="Times New Roman"/>
          <w:color w:val="000000" w:themeColor="text1"/>
          <w:szCs w:val="32"/>
        </w:rPr>
        <w:t>月</w:t>
      </w:r>
      <w:r>
        <w:rPr>
          <w:rFonts w:ascii="Times New Roman" w:hAnsi="Times New Roman" w:cs="Times New Roman"/>
          <w:color w:val="000000" w:themeColor="text1"/>
          <w:szCs w:val="32"/>
        </w:rPr>
        <w:t>15</w:t>
      </w:r>
      <w:r w:rsidRPr="00016956">
        <w:rPr>
          <w:rFonts w:ascii="Times New Roman" w:hAnsi="Times New Roman" w:cs="Times New Roman"/>
          <w:color w:val="000000" w:themeColor="text1"/>
          <w:szCs w:val="32"/>
        </w:rPr>
        <w:t>日前报市农业农村委。</w:t>
      </w:r>
    </w:p>
    <w:p w:rsidR="00EA0876" w:rsidRPr="00493738" w:rsidRDefault="00EA0876" w:rsidP="00EA0876">
      <w:pPr>
        <w:spacing w:line="620" w:lineRule="exact"/>
        <w:ind w:firstLineChars="200" w:firstLine="640"/>
        <w:rPr>
          <w:rFonts w:ascii="Times New Roman" w:hAnsi="Times New Roman" w:cs="Times New Roman"/>
          <w:color w:val="000000" w:themeColor="text1"/>
          <w:szCs w:val="32"/>
        </w:rPr>
      </w:pPr>
      <w:r w:rsidRPr="00016956">
        <w:rPr>
          <w:rFonts w:ascii="楷体_GB2312" w:eastAsia="楷体_GB2312" w:hAnsi="楷体" w:cs="方正楷体_GBK" w:hint="eastAsia"/>
          <w:bCs/>
          <w:color w:val="000000" w:themeColor="text1"/>
          <w:szCs w:val="32"/>
        </w:rPr>
        <w:t>（二）</w:t>
      </w:r>
      <w:bookmarkStart w:id="3" w:name="_Hlk70673270"/>
      <w:r w:rsidRPr="00016956">
        <w:rPr>
          <w:rFonts w:ascii="楷体_GB2312" w:eastAsia="楷体_GB2312" w:hAnsi="楷体" w:cs="方正楷体_GBK" w:hint="eastAsia"/>
          <w:bCs/>
          <w:color w:val="000000" w:themeColor="text1"/>
          <w:szCs w:val="32"/>
        </w:rPr>
        <w:t>组织申报建设</w:t>
      </w:r>
      <w:bookmarkEnd w:id="3"/>
      <w:r w:rsidRPr="00016956">
        <w:rPr>
          <w:rFonts w:ascii="楷体_GB2312" w:eastAsia="楷体_GB2312" w:hAnsi="楷体" w:cs="方正楷体_GBK" w:hint="eastAsia"/>
          <w:bCs/>
          <w:color w:val="000000" w:themeColor="text1"/>
          <w:szCs w:val="32"/>
        </w:rPr>
        <w:t>。</w:t>
      </w:r>
      <w:r w:rsidRPr="00016956">
        <w:rPr>
          <w:rFonts w:ascii="Times New Roman" w:hAnsi="Times New Roman" w:cs="Times New Roman"/>
          <w:color w:val="000000" w:themeColor="text1"/>
          <w:szCs w:val="32"/>
        </w:rPr>
        <w:t>区级农业农村部门、财政部门应在申报工作正式启动前</w:t>
      </w:r>
      <w:r w:rsidRPr="00016956">
        <w:rPr>
          <w:rFonts w:ascii="Times New Roman" w:hAnsi="Times New Roman" w:cs="Times New Roman"/>
          <w:color w:val="000000" w:themeColor="text1"/>
          <w:szCs w:val="32"/>
        </w:rPr>
        <w:t>10</w:t>
      </w:r>
      <w:r w:rsidRPr="00016956">
        <w:rPr>
          <w:rFonts w:ascii="Times New Roman" w:hAnsi="Times New Roman" w:cs="Times New Roman"/>
          <w:color w:val="000000" w:themeColor="text1"/>
          <w:szCs w:val="32"/>
        </w:rPr>
        <w:t>个工作日向社会公布申报时间、方式内容、投诉咨询等相关事宜。区级农业农村部门要安排专人，指导相关主体下载农业农村部新型农业经营主体信息直报系统</w:t>
      </w:r>
      <w:r w:rsidRPr="00016956">
        <w:rPr>
          <w:rFonts w:ascii="Times New Roman" w:hAnsi="Times New Roman" w:cs="Times New Roman"/>
          <w:color w:val="000000" w:themeColor="text1"/>
          <w:szCs w:val="32"/>
        </w:rPr>
        <w:t>APP</w:t>
      </w:r>
      <w:r w:rsidRPr="00016956">
        <w:rPr>
          <w:rFonts w:ascii="Times New Roman" w:hAnsi="Times New Roman" w:cs="Times New Roman"/>
          <w:color w:val="000000" w:themeColor="text1"/>
          <w:szCs w:val="32"/>
        </w:rPr>
        <w:t>或农业农村部重点农产品市场信息平台农产品仓储保鲜冷链物流信息系统</w:t>
      </w:r>
      <w:r w:rsidRPr="00016956">
        <w:rPr>
          <w:rFonts w:ascii="Times New Roman" w:hAnsi="Times New Roman" w:cs="Times New Roman"/>
          <w:color w:val="000000" w:themeColor="text1"/>
          <w:szCs w:val="32"/>
        </w:rPr>
        <w:t>APP</w:t>
      </w:r>
      <w:r>
        <w:rPr>
          <w:rFonts w:ascii="Times New Roman" w:hAnsi="Times New Roman" w:cs="Times New Roman"/>
          <w:color w:val="000000" w:themeColor="text1"/>
          <w:szCs w:val="32"/>
        </w:rPr>
        <w:t>，开展申报工作。</w:t>
      </w:r>
      <w:r>
        <w:rPr>
          <w:rFonts w:ascii="Times New Roman" w:hAnsi="Times New Roman" w:cs="Times New Roman" w:hint="eastAsia"/>
          <w:color w:val="000000" w:themeColor="text1"/>
          <w:szCs w:val="32"/>
        </w:rPr>
        <w:t>坚持</w:t>
      </w:r>
      <w:r w:rsidRPr="00016956">
        <w:rPr>
          <w:rFonts w:ascii="Times New Roman" w:hAnsi="Times New Roman" w:cs="Times New Roman"/>
          <w:color w:val="000000" w:themeColor="text1"/>
          <w:szCs w:val="32"/>
        </w:rPr>
        <w:t>建设主体自愿申报</w:t>
      </w:r>
      <w:r>
        <w:rPr>
          <w:rFonts w:ascii="Times New Roman" w:hAnsi="Times New Roman" w:cs="Times New Roman" w:hint="eastAsia"/>
          <w:color w:val="000000" w:themeColor="text1"/>
          <w:szCs w:val="32"/>
        </w:rPr>
        <w:t>原则</w:t>
      </w:r>
      <w:r w:rsidRPr="00016956">
        <w:rPr>
          <w:rFonts w:ascii="Times New Roman" w:hAnsi="Times New Roman" w:cs="Times New Roman"/>
          <w:color w:val="000000" w:themeColor="text1"/>
          <w:szCs w:val="32"/>
        </w:rPr>
        <w:t>，按规定提交申请资料，对真实性、完整性和有效性负责，并承担相关法律责任。区级农业农村部门要严格过程管理，加强内容审核，于</w:t>
      </w:r>
      <w:r>
        <w:rPr>
          <w:rFonts w:ascii="Times New Roman" w:hAnsi="Times New Roman" w:cs="Times New Roman"/>
          <w:color w:val="000000" w:themeColor="text1"/>
          <w:szCs w:val="32"/>
        </w:rPr>
        <w:t>8</w:t>
      </w:r>
      <w:r w:rsidRPr="00016956">
        <w:rPr>
          <w:rFonts w:ascii="Times New Roman" w:hAnsi="Times New Roman" w:cs="Times New Roman"/>
          <w:color w:val="000000" w:themeColor="text1"/>
          <w:szCs w:val="32"/>
        </w:rPr>
        <w:t>月</w:t>
      </w:r>
      <w:r>
        <w:rPr>
          <w:rFonts w:ascii="Times New Roman" w:hAnsi="Times New Roman" w:cs="Times New Roman"/>
          <w:color w:val="000000" w:themeColor="text1"/>
          <w:szCs w:val="32"/>
        </w:rPr>
        <w:t>31</w:t>
      </w:r>
      <w:r w:rsidRPr="00016956">
        <w:rPr>
          <w:rFonts w:ascii="Times New Roman" w:hAnsi="Times New Roman" w:cs="Times New Roman"/>
          <w:color w:val="000000" w:themeColor="text1"/>
          <w:szCs w:val="32"/>
        </w:rPr>
        <w:t>日前完成组织申报、审核公示</w:t>
      </w:r>
      <w:r>
        <w:rPr>
          <w:rFonts w:ascii="Times New Roman" w:hAnsi="Times New Roman" w:cs="Times New Roman" w:hint="eastAsia"/>
          <w:color w:val="000000" w:themeColor="text1"/>
          <w:szCs w:val="32"/>
        </w:rPr>
        <w:t>、</w:t>
      </w:r>
      <w:r w:rsidRPr="003D6271">
        <w:rPr>
          <w:rFonts w:ascii="仿宋_GB2312" w:hAnsi="方正仿宋_GBK" w:cs="方正仿宋_GBK" w:hint="eastAsia"/>
          <w:color w:val="000000" w:themeColor="text1"/>
          <w:szCs w:val="32"/>
        </w:rPr>
        <w:t>系统填报</w:t>
      </w:r>
      <w:r w:rsidRPr="00016956">
        <w:rPr>
          <w:rFonts w:ascii="Times New Roman" w:hAnsi="Times New Roman" w:cs="Times New Roman"/>
          <w:color w:val="000000" w:themeColor="text1"/>
          <w:szCs w:val="32"/>
        </w:rPr>
        <w:t>等工作。</w:t>
      </w:r>
    </w:p>
    <w:p w:rsidR="00EA0876" w:rsidRPr="002E7D97" w:rsidRDefault="00EA0876" w:rsidP="00EA0876">
      <w:pPr>
        <w:spacing w:line="620" w:lineRule="exact"/>
        <w:ind w:firstLineChars="200" w:firstLine="640"/>
        <w:rPr>
          <w:rFonts w:ascii="楷体" w:eastAsia="楷体" w:hAnsi="楷体" w:cs="方正楷体_GBK"/>
          <w:bCs/>
          <w:color w:val="000000" w:themeColor="text1"/>
          <w:szCs w:val="32"/>
        </w:rPr>
      </w:pPr>
      <w:r w:rsidRPr="00016956">
        <w:rPr>
          <w:rFonts w:ascii="楷体_GB2312" w:eastAsia="楷体_GB2312" w:hAnsi="楷体" w:cs="方正楷体_GBK" w:hint="eastAsia"/>
          <w:bCs/>
          <w:color w:val="000000" w:themeColor="text1"/>
          <w:szCs w:val="32"/>
        </w:rPr>
        <w:t>（三）自主开展建设。</w:t>
      </w:r>
      <w:r w:rsidRPr="002E7D97">
        <w:rPr>
          <w:rFonts w:ascii="仿宋_GB2312" w:hAnsi="方正仿宋_GBK" w:cs="方正仿宋_GBK" w:hint="eastAsia"/>
          <w:color w:val="000000" w:themeColor="text1"/>
          <w:szCs w:val="32"/>
        </w:rPr>
        <w:t>建设主体要按照《</w:t>
      </w:r>
      <w:r w:rsidR="003D26D8" w:rsidRPr="003D26D8">
        <w:rPr>
          <w:rFonts w:ascii="Times New Roman" w:hAnsi="Times New Roman" w:cs="Times New Roman"/>
          <w:color w:val="000000" w:themeColor="text1"/>
          <w:szCs w:val="32"/>
        </w:rPr>
        <w:t>2021</w:t>
      </w:r>
      <w:r w:rsidR="003D26D8">
        <w:rPr>
          <w:rFonts w:ascii="仿宋_GB2312" w:hAnsi="方正仿宋_GBK" w:cs="方正仿宋_GBK" w:hint="eastAsia"/>
          <w:color w:val="000000" w:themeColor="text1"/>
          <w:szCs w:val="32"/>
        </w:rPr>
        <w:t>年</w:t>
      </w:r>
      <w:r w:rsidRPr="002E7D97">
        <w:rPr>
          <w:rFonts w:ascii="仿宋_GB2312" w:hAnsi="方正仿宋_GBK" w:cs="方正仿宋_GBK" w:hint="eastAsia"/>
          <w:color w:val="000000" w:themeColor="text1"/>
          <w:szCs w:val="32"/>
        </w:rPr>
        <w:t>天津市农产品产地冷藏保鲜设施建设</w:t>
      </w:r>
      <w:r w:rsidR="006012AB">
        <w:rPr>
          <w:rFonts w:ascii="仿宋_GB2312" w:hAnsi="方正仿宋_GBK" w:cs="方正仿宋_GBK" w:hint="eastAsia"/>
          <w:color w:val="000000" w:themeColor="text1"/>
          <w:szCs w:val="32"/>
        </w:rPr>
        <w:t>参考</w:t>
      </w:r>
      <w:r w:rsidRPr="002E7D97">
        <w:rPr>
          <w:rFonts w:ascii="仿宋_GB2312" w:hAnsi="方正仿宋_GBK" w:cs="方正仿宋_GBK" w:hint="eastAsia"/>
          <w:color w:val="000000" w:themeColor="text1"/>
          <w:szCs w:val="32"/>
        </w:rPr>
        <w:t>技术方案》要求，自主选择具有专业资格和良好信誉的施工单位开展建设、采购符合标准的设施设备。</w:t>
      </w:r>
      <w:r w:rsidRPr="002E7D97">
        <w:rPr>
          <w:rFonts w:ascii="仿宋_GB2312" w:hAnsi="楷体" w:cs="方正楷体_GBK" w:hint="eastAsia"/>
          <w:bCs/>
          <w:color w:val="000000" w:themeColor="text1"/>
          <w:szCs w:val="32"/>
        </w:rPr>
        <w:t>建设主体对建设和采购的设施设备拥有所有权，同时承担安全建设运营的主要责任。</w:t>
      </w:r>
      <w:r w:rsidRPr="002E7D97">
        <w:rPr>
          <w:rFonts w:ascii="仿宋_GB2312" w:hAnsi="方正仿宋_GBK" w:cs="方正仿宋_GBK" w:hint="eastAsia"/>
          <w:color w:val="000000" w:themeColor="text1"/>
          <w:szCs w:val="32"/>
        </w:rPr>
        <w:t>设施建设、设备购置等事项要留痕，重点包括施工前中后关键节点影像资料（全景和近景）及采购设备的合格证、说明书、合法票据等相关材料</w:t>
      </w:r>
      <w:r>
        <w:rPr>
          <w:rFonts w:ascii="仿宋_GB2312" w:hAnsi="方正仿宋_GBK" w:cs="方正仿宋_GBK" w:hint="eastAsia"/>
          <w:color w:val="000000" w:themeColor="text1"/>
          <w:szCs w:val="32"/>
        </w:rPr>
        <w:t>，于</w:t>
      </w:r>
      <w:r>
        <w:rPr>
          <w:rFonts w:ascii="Times New Roman" w:hAnsi="Times New Roman" w:cs="Times New Roman"/>
          <w:color w:val="000000" w:themeColor="text1"/>
          <w:szCs w:val="32"/>
        </w:rPr>
        <w:t>10</w:t>
      </w:r>
      <w:r w:rsidRPr="007D65BA">
        <w:rPr>
          <w:rFonts w:ascii="Times New Roman" w:hAnsi="Times New Roman" w:cs="Times New Roman"/>
          <w:color w:val="000000" w:themeColor="text1"/>
          <w:szCs w:val="32"/>
        </w:rPr>
        <w:t>月</w:t>
      </w:r>
      <w:r>
        <w:rPr>
          <w:rFonts w:ascii="Times New Roman" w:hAnsi="Times New Roman" w:cs="Times New Roman"/>
          <w:color w:val="000000" w:themeColor="text1"/>
          <w:szCs w:val="32"/>
        </w:rPr>
        <w:t>31</w:t>
      </w:r>
      <w:r w:rsidRPr="007D65BA">
        <w:rPr>
          <w:rFonts w:ascii="Times New Roman" w:hAnsi="Times New Roman" w:cs="Times New Roman"/>
          <w:color w:val="000000" w:themeColor="text1"/>
          <w:szCs w:val="32"/>
        </w:rPr>
        <w:t>日前</w:t>
      </w:r>
      <w:r>
        <w:rPr>
          <w:rFonts w:ascii="仿宋_GB2312" w:hAnsi="方正仿宋_GBK" w:cs="方正仿宋_GBK" w:hint="eastAsia"/>
          <w:color w:val="000000" w:themeColor="text1"/>
          <w:szCs w:val="32"/>
        </w:rPr>
        <w:t>完成设施建设。</w:t>
      </w:r>
    </w:p>
    <w:p w:rsidR="00EA0876" w:rsidRPr="007D65BA" w:rsidRDefault="00EA0876" w:rsidP="00EA0876">
      <w:pPr>
        <w:spacing w:line="620" w:lineRule="exact"/>
        <w:ind w:firstLineChars="200" w:firstLine="640"/>
        <w:rPr>
          <w:rFonts w:ascii="楷体" w:eastAsia="楷体" w:hAnsi="楷体" w:cs="方正楷体_GBK"/>
          <w:bCs/>
          <w:color w:val="000000" w:themeColor="text1"/>
          <w:szCs w:val="32"/>
        </w:rPr>
      </w:pPr>
      <w:r w:rsidRPr="00016956">
        <w:rPr>
          <w:rFonts w:ascii="楷体_GB2312" w:eastAsia="楷体_GB2312" w:hAnsi="楷体" w:cs="方正楷体_GBK" w:hint="eastAsia"/>
          <w:bCs/>
          <w:color w:val="000000" w:themeColor="text1"/>
          <w:szCs w:val="32"/>
        </w:rPr>
        <w:t>（四）</w:t>
      </w:r>
      <w:r w:rsidRPr="00016956">
        <w:rPr>
          <w:rFonts w:ascii="楷体_GB2312" w:eastAsia="楷体_GB2312" w:hint="eastAsia"/>
          <w:bCs/>
          <w:color w:val="000000" w:themeColor="text1"/>
          <w:szCs w:val="32"/>
        </w:rPr>
        <w:t>及时组织核验</w:t>
      </w:r>
      <w:r w:rsidRPr="00016956">
        <w:rPr>
          <w:rFonts w:ascii="楷体_GB2312" w:eastAsia="楷体_GB2312" w:hAnsi="楷体" w:cs="方正楷体_GBK" w:hint="eastAsia"/>
          <w:bCs/>
          <w:color w:val="000000" w:themeColor="text1"/>
          <w:szCs w:val="32"/>
        </w:rPr>
        <w:t>。</w:t>
      </w:r>
      <w:r w:rsidRPr="00016956">
        <w:rPr>
          <w:rStyle w:val="NormalCharacter"/>
          <w:rFonts w:ascii="Times New Roman" w:hAnsi="Times New Roman" w:cs="Times New Roman"/>
          <w:color w:val="000000" w:themeColor="text1"/>
          <w:szCs w:val="32"/>
        </w:rPr>
        <w:t>按照区级验收、市级复核的要求，</w:t>
      </w:r>
      <w:r w:rsidRPr="00016956">
        <w:rPr>
          <w:rFonts w:ascii="Times New Roman" w:hAnsi="Times New Roman" w:cs="Times New Roman"/>
          <w:bCs/>
          <w:color w:val="000000" w:themeColor="text1"/>
          <w:szCs w:val="32"/>
        </w:rPr>
        <w:t>建</w:t>
      </w:r>
      <w:r w:rsidRPr="00016956">
        <w:rPr>
          <w:rFonts w:ascii="Times New Roman" w:hAnsi="Times New Roman" w:cs="Times New Roman"/>
          <w:bCs/>
          <w:color w:val="000000" w:themeColor="text1"/>
          <w:szCs w:val="32"/>
        </w:rPr>
        <w:lastRenderedPageBreak/>
        <w:t>设主体提出验收申请后</w:t>
      </w:r>
      <w:r w:rsidRPr="00016956">
        <w:rPr>
          <w:rFonts w:ascii="Times New Roman" w:hAnsi="Times New Roman" w:cs="Times New Roman"/>
          <w:color w:val="000000" w:themeColor="text1"/>
          <w:szCs w:val="32"/>
        </w:rPr>
        <w:t>，</w:t>
      </w:r>
      <w:bookmarkStart w:id="4" w:name="_Hlk70671533"/>
      <w:r w:rsidRPr="00016956">
        <w:rPr>
          <w:rFonts w:ascii="Times New Roman" w:hAnsi="Times New Roman" w:cs="Times New Roman"/>
          <w:color w:val="000000" w:themeColor="text1"/>
          <w:szCs w:val="32"/>
        </w:rPr>
        <w:t>区级农业农村部门、财政部门</w:t>
      </w:r>
      <w:bookmarkEnd w:id="4"/>
      <w:r w:rsidR="003D26D8">
        <w:rPr>
          <w:rFonts w:ascii="Times New Roman" w:hAnsi="Times New Roman" w:cs="Times New Roman"/>
          <w:color w:val="000000" w:themeColor="text1"/>
          <w:szCs w:val="32"/>
        </w:rPr>
        <w:t>会同相关部门，</w:t>
      </w:r>
      <w:r w:rsidRPr="00016956">
        <w:rPr>
          <w:rFonts w:ascii="Times New Roman" w:hAnsi="Times New Roman" w:cs="Times New Roman"/>
          <w:color w:val="000000" w:themeColor="text1"/>
          <w:szCs w:val="32"/>
        </w:rPr>
        <w:t>组织技术专家</w:t>
      </w:r>
      <w:r w:rsidR="00024976">
        <w:rPr>
          <w:rFonts w:ascii="Times New Roman" w:hAnsi="Times New Roman" w:cs="Times New Roman" w:hint="eastAsia"/>
          <w:color w:val="000000" w:themeColor="text1"/>
          <w:szCs w:val="32"/>
        </w:rPr>
        <w:t>按照</w:t>
      </w:r>
      <w:r w:rsidR="00024976">
        <w:rPr>
          <w:rFonts w:ascii="Times New Roman" w:hAnsi="Times New Roman" w:cs="Times New Roman"/>
          <w:color w:val="000000" w:themeColor="text1"/>
          <w:szCs w:val="32"/>
        </w:rPr>
        <w:t>《</w:t>
      </w:r>
      <w:r w:rsidR="003D26D8">
        <w:rPr>
          <w:rFonts w:ascii="Times New Roman" w:hAnsi="Times New Roman" w:cs="Times New Roman" w:hint="eastAsia"/>
          <w:color w:val="000000" w:themeColor="text1"/>
          <w:szCs w:val="32"/>
        </w:rPr>
        <w:t>2021</w:t>
      </w:r>
      <w:r w:rsidR="003D26D8">
        <w:rPr>
          <w:rFonts w:ascii="Times New Roman" w:hAnsi="Times New Roman" w:cs="Times New Roman" w:hint="eastAsia"/>
          <w:color w:val="000000" w:themeColor="text1"/>
          <w:szCs w:val="32"/>
        </w:rPr>
        <w:t>年</w:t>
      </w:r>
      <w:r w:rsidR="00024976">
        <w:rPr>
          <w:rFonts w:ascii="Times New Roman" w:hAnsi="Times New Roman" w:cs="Times New Roman" w:hint="eastAsia"/>
          <w:color w:val="000000" w:themeColor="text1"/>
          <w:szCs w:val="32"/>
        </w:rPr>
        <w:t>天津市</w:t>
      </w:r>
      <w:r w:rsidR="00024976">
        <w:rPr>
          <w:rFonts w:ascii="Times New Roman" w:hAnsi="Times New Roman" w:cs="Times New Roman"/>
          <w:color w:val="000000" w:themeColor="text1"/>
          <w:szCs w:val="32"/>
        </w:rPr>
        <w:t>农产品产地冷藏保鲜设施建设项目验收方案》</w:t>
      </w:r>
      <w:r w:rsidR="00024976">
        <w:rPr>
          <w:rFonts w:ascii="Times New Roman" w:hAnsi="Times New Roman" w:cs="Times New Roman" w:hint="eastAsia"/>
          <w:color w:val="000000" w:themeColor="text1"/>
          <w:szCs w:val="32"/>
        </w:rPr>
        <w:t>要求</w:t>
      </w:r>
      <w:r w:rsidR="00024976">
        <w:rPr>
          <w:rFonts w:ascii="Times New Roman" w:hAnsi="Times New Roman" w:cs="Times New Roman"/>
          <w:color w:val="000000" w:themeColor="text1"/>
          <w:szCs w:val="32"/>
        </w:rPr>
        <w:t>，</w:t>
      </w:r>
      <w:r w:rsidRPr="00016956">
        <w:rPr>
          <w:rFonts w:ascii="Times New Roman" w:hAnsi="Times New Roman" w:cs="Times New Roman"/>
          <w:color w:val="000000" w:themeColor="text1"/>
          <w:szCs w:val="32"/>
        </w:rPr>
        <w:t>对设施建设的规范性、申报内容的一致性、技术方案的符合性等开展验收工作，有条件的区可委托第三方评估机构开展验收。原则上应在接到申请后的</w:t>
      </w:r>
      <w:r w:rsidRPr="00016956">
        <w:rPr>
          <w:rFonts w:ascii="Times New Roman" w:hAnsi="Times New Roman" w:cs="Times New Roman"/>
          <w:color w:val="000000" w:themeColor="text1"/>
          <w:szCs w:val="32"/>
        </w:rPr>
        <w:t>15</w:t>
      </w:r>
      <w:r w:rsidRPr="00016956">
        <w:rPr>
          <w:rFonts w:ascii="Times New Roman" w:hAnsi="Times New Roman" w:cs="Times New Roman"/>
          <w:color w:val="000000" w:themeColor="text1"/>
          <w:szCs w:val="32"/>
        </w:rPr>
        <w:t>个工作日内完成验收工作</w:t>
      </w:r>
      <w:r>
        <w:rPr>
          <w:rFonts w:ascii="Times New Roman" w:hAnsi="Times New Roman" w:cs="Times New Roman"/>
          <w:color w:val="000000" w:themeColor="text1"/>
          <w:szCs w:val="32"/>
        </w:rPr>
        <w:t>。鼓励各</w:t>
      </w:r>
      <w:r w:rsidR="006012AB">
        <w:rPr>
          <w:rFonts w:ascii="Times New Roman" w:hAnsi="Times New Roman" w:cs="Times New Roman" w:hint="eastAsia"/>
          <w:color w:val="000000" w:themeColor="text1"/>
          <w:szCs w:val="32"/>
        </w:rPr>
        <w:t>涉农</w:t>
      </w:r>
      <w:r>
        <w:rPr>
          <w:rFonts w:ascii="Times New Roman" w:hAnsi="Times New Roman" w:cs="Times New Roman"/>
          <w:color w:val="000000" w:themeColor="text1"/>
          <w:szCs w:val="32"/>
        </w:rPr>
        <w:t>区将合法收据、普通发票和完整建设记录等纳入核验凭据范围</w:t>
      </w:r>
      <w:r>
        <w:rPr>
          <w:rFonts w:ascii="Times New Roman" w:hAnsi="Times New Roman" w:cs="Times New Roman" w:hint="eastAsia"/>
          <w:color w:val="000000" w:themeColor="text1"/>
          <w:szCs w:val="32"/>
        </w:rPr>
        <w:t>；</w:t>
      </w:r>
      <w:r w:rsidRPr="006F076D">
        <w:rPr>
          <w:rFonts w:ascii="Times New Roman" w:hAnsi="Times New Roman" w:cs="Times New Roman" w:hint="eastAsia"/>
          <w:color w:val="000000" w:themeColor="text1"/>
          <w:szCs w:val="32"/>
        </w:rPr>
        <w:t>对</w:t>
      </w:r>
      <w:r w:rsidRPr="006F076D">
        <w:rPr>
          <w:rFonts w:ascii="Times New Roman" w:hAnsi="Times New Roman" w:cs="Times New Roman"/>
          <w:color w:val="000000" w:themeColor="text1"/>
          <w:szCs w:val="32"/>
        </w:rPr>
        <w:t>验收合格的</w:t>
      </w:r>
      <w:r w:rsidRPr="006F076D">
        <w:rPr>
          <w:rFonts w:ascii="Times New Roman" w:hAnsi="Times New Roman" w:cs="Times New Roman" w:hint="eastAsia"/>
          <w:color w:val="000000" w:themeColor="text1"/>
          <w:szCs w:val="32"/>
        </w:rPr>
        <w:t>设施</w:t>
      </w:r>
      <w:r w:rsidRPr="006F076D">
        <w:rPr>
          <w:rFonts w:ascii="Times New Roman" w:hAnsi="Times New Roman" w:cs="Times New Roman"/>
          <w:color w:val="000000" w:themeColor="text1"/>
          <w:szCs w:val="32"/>
        </w:rPr>
        <w:t>库内净容积</w:t>
      </w:r>
      <w:r w:rsidRPr="006F076D">
        <w:rPr>
          <w:rFonts w:ascii="Times New Roman" w:hAnsi="Times New Roman" w:cs="Times New Roman" w:hint="eastAsia"/>
          <w:color w:val="000000" w:themeColor="text1"/>
          <w:szCs w:val="32"/>
        </w:rPr>
        <w:t>进行测量</w:t>
      </w:r>
      <w:r w:rsidRPr="006F076D">
        <w:rPr>
          <w:rFonts w:ascii="Times New Roman" w:hAnsi="Times New Roman" w:cs="Times New Roman"/>
          <w:color w:val="000000" w:themeColor="text1"/>
          <w:szCs w:val="32"/>
        </w:rPr>
        <w:t>，</w:t>
      </w:r>
      <w:r w:rsidRPr="006F076D">
        <w:rPr>
          <w:rFonts w:ascii="Times New Roman" w:hAnsi="Times New Roman" w:cs="Times New Roman" w:hint="eastAsia"/>
          <w:color w:val="000000" w:themeColor="text1"/>
          <w:szCs w:val="32"/>
        </w:rPr>
        <w:t>按照</w:t>
      </w:r>
      <w:r w:rsidRPr="006F076D">
        <w:rPr>
          <w:rFonts w:ascii="Times New Roman" w:hAnsi="Times New Roman" w:cs="Times New Roman"/>
          <w:color w:val="000000" w:themeColor="text1"/>
          <w:szCs w:val="32"/>
        </w:rPr>
        <w:t>补助标准测算补贴金额；</w:t>
      </w:r>
      <w:r w:rsidRPr="00016956">
        <w:rPr>
          <w:rFonts w:ascii="Times New Roman" w:hAnsi="Times New Roman" w:cs="Times New Roman"/>
          <w:color w:val="000000" w:themeColor="text1"/>
          <w:szCs w:val="32"/>
        </w:rPr>
        <w:t>对不符合验收要求的设施，及时通知建设主体进行整改。市级农业农村部门组织技术专家对通过区级验收的建设主体进行复核</w:t>
      </w:r>
      <w:r>
        <w:rPr>
          <w:rFonts w:ascii="Times New Roman" w:hAnsi="Times New Roman" w:cs="Times New Roman" w:hint="eastAsia"/>
          <w:color w:val="000000" w:themeColor="text1"/>
          <w:szCs w:val="32"/>
          <w:lang w:val="zh-CN"/>
        </w:rPr>
        <w:t>，</w:t>
      </w:r>
      <w:r>
        <w:rPr>
          <w:rFonts w:ascii="Times New Roman" w:hAnsi="Times New Roman" w:cs="Times New Roman"/>
          <w:color w:val="000000" w:themeColor="text1"/>
          <w:szCs w:val="32"/>
          <w:lang w:val="zh-CN"/>
        </w:rPr>
        <w:t>并</w:t>
      </w:r>
      <w:r w:rsidRPr="007D65BA">
        <w:rPr>
          <w:rFonts w:ascii="Times New Roman" w:hAnsi="Times New Roman" w:cs="Times New Roman" w:hint="eastAsia"/>
          <w:color w:val="000000" w:themeColor="text1"/>
          <w:szCs w:val="32"/>
          <w:lang w:val="zh-CN"/>
        </w:rPr>
        <w:t>于</w:t>
      </w:r>
      <w:r w:rsidRPr="007D65BA">
        <w:rPr>
          <w:rFonts w:ascii="Times New Roman" w:hAnsi="Times New Roman" w:cs="Times New Roman" w:hint="eastAsia"/>
          <w:color w:val="000000" w:themeColor="text1"/>
          <w:szCs w:val="32"/>
          <w:lang w:val="zh-CN"/>
        </w:rPr>
        <w:t>1</w:t>
      </w:r>
      <w:r w:rsidRPr="007D65BA">
        <w:rPr>
          <w:rFonts w:ascii="Times New Roman" w:hAnsi="Times New Roman" w:cs="Times New Roman"/>
          <w:color w:val="000000" w:themeColor="text1"/>
          <w:szCs w:val="32"/>
          <w:lang w:val="zh-CN"/>
        </w:rPr>
        <w:t>1</w:t>
      </w:r>
      <w:r w:rsidRPr="007D65BA">
        <w:rPr>
          <w:rFonts w:ascii="Times New Roman" w:hAnsi="Times New Roman" w:cs="Times New Roman" w:hint="eastAsia"/>
          <w:color w:val="000000" w:themeColor="text1"/>
          <w:szCs w:val="32"/>
          <w:lang w:val="zh-CN"/>
        </w:rPr>
        <w:t>月</w:t>
      </w:r>
      <w:r>
        <w:rPr>
          <w:rFonts w:ascii="Times New Roman" w:hAnsi="Times New Roman" w:cs="Times New Roman"/>
          <w:color w:val="000000" w:themeColor="text1"/>
          <w:szCs w:val="32"/>
          <w:lang w:val="zh-CN"/>
        </w:rPr>
        <w:t>30</w:t>
      </w:r>
      <w:r w:rsidRPr="007D65BA">
        <w:rPr>
          <w:rFonts w:ascii="Times New Roman" w:hAnsi="Times New Roman" w:cs="Times New Roman" w:hint="eastAsia"/>
          <w:color w:val="000000" w:themeColor="text1"/>
          <w:szCs w:val="32"/>
          <w:lang w:val="zh-CN"/>
        </w:rPr>
        <w:t>日前完成验收复核工作。</w:t>
      </w:r>
    </w:p>
    <w:p w:rsidR="00EA0876" w:rsidRPr="002E7D97" w:rsidRDefault="00EA0876" w:rsidP="00EA0876">
      <w:pPr>
        <w:adjustRightInd w:val="0"/>
        <w:snapToGrid w:val="0"/>
        <w:spacing w:line="620" w:lineRule="exact"/>
        <w:ind w:firstLineChars="200" w:firstLine="640"/>
        <w:rPr>
          <w:rFonts w:ascii="仿宋_GB2312" w:hAnsi="方正仿宋_GBK" w:cs="方正仿宋_GBK"/>
          <w:color w:val="000000" w:themeColor="text1"/>
          <w:szCs w:val="32"/>
          <w:lang w:val="zh-CN"/>
        </w:rPr>
      </w:pPr>
      <w:r w:rsidRPr="00016956">
        <w:rPr>
          <w:rFonts w:eastAsia="楷体_GB2312"/>
          <w:bCs/>
          <w:color w:val="000000" w:themeColor="text1"/>
          <w:szCs w:val="32"/>
        </w:rPr>
        <w:t>（五）兑付补助资金。</w:t>
      </w:r>
      <w:r w:rsidRPr="00016956">
        <w:rPr>
          <w:rFonts w:ascii="Times New Roman" w:hAnsi="Times New Roman" w:cs="Times New Roman"/>
          <w:color w:val="000000" w:themeColor="text1"/>
          <w:szCs w:val="32"/>
        </w:rPr>
        <w:t>区级农业农村部门、财政部门应按照职责分工和时限要求，加强过程监督、定期调度，及时向验收通过的建设主体发放补助资金</w:t>
      </w:r>
      <w:r w:rsidRPr="00016956">
        <w:rPr>
          <w:rFonts w:ascii="Times New Roman" w:hAnsi="Times New Roman" w:cs="Times New Roman"/>
          <w:color w:val="000000" w:themeColor="text1"/>
          <w:kern w:val="0"/>
          <w:szCs w:val="32"/>
          <w:lang w:bidi="ar"/>
        </w:rPr>
        <w:t>，并公示补助发放情况。对享受补助的冷藏保鲜设施，应设立专门的标识和编号，</w:t>
      </w:r>
      <w:r w:rsidRPr="00016956">
        <w:rPr>
          <w:rFonts w:ascii="Times New Roman" w:hAnsi="Times New Roman" w:cs="Times New Roman"/>
          <w:color w:val="000000" w:themeColor="text1"/>
          <w:szCs w:val="32"/>
        </w:rPr>
        <w:t>并</w:t>
      </w:r>
      <w:r w:rsidRPr="00016956">
        <w:rPr>
          <w:rFonts w:ascii="Times New Roman" w:hAnsi="Times New Roman" w:cs="Times New Roman"/>
          <w:color w:val="000000" w:themeColor="text1"/>
          <w:szCs w:val="32"/>
          <w:lang w:val="zh-CN"/>
        </w:rPr>
        <w:t>于当年</w:t>
      </w:r>
      <w:r w:rsidRPr="00016956">
        <w:rPr>
          <w:rFonts w:ascii="Times New Roman" w:hAnsi="Times New Roman" w:cs="Times New Roman"/>
          <w:color w:val="000000" w:themeColor="text1"/>
          <w:szCs w:val="32"/>
          <w:lang w:val="zh-CN"/>
        </w:rPr>
        <w:t>1</w:t>
      </w:r>
      <w:r>
        <w:rPr>
          <w:rFonts w:ascii="Times New Roman" w:hAnsi="Times New Roman" w:cs="Times New Roman"/>
          <w:color w:val="000000" w:themeColor="text1"/>
          <w:szCs w:val="32"/>
          <w:lang w:val="zh-CN"/>
        </w:rPr>
        <w:t>2</w:t>
      </w:r>
      <w:r w:rsidRPr="00016956">
        <w:rPr>
          <w:rFonts w:ascii="Times New Roman" w:hAnsi="Times New Roman" w:cs="Times New Roman"/>
          <w:color w:val="000000" w:themeColor="text1"/>
          <w:szCs w:val="32"/>
          <w:lang w:val="zh-CN"/>
        </w:rPr>
        <w:t>月</w:t>
      </w:r>
      <w:r>
        <w:rPr>
          <w:rFonts w:ascii="Times New Roman" w:hAnsi="Times New Roman" w:cs="Times New Roman"/>
          <w:color w:val="000000" w:themeColor="text1"/>
          <w:szCs w:val="32"/>
          <w:lang w:val="zh-CN"/>
        </w:rPr>
        <w:t>15</w:t>
      </w:r>
      <w:r w:rsidRPr="00016956">
        <w:rPr>
          <w:rFonts w:ascii="Times New Roman" w:hAnsi="Times New Roman" w:cs="Times New Roman"/>
          <w:color w:val="000000" w:themeColor="text1"/>
          <w:szCs w:val="32"/>
          <w:lang w:val="zh-CN"/>
        </w:rPr>
        <w:t>日前向市农业农村委报送工作总结和绩效自评报告。</w:t>
      </w:r>
    </w:p>
    <w:p w:rsidR="00EA0876" w:rsidRPr="002E7D97" w:rsidRDefault="00EA0876" w:rsidP="00EA0876">
      <w:pPr>
        <w:spacing w:line="620" w:lineRule="exact"/>
        <w:ind w:firstLineChars="200" w:firstLine="640"/>
        <w:rPr>
          <w:rFonts w:ascii="黑体" w:eastAsia="黑体" w:hAnsi="黑体" w:cs="方正黑体_GBK"/>
          <w:bCs/>
          <w:color w:val="000000" w:themeColor="text1"/>
          <w:szCs w:val="32"/>
        </w:rPr>
      </w:pPr>
      <w:r w:rsidRPr="002E7D97">
        <w:rPr>
          <w:rFonts w:ascii="黑体" w:eastAsia="黑体" w:hAnsi="黑体" w:cs="方正黑体_GBK" w:hint="eastAsia"/>
          <w:bCs/>
          <w:color w:val="000000" w:themeColor="text1"/>
          <w:szCs w:val="32"/>
        </w:rPr>
        <w:t>五、保障措施</w:t>
      </w:r>
      <w:r w:rsidRPr="002E7D97">
        <w:rPr>
          <w:rFonts w:eastAsia="黑体"/>
          <w:bCs/>
          <w:color w:val="000000" w:themeColor="text1"/>
          <w:szCs w:val="32"/>
        </w:rPr>
        <w:t> </w:t>
      </w:r>
    </w:p>
    <w:p w:rsidR="00EA0876" w:rsidRPr="002E7D97" w:rsidRDefault="00EA0876" w:rsidP="00EA0876">
      <w:pPr>
        <w:spacing w:line="620" w:lineRule="exact"/>
        <w:ind w:firstLine="640"/>
        <w:rPr>
          <w:rFonts w:ascii="仿宋_GB2312" w:hAnsi="方正仿宋_GBK" w:cs="方正仿宋_GBK"/>
          <w:color w:val="000000" w:themeColor="text1"/>
          <w:szCs w:val="32"/>
          <w:lang w:val="zh-CN"/>
        </w:rPr>
      </w:pPr>
      <w:r w:rsidRPr="00016956">
        <w:rPr>
          <w:rFonts w:ascii="楷体_GB2312" w:eastAsia="楷体_GB2312" w:hAnsi="楷体" w:cs="方正楷体_GBK" w:hint="eastAsia"/>
          <w:bCs/>
          <w:color w:val="000000" w:themeColor="text1"/>
          <w:szCs w:val="32"/>
        </w:rPr>
        <w:t>（一）加强组织领导。</w:t>
      </w:r>
      <w:r w:rsidRPr="003667C5">
        <w:rPr>
          <w:rFonts w:ascii="仿宋_GB2312" w:hAnsi="方正仿宋_GBK" w:cs="方正仿宋_GBK" w:hint="eastAsia"/>
          <w:color w:val="000000" w:themeColor="text1"/>
          <w:szCs w:val="32"/>
          <w:lang w:val="zh-CN"/>
        </w:rPr>
        <w:t>市级农业农村部门、财政部门</w:t>
      </w:r>
      <w:r w:rsidRPr="002E7D97">
        <w:rPr>
          <w:rFonts w:ascii="仿宋_GB2312" w:hAnsi="方正仿宋_GBK" w:cs="方正仿宋_GBK" w:hint="eastAsia"/>
          <w:color w:val="000000" w:themeColor="text1"/>
          <w:szCs w:val="32"/>
          <w:lang w:val="zh-CN"/>
        </w:rPr>
        <w:t>建立协调联动机制，依托专家技术团队，</w:t>
      </w:r>
      <w:r w:rsidR="006012AB">
        <w:rPr>
          <w:rFonts w:ascii="仿宋_GB2312" w:hAnsi="方正仿宋_GBK" w:cs="方正仿宋_GBK" w:hint="eastAsia"/>
          <w:color w:val="000000" w:themeColor="text1"/>
          <w:szCs w:val="32"/>
        </w:rPr>
        <w:t>开展</w:t>
      </w:r>
      <w:r w:rsidRPr="002E7D97">
        <w:rPr>
          <w:rFonts w:ascii="仿宋_GB2312" w:hAnsi="方正仿宋_GBK" w:cs="方正仿宋_GBK" w:hint="eastAsia"/>
          <w:color w:val="000000" w:themeColor="text1"/>
          <w:szCs w:val="32"/>
        </w:rPr>
        <w:t>技术培训、信息采集、市级复核、</w:t>
      </w:r>
      <w:r w:rsidRPr="002E7D97">
        <w:rPr>
          <w:rFonts w:ascii="仿宋_GB2312" w:hAnsi="方正仿宋_GBK" w:cs="方正仿宋_GBK" w:hint="eastAsia"/>
          <w:color w:val="000000" w:themeColor="text1"/>
          <w:szCs w:val="32"/>
          <w:lang w:val="zh-CN"/>
        </w:rPr>
        <w:t>绩效评价</w:t>
      </w:r>
      <w:r w:rsidRPr="002E7D97">
        <w:rPr>
          <w:rFonts w:ascii="仿宋_GB2312" w:hAnsi="方正仿宋_GBK" w:cs="方正仿宋_GBK" w:hint="eastAsia"/>
          <w:color w:val="000000" w:themeColor="text1"/>
          <w:szCs w:val="32"/>
        </w:rPr>
        <w:t>等工作。</w:t>
      </w:r>
      <w:r w:rsidRPr="002E7D97">
        <w:rPr>
          <w:rFonts w:ascii="仿宋_GB2312" w:hAnsi="方正仿宋_GBK" w:cs="方正仿宋_GBK" w:hint="eastAsia"/>
          <w:color w:val="000000" w:themeColor="text1"/>
          <w:szCs w:val="32"/>
          <w:lang w:val="zh-CN"/>
        </w:rPr>
        <w:t>区级农业农村部门要切实落实主体责任，主要负责同志要牵头抓总，成立工作专班，切实做好政策宣</w:t>
      </w:r>
      <w:r w:rsidRPr="002E7D97">
        <w:rPr>
          <w:rFonts w:ascii="仿宋_GB2312" w:hAnsi="方正仿宋_GBK" w:cs="方正仿宋_GBK" w:hint="eastAsia"/>
          <w:color w:val="000000" w:themeColor="text1"/>
          <w:szCs w:val="32"/>
          <w:lang w:val="zh-CN"/>
        </w:rPr>
        <w:lastRenderedPageBreak/>
        <w:t>传、组织申报、资格审核、设施核验、补助公示等工作。鼓励开展“一站式”服务，保证工作方向不偏、资金规范使用，建设取得实效。</w:t>
      </w:r>
    </w:p>
    <w:p w:rsidR="00EA0876" w:rsidRPr="002E7D97" w:rsidRDefault="00EA0876" w:rsidP="00EA0876">
      <w:pPr>
        <w:spacing w:line="620" w:lineRule="exact"/>
        <w:ind w:firstLineChars="200" w:firstLine="640"/>
        <w:rPr>
          <w:rFonts w:ascii="楷体" w:eastAsia="楷体" w:hAnsi="楷体" w:cs="方正楷体_GBK"/>
          <w:bCs/>
          <w:color w:val="000000" w:themeColor="text1"/>
          <w:szCs w:val="32"/>
        </w:rPr>
      </w:pPr>
      <w:r w:rsidRPr="009F68BB">
        <w:rPr>
          <w:rFonts w:ascii="楷体_GB2312" w:eastAsia="楷体_GB2312" w:hAnsi="楷体" w:cs="方正楷体_GBK" w:hint="eastAsia"/>
          <w:bCs/>
          <w:color w:val="000000" w:themeColor="text1"/>
          <w:szCs w:val="32"/>
        </w:rPr>
        <w:t>（二）</w:t>
      </w:r>
      <w:r>
        <w:rPr>
          <w:rFonts w:ascii="楷体_GB2312" w:eastAsia="楷体_GB2312" w:hAnsi="楷体" w:cs="方正楷体_GBK" w:hint="eastAsia"/>
          <w:bCs/>
          <w:color w:val="000000" w:themeColor="text1"/>
          <w:szCs w:val="32"/>
        </w:rPr>
        <w:t>统筹</w:t>
      </w:r>
      <w:r w:rsidRPr="009F68BB">
        <w:rPr>
          <w:rFonts w:ascii="楷体_GB2312" w:eastAsia="楷体_GB2312" w:hAnsi="楷体" w:cs="方正楷体_GBK" w:hint="eastAsia"/>
          <w:bCs/>
          <w:color w:val="000000" w:themeColor="text1"/>
          <w:szCs w:val="32"/>
        </w:rPr>
        <w:t>政策支持。</w:t>
      </w:r>
      <w:r w:rsidRPr="003667C5">
        <w:rPr>
          <w:rFonts w:ascii="仿宋_GB2312" w:hAnsi="楷体" w:cs="方正楷体_GBK" w:hint="eastAsia"/>
          <w:bCs/>
          <w:color w:val="000000" w:themeColor="text1"/>
          <w:szCs w:val="32"/>
        </w:rPr>
        <w:t>市级农业农村部门</w:t>
      </w:r>
      <w:r>
        <w:rPr>
          <w:rFonts w:ascii="仿宋_GB2312" w:hAnsi="楷体" w:cs="方正楷体_GBK" w:hint="eastAsia"/>
          <w:bCs/>
          <w:color w:val="000000" w:themeColor="text1"/>
          <w:szCs w:val="32"/>
        </w:rPr>
        <w:t>统筹使用</w:t>
      </w:r>
      <w:r>
        <w:rPr>
          <w:rFonts w:ascii="仿宋_GB2312" w:hAnsi="楷体" w:cs="方正楷体_GBK"/>
          <w:bCs/>
          <w:color w:val="000000" w:themeColor="text1"/>
          <w:szCs w:val="32"/>
        </w:rPr>
        <w:t>中央财政农业生产发展资金</w:t>
      </w:r>
      <w:r w:rsidRPr="002E7D97">
        <w:rPr>
          <w:rFonts w:ascii="仿宋_GB2312" w:hAnsi="楷体" w:cs="方正楷体_GBK" w:hint="eastAsia"/>
          <w:bCs/>
          <w:color w:val="000000" w:themeColor="text1"/>
          <w:szCs w:val="32"/>
        </w:rPr>
        <w:t>开展</w:t>
      </w:r>
      <w:r>
        <w:rPr>
          <w:rFonts w:ascii="仿宋_GB2312" w:hAnsi="楷体" w:cs="方正楷体_GBK" w:hint="eastAsia"/>
          <w:bCs/>
          <w:color w:val="000000" w:themeColor="text1"/>
          <w:szCs w:val="32"/>
        </w:rPr>
        <w:t>冷藏</w:t>
      </w:r>
      <w:r>
        <w:rPr>
          <w:rFonts w:ascii="仿宋_GB2312" w:hAnsi="楷体" w:cs="方正楷体_GBK"/>
          <w:bCs/>
          <w:color w:val="000000" w:themeColor="text1"/>
          <w:szCs w:val="32"/>
        </w:rPr>
        <w:t>保鲜</w:t>
      </w:r>
      <w:r w:rsidRPr="002E7D97">
        <w:rPr>
          <w:rFonts w:ascii="仿宋_GB2312" w:hAnsi="楷体" w:cs="方正楷体_GBK" w:hint="eastAsia"/>
          <w:bCs/>
          <w:color w:val="000000" w:themeColor="text1"/>
          <w:szCs w:val="32"/>
        </w:rPr>
        <w:t>设施建设，</w:t>
      </w:r>
      <w:r>
        <w:rPr>
          <w:rFonts w:ascii="仿宋_GB2312" w:hAnsi="楷体" w:cs="方正楷体_GBK" w:hint="eastAsia"/>
          <w:bCs/>
          <w:color w:val="000000" w:themeColor="text1"/>
          <w:szCs w:val="32"/>
        </w:rPr>
        <w:t>鼓励</w:t>
      </w:r>
      <w:r>
        <w:rPr>
          <w:rFonts w:ascii="仿宋_GB2312" w:hAnsi="楷体" w:cs="方正楷体_GBK"/>
          <w:bCs/>
          <w:color w:val="000000" w:themeColor="text1"/>
          <w:szCs w:val="32"/>
        </w:rPr>
        <w:t>各</w:t>
      </w:r>
      <w:r w:rsidR="006012AB">
        <w:rPr>
          <w:rFonts w:ascii="仿宋_GB2312" w:hAnsi="楷体" w:cs="方正楷体_GBK" w:hint="eastAsia"/>
          <w:bCs/>
          <w:color w:val="000000" w:themeColor="text1"/>
          <w:szCs w:val="32"/>
        </w:rPr>
        <w:t>涉农</w:t>
      </w:r>
      <w:r>
        <w:rPr>
          <w:rFonts w:ascii="仿宋_GB2312" w:hAnsi="楷体" w:cs="方正楷体_GBK"/>
          <w:bCs/>
          <w:color w:val="000000" w:themeColor="text1"/>
          <w:szCs w:val="32"/>
        </w:rPr>
        <w:t>区建立</w:t>
      </w:r>
      <w:r>
        <w:rPr>
          <w:rFonts w:ascii="仿宋_GB2312" w:hAnsi="楷体" w:cs="方正楷体_GBK" w:hint="eastAsia"/>
          <w:bCs/>
          <w:color w:val="000000" w:themeColor="text1"/>
          <w:szCs w:val="32"/>
        </w:rPr>
        <w:t>多元</w:t>
      </w:r>
      <w:r>
        <w:rPr>
          <w:rFonts w:ascii="仿宋_GB2312" w:hAnsi="楷体" w:cs="方正楷体_GBK"/>
          <w:bCs/>
          <w:color w:val="000000" w:themeColor="text1"/>
          <w:szCs w:val="32"/>
        </w:rPr>
        <w:t>投入机制支持农产品产地冷藏保鲜设施建设。</w:t>
      </w:r>
      <w:r w:rsidRPr="002E7D97">
        <w:rPr>
          <w:rFonts w:ascii="仿宋_GB2312" w:hAnsi="方正仿宋_GBK" w:cs="方正仿宋_GBK" w:hint="eastAsia"/>
          <w:color w:val="000000" w:themeColor="text1"/>
          <w:szCs w:val="32"/>
        </w:rPr>
        <w:t>引导银行业金融机构开发专门信贷产品，</w:t>
      </w:r>
      <w:r w:rsidR="00C64184">
        <w:rPr>
          <w:rFonts w:ascii="仿宋_GB2312" w:hAnsi="方正仿宋_GBK" w:cs="方正仿宋_GBK" w:hint="eastAsia"/>
          <w:color w:val="000000" w:themeColor="text1"/>
          <w:szCs w:val="32"/>
        </w:rPr>
        <w:t>天津农业</w:t>
      </w:r>
      <w:r w:rsidR="00C64184">
        <w:rPr>
          <w:rFonts w:ascii="仿宋_GB2312" w:hAnsi="方正仿宋_GBK" w:cs="方正仿宋_GBK"/>
          <w:color w:val="000000" w:themeColor="text1"/>
          <w:szCs w:val="32"/>
        </w:rPr>
        <w:t>融资担保有限公司</w:t>
      </w:r>
      <w:r w:rsidRPr="002E7D97">
        <w:rPr>
          <w:rFonts w:ascii="仿宋_GB2312" w:hAnsi="方正仿宋_GBK" w:cs="方正仿宋_GBK" w:hint="eastAsia"/>
          <w:color w:val="000000" w:themeColor="text1"/>
          <w:szCs w:val="32"/>
        </w:rPr>
        <w:t>对符合条件的建设主体实行“应担尽担”。</w:t>
      </w:r>
      <w:r w:rsidRPr="002E7D97">
        <w:rPr>
          <w:rFonts w:ascii="仿宋_GB2312" w:hAnsi="楷体" w:cs="方正楷体_GBK" w:hint="eastAsia"/>
          <w:bCs/>
          <w:color w:val="000000" w:themeColor="text1"/>
          <w:szCs w:val="32"/>
        </w:rPr>
        <w:t>区</w:t>
      </w:r>
      <w:r w:rsidR="006012AB">
        <w:rPr>
          <w:rFonts w:ascii="仿宋_GB2312" w:hAnsi="楷体" w:cs="方正楷体_GBK" w:hint="eastAsia"/>
          <w:bCs/>
          <w:color w:val="000000" w:themeColor="text1"/>
          <w:szCs w:val="32"/>
        </w:rPr>
        <w:t>级</w:t>
      </w:r>
      <w:r>
        <w:rPr>
          <w:rFonts w:ascii="仿宋_GB2312" w:hAnsi="楷体" w:cs="方正楷体_GBK"/>
          <w:bCs/>
          <w:color w:val="000000" w:themeColor="text1"/>
          <w:szCs w:val="32"/>
        </w:rPr>
        <w:t>农业农村部门</w:t>
      </w:r>
      <w:r w:rsidRPr="002E7D97">
        <w:rPr>
          <w:rFonts w:ascii="仿宋_GB2312" w:hAnsi="楷体" w:cs="方正楷体_GBK" w:hint="eastAsia"/>
          <w:bCs/>
          <w:color w:val="000000" w:themeColor="text1"/>
          <w:szCs w:val="32"/>
        </w:rPr>
        <w:t>要积极落实</w:t>
      </w:r>
      <w:r>
        <w:rPr>
          <w:rFonts w:ascii="仿宋_GB2312" w:hAnsi="楷体" w:cs="方正楷体_GBK" w:hint="eastAsia"/>
          <w:bCs/>
          <w:color w:val="000000" w:themeColor="text1"/>
          <w:szCs w:val="32"/>
        </w:rPr>
        <w:t>设施农业</w:t>
      </w:r>
      <w:r w:rsidRPr="002E7D97">
        <w:rPr>
          <w:rFonts w:ascii="仿宋_GB2312" w:hAnsi="楷体" w:cs="方正楷体_GBK" w:hint="eastAsia"/>
          <w:bCs/>
          <w:color w:val="000000" w:themeColor="text1"/>
          <w:szCs w:val="32"/>
        </w:rPr>
        <w:t>用地政策，</w:t>
      </w:r>
      <w:r>
        <w:rPr>
          <w:rFonts w:ascii="仿宋_GB2312" w:hAnsi="楷体" w:cs="方正楷体_GBK"/>
          <w:bCs/>
          <w:color w:val="000000" w:themeColor="text1"/>
          <w:szCs w:val="32"/>
        </w:rPr>
        <w:t>加强前期项目选址的指导</w:t>
      </w:r>
      <w:r>
        <w:rPr>
          <w:rFonts w:ascii="仿宋_GB2312" w:hAnsi="楷体" w:cs="方正楷体_GBK" w:hint="eastAsia"/>
          <w:bCs/>
          <w:color w:val="000000" w:themeColor="text1"/>
          <w:szCs w:val="32"/>
        </w:rPr>
        <w:t>和</w:t>
      </w:r>
      <w:r>
        <w:rPr>
          <w:rFonts w:ascii="仿宋_GB2312" w:hAnsi="楷体" w:cs="方正楷体_GBK"/>
          <w:bCs/>
          <w:color w:val="000000" w:themeColor="text1"/>
          <w:szCs w:val="32"/>
        </w:rPr>
        <w:t>服务。</w:t>
      </w:r>
      <w:r w:rsidRPr="002E7D97">
        <w:rPr>
          <w:rFonts w:ascii="仿宋_GB2312" w:hAnsi="楷体" w:cs="方正楷体_GBK" w:hint="eastAsia"/>
          <w:bCs/>
          <w:color w:val="000000" w:themeColor="text1"/>
          <w:szCs w:val="32"/>
        </w:rPr>
        <w:t>鼓励通过入股、租用等方式将村集体闲置房屋、废弃厂房或经营性建设用地等用于设施建设；加强与电力部门沟通，</w:t>
      </w:r>
      <w:r w:rsidRPr="002E7D97">
        <w:rPr>
          <w:rFonts w:ascii="仿宋_GB2312" w:hAnsi="方正仿宋_GBK" w:cs="方正仿宋_GBK" w:hint="eastAsia"/>
          <w:color w:val="000000" w:themeColor="text1"/>
          <w:szCs w:val="32"/>
        </w:rPr>
        <w:t>落实农业生产用电价格优惠政策。</w:t>
      </w:r>
    </w:p>
    <w:p w:rsidR="00EA0876" w:rsidRPr="002E7D97" w:rsidRDefault="00EA0876" w:rsidP="00EA0876">
      <w:pPr>
        <w:spacing w:line="620" w:lineRule="exact"/>
        <w:ind w:firstLineChars="200" w:firstLine="640"/>
        <w:rPr>
          <w:color w:val="000000" w:themeColor="text1"/>
          <w:szCs w:val="32"/>
        </w:rPr>
      </w:pPr>
      <w:r w:rsidRPr="009F68BB">
        <w:rPr>
          <w:rFonts w:ascii="楷体_GB2312" w:eastAsia="楷体_GB2312" w:hAnsi="楷体" w:cs="方正仿宋_GBK" w:hint="eastAsia"/>
          <w:color w:val="000000" w:themeColor="text1"/>
          <w:szCs w:val="32"/>
        </w:rPr>
        <w:t>（三）</w:t>
      </w:r>
      <w:r w:rsidRPr="009F68BB">
        <w:rPr>
          <w:rFonts w:ascii="楷体_GB2312" w:eastAsia="楷体_GB2312" w:hAnsi="楷体" w:cs="方正楷体_GBK" w:hint="eastAsia"/>
          <w:bCs/>
          <w:color w:val="000000" w:themeColor="text1"/>
          <w:szCs w:val="32"/>
        </w:rPr>
        <w:t>严格风险防控。</w:t>
      </w:r>
      <w:r w:rsidRPr="002E7D97">
        <w:rPr>
          <w:rFonts w:ascii="仿宋_GB2312" w:hAnsi="方正仿宋_GBK" w:cs="方正仿宋_GBK" w:hint="eastAsia"/>
          <w:color w:val="000000" w:themeColor="text1"/>
          <w:szCs w:val="32"/>
        </w:rPr>
        <w:t>各</w:t>
      </w:r>
      <w:r w:rsidR="00C64184">
        <w:rPr>
          <w:rFonts w:ascii="仿宋_GB2312" w:hAnsi="方正仿宋_GBK" w:cs="方正仿宋_GBK" w:hint="eastAsia"/>
          <w:color w:val="000000" w:themeColor="text1"/>
          <w:szCs w:val="32"/>
        </w:rPr>
        <w:t>涉农</w:t>
      </w:r>
      <w:r w:rsidRPr="002E7D97">
        <w:rPr>
          <w:rFonts w:ascii="仿宋_GB2312" w:hAnsi="方正仿宋_GBK" w:cs="方正仿宋_GBK" w:hint="eastAsia"/>
          <w:color w:val="000000" w:themeColor="text1"/>
          <w:szCs w:val="32"/>
        </w:rPr>
        <w:t>区要强化监督管理，开展廉政教育，公开</w:t>
      </w:r>
      <w:r w:rsidRPr="002E7D97">
        <w:rPr>
          <w:rFonts w:ascii="仿宋_GB2312" w:hAnsi="方正仿宋_GBK" w:cs="方正仿宋_GBK"/>
          <w:color w:val="000000" w:themeColor="text1"/>
          <w:szCs w:val="32"/>
        </w:rPr>
        <w:t>举报电话，</w:t>
      </w:r>
      <w:r w:rsidRPr="002E7D97">
        <w:rPr>
          <w:rFonts w:ascii="仿宋_GB2312" w:hAnsi="方正仿宋_GBK" w:cs="方正仿宋_GBK" w:hint="eastAsia"/>
          <w:color w:val="000000" w:themeColor="text1"/>
          <w:szCs w:val="32"/>
        </w:rPr>
        <w:t>压实建设主体直接责任，严格验收程序，确保设施质量。各</w:t>
      </w:r>
      <w:r w:rsidR="00C64184">
        <w:rPr>
          <w:rFonts w:ascii="仿宋_GB2312" w:hAnsi="方正仿宋_GBK" w:cs="方正仿宋_GBK" w:hint="eastAsia"/>
          <w:color w:val="000000" w:themeColor="text1"/>
          <w:szCs w:val="32"/>
        </w:rPr>
        <w:t>涉农</w:t>
      </w:r>
      <w:r w:rsidRPr="002E7D97">
        <w:rPr>
          <w:rFonts w:ascii="仿宋_GB2312" w:hAnsi="方正仿宋_GBK" w:cs="方正仿宋_GBK" w:hint="eastAsia"/>
          <w:color w:val="000000" w:themeColor="text1"/>
          <w:szCs w:val="32"/>
        </w:rPr>
        <w:t>区要梳理查找风险点，有针对性地制定防控举措。对倒卖补助指标、套取补助资金、搭车收费等严重违规行为，坚决查处。</w:t>
      </w:r>
      <w:r w:rsidRPr="002E7D97">
        <w:rPr>
          <w:rFonts w:ascii="仿宋_GB2312" w:hAnsi="仿宋_GB2312" w:cs="仿宋_GB2312"/>
          <w:color w:val="000000" w:themeColor="text1"/>
          <w:szCs w:val="32"/>
        </w:rPr>
        <w:t>加强建设主体信用管理，</w:t>
      </w:r>
      <w:r w:rsidRPr="002E7D97">
        <w:rPr>
          <w:rFonts w:ascii="仿宋_GB2312" w:hAnsi="仿宋_GB2312" w:cs="仿宋_GB2312" w:hint="eastAsia"/>
          <w:color w:val="000000" w:themeColor="text1"/>
          <w:szCs w:val="32"/>
        </w:rPr>
        <w:t>提高安全责任意识，一旦发生问题，取消资金支持。</w:t>
      </w:r>
      <w:r>
        <w:rPr>
          <w:rFonts w:ascii="仿宋_GB2312" w:hAnsi="仿宋_GB2312" w:cs="仿宋_GB2312" w:hint="eastAsia"/>
          <w:color w:val="000000" w:themeColor="text1"/>
          <w:szCs w:val="32"/>
        </w:rPr>
        <w:t>各</w:t>
      </w:r>
      <w:r w:rsidR="00C64184">
        <w:rPr>
          <w:rFonts w:ascii="仿宋_GB2312" w:hAnsi="仿宋_GB2312" w:cs="仿宋_GB2312" w:hint="eastAsia"/>
          <w:color w:val="000000" w:themeColor="text1"/>
          <w:szCs w:val="32"/>
        </w:rPr>
        <w:t>涉农</w:t>
      </w:r>
      <w:r>
        <w:rPr>
          <w:rFonts w:ascii="仿宋_GB2312" w:hAnsi="仿宋_GB2312" w:cs="仿宋_GB2312" w:hint="eastAsia"/>
          <w:color w:val="000000" w:themeColor="text1"/>
          <w:szCs w:val="32"/>
        </w:rPr>
        <w:t>区要</w:t>
      </w:r>
      <w:r w:rsidRPr="007552DB">
        <w:rPr>
          <w:rFonts w:ascii="仿宋_GB2312" w:hAnsi="仿宋_GB2312" w:cs="仿宋_GB2312" w:hint="eastAsia"/>
          <w:color w:val="000000" w:themeColor="text1"/>
          <w:szCs w:val="32"/>
        </w:rPr>
        <w:t>在立项、验收以及补贴发放等环节</w:t>
      </w:r>
      <w:r>
        <w:rPr>
          <w:rFonts w:ascii="仿宋_GB2312" w:hAnsi="仿宋_GB2312" w:cs="仿宋_GB2312" w:hint="eastAsia"/>
          <w:color w:val="000000" w:themeColor="text1"/>
          <w:szCs w:val="32"/>
        </w:rPr>
        <w:t>分别进行</w:t>
      </w:r>
      <w:r w:rsidRPr="007552DB">
        <w:rPr>
          <w:rFonts w:ascii="仿宋_GB2312" w:hAnsi="仿宋_GB2312" w:cs="仿宋_GB2312" w:hint="eastAsia"/>
          <w:color w:val="000000" w:themeColor="text1"/>
          <w:szCs w:val="32"/>
        </w:rPr>
        <w:t>公示</w:t>
      </w:r>
      <w:r>
        <w:rPr>
          <w:rFonts w:ascii="仿宋_GB2312" w:hAnsi="仿宋_GB2312" w:cs="仿宋_GB2312" w:hint="eastAsia"/>
          <w:color w:val="000000" w:themeColor="text1"/>
          <w:szCs w:val="32"/>
        </w:rPr>
        <w:t>。</w:t>
      </w:r>
    </w:p>
    <w:p w:rsidR="00EA0876" w:rsidRPr="00CB2272" w:rsidRDefault="00EA0876" w:rsidP="00EA0876">
      <w:pPr>
        <w:spacing w:line="620" w:lineRule="exact"/>
        <w:ind w:firstLineChars="200" w:firstLine="640"/>
        <w:rPr>
          <w:rFonts w:ascii="仿宋_GB2312" w:hAnsi="方正仿宋_GBK" w:cs="方正仿宋_GBK"/>
          <w:color w:val="000000" w:themeColor="text1"/>
          <w:szCs w:val="32"/>
        </w:rPr>
      </w:pPr>
      <w:r w:rsidRPr="009F68BB">
        <w:rPr>
          <w:rFonts w:ascii="楷体_GB2312" w:eastAsia="楷体_GB2312" w:hAnsi="楷体" w:cs="方正仿宋_GBK" w:hint="eastAsia"/>
          <w:color w:val="000000" w:themeColor="text1"/>
          <w:szCs w:val="32"/>
        </w:rPr>
        <w:t>（四）</w:t>
      </w:r>
      <w:r w:rsidRPr="009F68BB">
        <w:rPr>
          <w:rFonts w:ascii="楷体_GB2312" w:eastAsia="楷体_GB2312" w:hAnsi="楷体" w:cs="方正楷体_GBK" w:hint="eastAsia"/>
          <w:bCs/>
          <w:color w:val="000000" w:themeColor="text1"/>
          <w:szCs w:val="32"/>
        </w:rPr>
        <w:t>加强宣传示范。</w:t>
      </w:r>
      <w:r w:rsidRPr="002E7D97">
        <w:rPr>
          <w:rStyle w:val="NormalCharacter"/>
          <w:rFonts w:ascii="仿宋_GB2312" w:hAnsi="方正仿宋_GBK" w:cs="方正仿宋_GBK" w:hint="eastAsia"/>
          <w:color w:val="000000" w:themeColor="text1"/>
          <w:szCs w:val="32"/>
        </w:rPr>
        <w:t>做好政策宣传推广，坚持“建、管、用”并举，综合运用报纸杂志、广播电视、互联网、村务公开、</w:t>
      </w:r>
      <w:r w:rsidRPr="002E7D97">
        <w:rPr>
          <w:rStyle w:val="NormalCharacter"/>
          <w:rFonts w:ascii="仿宋_GB2312" w:hAnsi="方正仿宋_GBK" w:cs="方正仿宋_GBK" w:hint="eastAsia"/>
          <w:color w:val="000000" w:themeColor="text1"/>
          <w:szCs w:val="32"/>
        </w:rPr>
        <w:lastRenderedPageBreak/>
        <w:t>益农信息社等渠道，通过发放明白纸、张贴宣传画、录制短视频、集中授课、现场教学和建设样板库等方式，开展专业化、全程化、实用化培训服务，做好“农产品产地冷藏保鲜设施建设项目”标识挂牌工作，提升支持政策实施效果。各</w:t>
      </w:r>
      <w:r w:rsidR="00C64184">
        <w:rPr>
          <w:rStyle w:val="NormalCharacter"/>
          <w:rFonts w:ascii="仿宋_GB2312" w:hAnsi="方正仿宋_GBK" w:cs="方正仿宋_GBK" w:hint="eastAsia"/>
          <w:color w:val="000000" w:themeColor="text1"/>
          <w:szCs w:val="32"/>
        </w:rPr>
        <w:t>涉农</w:t>
      </w:r>
      <w:r w:rsidRPr="002E7D97">
        <w:rPr>
          <w:rStyle w:val="NormalCharacter"/>
          <w:rFonts w:ascii="仿宋_GB2312" w:hAnsi="方正仿宋_GBK" w:cs="方正仿宋_GBK" w:hint="eastAsia"/>
          <w:color w:val="000000" w:themeColor="text1"/>
          <w:szCs w:val="32"/>
        </w:rPr>
        <w:t>区要及时总结先进经验，推出一批机制创新、政策创新、模式创新的典型案例，切实发挥试点示范带动作用。</w:t>
      </w:r>
    </w:p>
    <w:p w:rsidR="00FA7C8C" w:rsidRPr="00EA0876" w:rsidRDefault="00FA7C8C" w:rsidP="003D26D8">
      <w:pPr>
        <w:spacing w:line="600" w:lineRule="exact"/>
        <w:rPr>
          <w:rFonts w:ascii="Times New Roman" w:hAnsi="Times New Roman" w:cs="Times New Roman"/>
          <w:szCs w:val="22"/>
        </w:rPr>
      </w:pPr>
    </w:p>
    <w:p w:rsidR="00E265F6" w:rsidRDefault="003D26D8" w:rsidP="003D26D8">
      <w:pPr>
        <w:spacing w:line="600" w:lineRule="exact"/>
        <w:ind w:firstLine="645"/>
        <w:rPr>
          <w:rFonts w:ascii="Times New Roman" w:hAnsi="Times New Roman" w:cs="Times New Roman"/>
          <w:szCs w:val="22"/>
        </w:rPr>
      </w:pPr>
      <w:r>
        <w:rPr>
          <w:rFonts w:ascii="Times New Roman" w:hAnsi="Times New Roman" w:cs="Times New Roman" w:hint="eastAsia"/>
          <w:szCs w:val="22"/>
        </w:rPr>
        <w:t>附件</w:t>
      </w:r>
      <w:r>
        <w:rPr>
          <w:rFonts w:ascii="Times New Roman" w:hAnsi="Times New Roman" w:cs="Times New Roman"/>
          <w:szCs w:val="22"/>
        </w:rPr>
        <w:t>：</w:t>
      </w:r>
      <w:r>
        <w:rPr>
          <w:rFonts w:ascii="Times New Roman" w:hAnsi="Times New Roman" w:cs="Times New Roman" w:hint="eastAsia"/>
          <w:szCs w:val="22"/>
        </w:rPr>
        <w:t>1.</w:t>
      </w:r>
      <w:r w:rsidR="00E265F6" w:rsidRPr="00E265F6">
        <w:rPr>
          <w:rFonts w:ascii="Times New Roman" w:hAnsi="Times New Roman" w:cs="Times New Roman" w:hint="eastAsia"/>
          <w:szCs w:val="22"/>
        </w:rPr>
        <w:t xml:space="preserve"> </w:t>
      </w:r>
      <w:r w:rsidR="00E265F6" w:rsidRPr="003D26D8">
        <w:rPr>
          <w:rFonts w:ascii="Times New Roman" w:hAnsi="Times New Roman" w:cs="Times New Roman" w:hint="eastAsia"/>
          <w:szCs w:val="22"/>
        </w:rPr>
        <w:t>2021</w:t>
      </w:r>
      <w:r w:rsidR="00E265F6" w:rsidRPr="003D26D8">
        <w:rPr>
          <w:rFonts w:ascii="Times New Roman" w:hAnsi="Times New Roman" w:cs="Times New Roman" w:hint="eastAsia"/>
          <w:szCs w:val="22"/>
        </w:rPr>
        <w:t>年</w:t>
      </w:r>
      <w:r w:rsidRPr="003D26D8">
        <w:rPr>
          <w:rFonts w:ascii="Times New Roman" w:hAnsi="Times New Roman" w:cs="Times New Roman" w:hint="eastAsia"/>
          <w:szCs w:val="22"/>
        </w:rPr>
        <w:t>天津市农产品产地冷藏保鲜设施建设</w:t>
      </w:r>
      <w:r>
        <w:rPr>
          <w:rFonts w:ascii="Times New Roman" w:hAnsi="Times New Roman" w:cs="Times New Roman" w:hint="eastAsia"/>
          <w:szCs w:val="22"/>
        </w:rPr>
        <w:t>补助</w:t>
      </w:r>
    </w:p>
    <w:p w:rsidR="00FA7C8C" w:rsidRDefault="003D26D8" w:rsidP="00E265F6">
      <w:pPr>
        <w:spacing w:line="600" w:lineRule="exact"/>
        <w:ind w:firstLineChars="600" w:firstLine="1920"/>
        <w:rPr>
          <w:rFonts w:ascii="Times New Roman" w:hAnsi="Times New Roman" w:cs="Times New Roman"/>
          <w:szCs w:val="22"/>
        </w:rPr>
      </w:pPr>
      <w:r>
        <w:rPr>
          <w:rFonts w:ascii="Times New Roman" w:hAnsi="Times New Roman" w:cs="Times New Roman" w:hint="eastAsia"/>
          <w:szCs w:val="22"/>
        </w:rPr>
        <w:t>标准</w:t>
      </w:r>
    </w:p>
    <w:p w:rsidR="003D26D8" w:rsidRDefault="003D26D8" w:rsidP="003D26D8">
      <w:pPr>
        <w:spacing w:line="600" w:lineRule="exact"/>
        <w:ind w:firstLine="645"/>
        <w:rPr>
          <w:rFonts w:ascii="Times New Roman" w:hAnsi="Times New Roman" w:cs="Times New Roman"/>
          <w:szCs w:val="22"/>
        </w:rPr>
      </w:pPr>
      <w:r>
        <w:rPr>
          <w:rFonts w:ascii="Times New Roman" w:hAnsi="Times New Roman" w:cs="Times New Roman"/>
          <w:szCs w:val="22"/>
        </w:rPr>
        <w:t xml:space="preserve">      2.</w:t>
      </w:r>
      <w:r w:rsidRPr="003D26D8">
        <w:rPr>
          <w:rFonts w:hint="eastAsia"/>
        </w:rPr>
        <w:t xml:space="preserve"> </w:t>
      </w:r>
      <w:r w:rsidRPr="003D26D8">
        <w:rPr>
          <w:rFonts w:ascii="Times New Roman" w:hAnsi="Times New Roman" w:cs="Times New Roman" w:hint="eastAsia"/>
          <w:szCs w:val="22"/>
        </w:rPr>
        <w:t>2021</w:t>
      </w:r>
      <w:r w:rsidRPr="003D26D8">
        <w:rPr>
          <w:rFonts w:ascii="Times New Roman" w:hAnsi="Times New Roman" w:cs="Times New Roman" w:hint="eastAsia"/>
          <w:szCs w:val="22"/>
        </w:rPr>
        <w:t>年天津市农产品产地冷藏保鲜设施建设项目</w:t>
      </w:r>
    </w:p>
    <w:p w:rsidR="003D26D8" w:rsidRDefault="003D26D8" w:rsidP="003D26D8">
      <w:pPr>
        <w:spacing w:line="600" w:lineRule="exact"/>
        <w:ind w:firstLineChars="600" w:firstLine="1920"/>
        <w:rPr>
          <w:rFonts w:ascii="Times New Roman" w:hAnsi="Times New Roman" w:cs="Times New Roman"/>
          <w:szCs w:val="22"/>
        </w:rPr>
      </w:pPr>
      <w:r w:rsidRPr="003D26D8">
        <w:rPr>
          <w:rFonts w:ascii="Times New Roman" w:hAnsi="Times New Roman" w:cs="Times New Roman" w:hint="eastAsia"/>
          <w:szCs w:val="22"/>
        </w:rPr>
        <w:t>验收方案</w:t>
      </w:r>
    </w:p>
    <w:p w:rsidR="00E9079C" w:rsidRDefault="00E9079C" w:rsidP="00A10487">
      <w:pPr>
        <w:rPr>
          <w:rFonts w:ascii="Times New Roman" w:hAnsi="Times New Roman" w:cs="Times New Roman"/>
          <w:szCs w:val="22"/>
        </w:rPr>
      </w:pPr>
      <w:bookmarkStart w:id="5" w:name="_GoBack"/>
      <w:bookmarkEnd w:id="5"/>
    </w:p>
    <w:sectPr w:rsidR="00E9079C" w:rsidSect="00C75733">
      <w:footerReference w:type="even" r:id="rId8"/>
      <w:pgSz w:w="11906" w:h="16838"/>
      <w:pgMar w:top="2098" w:right="1531" w:bottom="1474" w:left="1531" w:header="851" w:footer="851" w:gutter="0"/>
      <w:cols w:space="425"/>
      <w:docGrid w:type="lines" w:linePitch="4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75342" w:rsidRDefault="00B75342" w:rsidP="008E28A5">
      <w:r>
        <w:separator/>
      </w:r>
    </w:p>
  </w:endnote>
  <w:endnote w:type="continuationSeparator" w:id="0">
    <w:p w:rsidR="00B75342" w:rsidRDefault="00B75342" w:rsidP="008E28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等线">
    <w:altName w:val="DengXian"/>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00002FF" w:usb1="4000ACFF" w:usb2="00000001" w:usb3="00000000" w:csb0="0000019F"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方正小标宋_GBK">
    <w:altName w:val="微软雅黑"/>
    <w:charset w:val="86"/>
    <w:family w:val="auto"/>
    <w:pitch w:val="default"/>
    <w:sig w:usb0="00000000" w:usb1="00000000" w:usb2="00000000" w:usb3="00000000" w:csb0="00040000" w:csb1="00000000"/>
  </w:font>
  <w:font w:name="黑体">
    <w:altName w:val="SimHei"/>
    <w:panose1 w:val="02010600030101010101"/>
    <w:charset w:val="86"/>
    <w:family w:val="modern"/>
    <w:pitch w:val="fixed"/>
    <w:sig w:usb0="800002BF" w:usb1="38CF7CFA" w:usb2="00000016" w:usb3="00000000" w:csb0="00040001" w:csb1="00000000"/>
  </w:font>
  <w:font w:name="方正黑体_GBK">
    <w:altName w:val="微软雅黑"/>
    <w:charset w:val="86"/>
    <w:family w:val="script"/>
    <w:pitch w:val="default"/>
    <w:sig w:usb0="00000000" w:usb1="00000000" w:usb2="00000000" w:usb3="00000000" w:csb0="00040000" w:csb1="00000000"/>
  </w:font>
  <w:font w:name="方正楷体_GBK">
    <w:altName w:val="Microsoft YaHei UI"/>
    <w:charset w:val="86"/>
    <w:family w:val="auto"/>
    <w:pitch w:val="default"/>
    <w:sig w:usb0="00000000" w:usb1="00000000" w:usb2="00000000" w:usb3="00000000" w:csb0="00040000" w:csb1="00000000"/>
  </w:font>
  <w:font w:name="方正仿宋_GBK">
    <w:altName w:val="微软雅黑"/>
    <w:charset w:val="86"/>
    <w:family w:val="auto"/>
    <w:pitch w:val="default"/>
    <w:sig w:usb0="00000000" w:usb1="00000000" w:usb2="00000000" w:usb3="00000000" w:csb0="00040000" w:csb1="00000000"/>
  </w:font>
  <w:font w:name="楷体_GB2312">
    <w:panose1 w:val="02010609030101010101"/>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02E3" w:rsidRPr="00003158" w:rsidRDefault="00F602E3" w:rsidP="00003158">
    <w:pPr>
      <w:pStyle w:val="a5"/>
      <w:ind w:firstLineChars="152" w:firstLine="426"/>
      <w:rPr>
        <w:rFonts w:ascii="宋体" w:eastAsia="宋体" w:hAnsi="宋体"/>
        <w:sz w:val="28"/>
        <w:szCs w:val="28"/>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75342" w:rsidRDefault="00B75342" w:rsidP="008E28A5">
      <w:r>
        <w:separator/>
      </w:r>
    </w:p>
  </w:footnote>
  <w:footnote w:type="continuationSeparator" w:id="0">
    <w:p w:rsidR="00B75342" w:rsidRDefault="00B75342" w:rsidP="008E28A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707DA6"/>
    <w:multiLevelType w:val="hybridMultilevel"/>
    <w:tmpl w:val="FE0EE668"/>
    <w:lvl w:ilvl="0" w:tplc="BF188716">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4DC70BD5"/>
    <w:multiLevelType w:val="hybridMultilevel"/>
    <w:tmpl w:val="A964E89C"/>
    <w:lvl w:ilvl="0" w:tplc="930CA70A">
      <w:numFmt w:val="bullet"/>
      <w:lvlText w:val="—"/>
      <w:lvlJc w:val="left"/>
      <w:pPr>
        <w:ind w:left="360" w:hanging="360"/>
      </w:pPr>
      <w:rPr>
        <w:rFonts w:ascii="宋体" w:eastAsia="宋体" w:hAnsi="宋体" w:cstheme="minorBidi" w:hint="eastAsia"/>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 w15:restartNumberingAfterBreak="0">
    <w:nsid w:val="593E5C73"/>
    <w:multiLevelType w:val="hybridMultilevel"/>
    <w:tmpl w:val="67245232"/>
    <w:lvl w:ilvl="0" w:tplc="E0EC67FA">
      <w:numFmt w:val="bullet"/>
      <w:lvlText w:val="—"/>
      <w:lvlJc w:val="left"/>
      <w:pPr>
        <w:ind w:left="360" w:hanging="360"/>
      </w:pPr>
      <w:rPr>
        <w:rFonts w:ascii="宋体" w:eastAsia="宋体" w:hAnsi="宋体" w:cstheme="minorBidi" w:hint="eastAsia"/>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 w15:restartNumberingAfterBreak="0">
    <w:nsid w:val="5DEB58C5"/>
    <w:multiLevelType w:val="hybridMultilevel"/>
    <w:tmpl w:val="2384DBB6"/>
    <w:lvl w:ilvl="0" w:tplc="73D05D48">
      <w:numFmt w:val="bullet"/>
      <w:lvlText w:val="-"/>
      <w:lvlJc w:val="left"/>
      <w:pPr>
        <w:ind w:left="360" w:hanging="360"/>
      </w:pPr>
      <w:rPr>
        <w:rFonts w:ascii="等线" w:eastAsia="等线" w:hAnsi="等线" w:cstheme="minorBidi" w:hint="eastAsia"/>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evenAndOddHeaders/>
  <w:drawingGridHorizontalSpacing w:val="160"/>
  <w:drawingGridVerticalSpacing w:val="435"/>
  <w:displayHorizontalDrawingGridEvery w:val="0"/>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0B6D"/>
    <w:rsid w:val="00000B6D"/>
    <w:rsid w:val="00003158"/>
    <w:rsid w:val="00006CA9"/>
    <w:rsid w:val="00016956"/>
    <w:rsid w:val="00024976"/>
    <w:rsid w:val="0003785F"/>
    <w:rsid w:val="0004296A"/>
    <w:rsid w:val="00042B56"/>
    <w:rsid w:val="000809F0"/>
    <w:rsid w:val="00087A9F"/>
    <w:rsid w:val="000B1CD4"/>
    <w:rsid w:val="000C7A68"/>
    <w:rsid w:val="000D187D"/>
    <w:rsid w:val="000E2071"/>
    <w:rsid w:val="000F0826"/>
    <w:rsid w:val="000F105C"/>
    <w:rsid w:val="000F24A4"/>
    <w:rsid w:val="000F2C2F"/>
    <w:rsid w:val="000F5F68"/>
    <w:rsid w:val="00121506"/>
    <w:rsid w:val="00135DEF"/>
    <w:rsid w:val="00145DE5"/>
    <w:rsid w:val="00147B81"/>
    <w:rsid w:val="001509B3"/>
    <w:rsid w:val="00150B34"/>
    <w:rsid w:val="00151563"/>
    <w:rsid w:val="001524C6"/>
    <w:rsid w:val="00152B53"/>
    <w:rsid w:val="00173878"/>
    <w:rsid w:val="00182D08"/>
    <w:rsid w:val="00186178"/>
    <w:rsid w:val="00197595"/>
    <w:rsid w:val="001C22E2"/>
    <w:rsid w:val="001D2B80"/>
    <w:rsid w:val="001D692F"/>
    <w:rsid w:val="001E67BF"/>
    <w:rsid w:val="00211C4A"/>
    <w:rsid w:val="002161AA"/>
    <w:rsid w:val="00233DBE"/>
    <w:rsid w:val="00245DC1"/>
    <w:rsid w:val="002460F5"/>
    <w:rsid w:val="00274E50"/>
    <w:rsid w:val="00281498"/>
    <w:rsid w:val="00282F9C"/>
    <w:rsid w:val="002928D2"/>
    <w:rsid w:val="00293D40"/>
    <w:rsid w:val="002A15D5"/>
    <w:rsid w:val="002D21E7"/>
    <w:rsid w:val="002F07B1"/>
    <w:rsid w:val="002F3FDE"/>
    <w:rsid w:val="0030215E"/>
    <w:rsid w:val="003314AF"/>
    <w:rsid w:val="00334FD4"/>
    <w:rsid w:val="003361CA"/>
    <w:rsid w:val="00340161"/>
    <w:rsid w:val="00340465"/>
    <w:rsid w:val="003544F2"/>
    <w:rsid w:val="00386A0A"/>
    <w:rsid w:val="003925FB"/>
    <w:rsid w:val="0039286D"/>
    <w:rsid w:val="003A37C7"/>
    <w:rsid w:val="003B21F1"/>
    <w:rsid w:val="003C3D76"/>
    <w:rsid w:val="003D1550"/>
    <w:rsid w:val="003D26D8"/>
    <w:rsid w:val="00410C74"/>
    <w:rsid w:val="00416F5C"/>
    <w:rsid w:val="00420E8A"/>
    <w:rsid w:val="00426717"/>
    <w:rsid w:val="004312BD"/>
    <w:rsid w:val="00434114"/>
    <w:rsid w:val="00453363"/>
    <w:rsid w:val="00454319"/>
    <w:rsid w:val="0046457C"/>
    <w:rsid w:val="00467AC5"/>
    <w:rsid w:val="00494604"/>
    <w:rsid w:val="004B23D7"/>
    <w:rsid w:val="004C1A26"/>
    <w:rsid w:val="004C1AA0"/>
    <w:rsid w:val="004E2D91"/>
    <w:rsid w:val="004F0433"/>
    <w:rsid w:val="004F3376"/>
    <w:rsid w:val="00506795"/>
    <w:rsid w:val="005120FE"/>
    <w:rsid w:val="005231D8"/>
    <w:rsid w:val="00532246"/>
    <w:rsid w:val="00534AF3"/>
    <w:rsid w:val="0053794E"/>
    <w:rsid w:val="005429C3"/>
    <w:rsid w:val="0056632F"/>
    <w:rsid w:val="00575B66"/>
    <w:rsid w:val="0058613E"/>
    <w:rsid w:val="005926B1"/>
    <w:rsid w:val="00597914"/>
    <w:rsid w:val="005A044F"/>
    <w:rsid w:val="005A798A"/>
    <w:rsid w:val="005B5E63"/>
    <w:rsid w:val="005B71A8"/>
    <w:rsid w:val="005C05B0"/>
    <w:rsid w:val="005D747D"/>
    <w:rsid w:val="005D7672"/>
    <w:rsid w:val="005E1BD8"/>
    <w:rsid w:val="005E43DF"/>
    <w:rsid w:val="005F0C8E"/>
    <w:rsid w:val="005F7164"/>
    <w:rsid w:val="006012AB"/>
    <w:rsid w:val="00601D30"/>
    <w:rsid w:val="006044BC"/>
    <w:rsid w:val="00610B96"/>
    <w:rsid w:val="006117BC"/>
    <w:rsid w:val="006145F2"/>
    <w:rsid w:val="0061648C"/>
    <w:rsid w:val="006601CE"/>
    <w:rsid w:val="00667CCD"/>
    <w:rsid w:val="006722A4"/>
    <w:rsid w:val="00673B7D"/>
    <w:rsid w:val="00675BD0"/>
    <w:rsid w:val="0068188E"/>
    <w:rsid w:val="00684AAC"/>
    <w:rsid w:val="00692DDF"/>
    <w:rsid w:val="006A1E5F"/>
    <w:rsid w:val="006B3176"/>
    <w:rsid w:val="006C3E0F"/>
    <w:rsid w:val="006E01DD"/>
    <w:rsid w:val="006F1A54"/>
    <w:rsid w:val="006F7A1E"/>
    <w:rsid w:val="00704E63"/>
    <w:rsid w:val="00720CCB"/>
    <w:rsid w:val="00723456"/>
    <w:rsid w:val="00733B7A"/>
    <w:rsid w:val="00735EFE"/>
    <w:rsid w:val="007443FF"/>
    <w:rsid w:val="0074458A"/>
    <w:rsid w:val="00746F12"/>
    <w:rsid w:val="007557D4"/>
    <w:rsid w:val="0077505F"/>
    <w:rsid w:val="00796DE6"/>
    <w:rsid w:val="007A66E7"/>
    <w:rsid w:val="007B1672"/>
    <w:rsid w:val="007C2A40"/>
    <w:rsid w:val="007C4DFB"/>
    <w:rsid w:val="007D3D2D"/>
    <w:rsid w:val="007E5F10"/>
    <w:rsid w:val="007F6EB3"/>
    <w:rsid w:val="00800462"/>
    <w:rsid w:val="00836192"/>
    <w:rsid w:val="00843DAD"/>
    <w:rsid w:val="00864F53"/>
    <w:rsid w:val="00880EC8"/>
    <w:rsid w:val="008829AE"/>
    <w:rsid w:val="00883EC2"/>
    <w:rsid w:val="008901D4"/>
    <w:rsid w:val="008928A7"/>
    <w:rsid w:val="008B1A11"/>
    <w:rsid w:val="008B3CA0"/>
    <w:rsid w:val="008B4485"/>
    <w:rsid w:val="008B46BC"/>
    <w:rsid w:val="008D3F43"/>
    <w:rsid w:val="008D47B7"/>
    <w:rsid w:val="008D4D38"/>
    <w:rsid w:val="008D72ED"/>
    <w:rsid w:val="008D7B51"/>
    <w:rsid w:val="008E0111"/>
    <w:rsid w:val="008E1D3D"/>
    <w:rsid w:val="008E28A5"/>
    <w:rsid w:val="008E5950"/>
    <w:rsid w:val="00902E79"/>
    <w:rsid w:val="009150D2"/>
    <w:rsid w:val="00916A55"/>
    <w:rsid w:val="0093000E"/>
    <w:rsid w:val="0093193D"/>
    <w:rsid w:val="00934560"/>
    <w:rsid w:val="00941368"/>
    <w:rsid w:val="009664C7"/>
    <w:rsid w:val="00966A5E"/>
    <w:rsid w:val="00976560"/>
    <w:rsid w:val="00990C8F"/>
    <w:rsid w:val="009A6C3D"/>
    <w:rsid w:val="009A7015"/>
    <w:rsid w:val="009B322A"/>
    <w:rsid w:val="009B65D1"/>
    <w:rsid w:val="009C51FA"/>
    <w:rsid w:val="009F54F9"/>
    <w:rsid w:val="009F68BB"/>
    <w:rsid w:val="00A00BC8"/>
    <w:rsid w:val="00A02173"/>
    <w:rsid w:val="00A10487"/>
    <w:rsid w:val="00A20BA2"/>
    <w:rsid w:val="00A26F63"/>
    <w:rsid w:val="00A30A50"/>
    <w:rsid w:val="00A3528D"/>
    <w:rsid w:val="00A43616"/>
    <w:rsid w:val="00A47D42"/>
    <w:rsid w:val="00A554C8"/>
    <w:rsid w:val="00A63BFA"/>
    <w:rsid w:val="00A64DD9"/>
    <w:rsid w:val="00A75FAE"/>
    <w:rsid w:val="00A77D53"/>
    <w:rsid w:val="00A94728"/>
    <w:rsid w:val="00AA4016"/>
    <w:rsid w:val="00AB20F5"/>
    <w:rsid w:val="00AB21C2"/>
    <w:rsid w:val="00AB31FE"/>
    <w:rsid w:val="00AB798F"/>
    <w:rsid w:val="00AC14A6"/>
    <w:rsid w:val="00AC356A"/>
    <w:rsid w:val="00AD2045"/>
    <w:rsid w:val="00AD7474"/>
    <w:rsid w:val="00AE2510"/>
    <w:rsid w:val="00AF241F"/>
    <w:rsid w:val="00B0795C"/>
    <w:rsid w:val="00B51579"/>
    <w:rsid w:val="00B51FD7"/>
    <w:rsid w:val="00B602DE"/>
    <w:rsid w:val="00B75342"/>
    <w:rsid w:val="00B84E7D"/>
    <w:rsid w:val="00BA6133"/>
    <w:rsid w:val="00BB524F"/>
    <w:rsid w:val="00BB6EE9"/>
    <w:rsid w:val="00BB7830"/>
    <w:rsid w:val="00BD3BAD"/>
    <w:rsid w:val="00BE3B59"/>
    <w:rsid w:val="00BF1A47"/>
    <w:rsid w:val="00C075AF"/>
    <w:rsid w:val="00C31A6A"/>
    <w:rsid w:val="00C469B4"/>
    <w:rsid w:val="00C5354D"/>
    <w:rsid w:val="00C537C3"/>
    <w:rsid w:val="00C53A04"/>
    <w:rsid w:val="00C54849"/>
    <w:rsid w:val="00C64184"/>
    <w:rsid w:val="00C7090E"/>
    <w:rsid w:val="00C75733"/>
    <w:rsid w:val="00C86B0B"/>
    <w:rsid w:val="00CA6CC5"/>
    <w:rsid w:val="00CB0869"/>
    <w:rsid w:val="00CB2457"/>
    <w:rsid w:val="00CC2A25"/>
    <w:rsid w:val="00CC6C2E"/>
    <w:rsid w:val="00CE2DBA"/>
    <w:rsid w:val="00CE409C"/>
    <w:rsid w:val="00CF2AE9"/>
    <w:rsid w:val="00D13852"/>
    <w:rsid w:val="00D43F9E"/>
    <w:rsid w:val="00D516A2"/>
    <w:rsid w:val="00D806F0"/>
    <w:rsid w:val="00D920E9"/>
    <w:rsid w:val="00DA4E45"/>
    <w:rsid w:val="00DC223C"/>
    <w:rsid w:val="00DC31CA"/>
    <w:rsid w:val="00DC3292"/>
    <w:rsid w:val="00DC33AD"/>
    <w:rsid w:val="00DC4083"/>
    <w:rsid w:val="00DD01F3"/>
    <w:rsid w:val="00DE2ABA"/>
    <w:rsid w:val="00DE62F9"/>
    <w:rsid w:val="00DE6A43"/>
    <w:rsid w:val="00DF68AE"/>
    <w:rsid w:val="00E05454"/>
    <w:rsid w:val="00E16F73"/>
    <w:rsid w:val="00E21C0B"/>
    <w:rsid w:val="00E265F6"/>
    <w:rsid w:val="00E30450"/>
    <w:rsid w:val="00E32F4B"/>
    <w:rsid w:val="00E40059"/>
    <w:rsid w:val="00E410E2"/>
    <w:rsid w:val="00E50D09"/>
    <w:rsid w:val="00E6032B"/>
    <w:rsid w:val="00E6097B"/>
    <w:rsid w:val="00E74EF2"/>
    <w:rsid w:val="00E87DCA"/>
    <w:rsid w:val="00E9079C"/>
    <w:rsid w:val="00E90E90"/>
    <w:rsid w:val="00E937D3"/>
    <w:rsid w:val="00E9408D"/>
    <w:rsid w:val="00EA0876"/>
    <w:rsid w:val="00EB52F5"/>
    <w:rsid w:val="00F1259E"/>
    <w:rsid w:val="00F17FAC"/>
    <w:rsid w:val="00F22D79"/>
    <w:rsid w:val="00F444EE"/>
    <w:rsid w:val="00F471A9"/>
    <w:rsid w:val="00F50E33"/>
    <w:rsid w:val="00F53EBB"/>
    <w:rsid w:val="00F55751"/>
    <w:rsid w:val="00F602E3"/>
    <w:rsid w:val="00F70866"/>
    <w:rsid w:val="00F74B60"/>
    <w:rsid w:val="00F7516C"/>
    <w:rsid w:val="00F77A6C"/>
    <w:rsid w:val="00FA0952"/>
    <w:rsid w:val="00FA7C8C"/>
    <w:rsid w:val="00FB13A3"/>
    <w:rsid w:val="00FB3396"/>
    <w:rsid w:val="00FB552D"/>
    <w:rsid w:val="00FC4A96"/>
    <w:rsid w:val="00FD37EA"/>
    <w:rsid w:val="00FD3877"/>
    <w:rsid w:val="00FE2C00"/>
    <w:rsid w:val="00FF363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4BF0F3E"/>
  <w15:docId w15:val="{8D7B0943-0DBD-4787-B5ED-F35A7E58A5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qFormat="1"/>
    <w:lsdException w:name="header" w:semiHidden="1" w:uiPriority="0"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qFormat="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0"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E28A5"/>
    <w:pPr>
      <w:widowControl w:val="0"/>
      <w:jc w:val="both"/>
    </w:pPr>
    <w:rPr>
      <w:rFonts w:ascii="Calibri" w:eastAsia="仿宋_GB2312" w:hAnsi="Calibri" w:cs="Calibri"/>
      <w:sz w:val="32"/>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qFormat/>
    <w:rsid w:val="008E28A5"/>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8E28A5"/>
    <w:rPr>
      <w:sz w:val="18"/>
      <w:szCs w:val="18"/>
    </w:rPr>
  </w:style>
  <w:style w:type="paragraph" w:styleId="a5">
    <w:name w:val="footer"/>
    <w:basedOn w:val="a"/>
    <w:link w:val="a6"/>
    <w:uiPriority w:val="99"/>
    <w:unhideWhenUsed/>
    <w:qFormat/>
    <w:rsid w:val="008E28A5"/>
    <w:pPr>
      <w:tabs>
        <w:tab w:val="center" w:pos="4153"/>
        <w:tab w:val="right" w:pos="8306"/>
      </w:tabs>
      <w:snapToGrid w:val="0"/>
      <w:jc w:val="left"/>
    </w:pPr>
    <w:rPr>
      <w:sz w:val="18"/>
      <w:szCs w:val="18"/>
    </w:rPr>
  </w:style>
  <w:style w:type="character" w:customStyle="1" w:styleId="a6">
    <w:name w:val="页脚 字符"/>
    <w:basedOn w:val="a0"/>
    <w:link w:val="a5"/>
    <w:uiPriority w:val="99"/>
    <w:qFormat/>
    <w:rsid w:val="008E28A5"/>
    <w:rPr>
      <w:sz w:val="18"/>
      <w:szCs w:val="18"/>
    </w:rPr>
  </w:style>
  <w:style w:type="paragraph" w:styleId="a7">
    <w:name w:val="Balloon Text"/>
    <w:basedOn w:val="a"/>
    <w:link w:val="a8"/>
    <w:unhideWhenUsed/>
    <w:qFormat/>
    <w:rsid w:val="00C53A04"/>
    <w:rPr>
      <w:sz w:val="18"/>
      <w:szCs w:val="18"/>
    </w:rPr>
  </w:style>
  <w:style w:type="character" w:customStyle="1" w:styleId="a8">
    <w:name w:val="批注框文本 字符"/>
    <w:basedOn w:val="a0"/>
    <w:link w:val="a7"/>
    <w:qFormat/>
    <w:rsid w:val="00C53A04"/>
    <w:rPr>
      <w:rFonts w:ascii="Calibri" w:eastAsia="仿宋_GB2312" w:hAnsi="Calibri" w:cs="Calibri"/>
      <w:sz w:val="18"/>
      <w:szCs w:val="18"/>
    </w:rPr>
  </w:style>
  <w:style w:type="paragraph" w:styleId="a9">
    <w:name w:val="Normal (Web)"/>
    <w:basedOn w:val="a"/>
    <w:uiPriority w:val="99"/>
    <w:unhideWhenUsed/>
    <w:qFormat/>
    <w:rsid w:val="00CE2DBA"/>
    <w:pPr>
      <w:widowControl/>
      <w:spacing w:before="100" w:beforeAutospacing="1" w:after="100" w:afterAutospacing="1"/>
      <w:jc w:val="left"/>
    </w:pPr>
    <w:rPr>
      <w:rFonts w:ascii="宋体" w:eastAsia="宋体" w:hAnsi="宋体" w:cs="宋体"/>
      <w:kern w:val="0"/>
      <w:sz w:val="24"/>
      <w:szCs w:val="24"/>
    </w:rPr>
  </w:style>
  <w:style w:type="paragraph" w:customStyle="1" w:styleId="1">
    <w:name w:val="列出段落1"/>
    <w:basedOn w:val="a"/>
    <w:rsid w:val="003314AF"/>
    <w:pPr>
      <w:ind w:firstLineChars="200" w:firstLine="420"/>
    </w:pPr>
    <w:rPr>
      <w:rFonts w:eastAsia="宋体"/>
      <w:sz w:val="21"/>
    </w:rPr>
  </w:style>
  <w:style w:type="table" w:styleId="aa">
    <w:name w:val="Table Grid"/>
    <w:basedOn w:val="a1"/>
    <w:qFormat/>
    <w:rsid w:val="00E50D0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Date"/>
    <w:basedOn w:val="a"/>
    <w:next w:val="a"/>
    <w:link w:val="ac"/>
    <w:uiPriority w:val="99"/>
    <w:semiHidden/>
    <w:unhideWhenUsed/>
    <w:rsid w:val="00D806F0"/>
    <w:pPr>
      <w:ind w:leftChars="2500" w:left="100"/>
    </w:pPr>
  </w:style>
  <w:style w:type="character" w:customStyle="1" w:styleId="ac">
    <w:name w:val="日期 字符"/>
    <w:basedOn w:val="a0"/>
    <w:link w:val="ab"/>
    <w:uiPriority w:val="99"/>
    <w:semiHidden/>
    <w:rsid w:val="00D806F0"/>
    <w:rPr>
      <w:rFonts w:ascii="Calibri" w:eastAsia="仿宋_GB2312" w:hAnsi="Calibri" w:cs="Calibri"/>
      <w:sz w:val="32"/>
      <w:szCs w:val="21"/>
    </w:rPr>
  </w:style>
  <w:style w:type="paragraph" w:styleId="ad">
    <w:name w:val="Body Text"/>
    <w:basedOn w:val="a"/>
    <w:link w:val="ae"/>
    <w:qFormat/>
    <w:rsid w:val="002D21E7"/>
    <w:pPr>
      <w:spacing w:after="120"/>
    </w:pPr>
    <w:rPr>
      <w:rFonts w:eastAsia="宋体" w:cs="Times New Roman"/>
      <w:sz w:val="21"/>
      <w:szCs w:val="24"/>
    </w:rPr>
  </w:style>
  <w:style w:type="character" w:customStyle="1" w:styleId="ae">
    <w:name w:val="正文文本 字符"/>
    <w:basedOn w:val="a0"/>
    <w:link w:val="ad"/>
    <w:qFormat/>
    <w:rsid w:val="002D21E7"/>
    <w:rPr>
      <w:rFonts w:ascii="Calibri" w:eastAsia="宋体" w:hAnsi="Calibri" w:cs="Times New Roman"/>
      <w:szCs w:val="24"/>
    </w:rPr>
  </w:style>
  <w:style w:type="paragraph" w:customStyle="1" w:styleId="21">
    <w:name w:val="列表接续 21"/>
    <w:basedOn w:val="a"/>
    <w:qFormat/>
    <w:rsid w:val="002D21E7"/>
    <w:pPr>
      <w:spacing w:after="120"/>
      <w:ind w:leftChars="400" w:left="840"/>
    </w:pPr>
    <w:rPr>
      <w:rFonts w:eastAsia="宋体" w:cs="Times New Roman"/>
      <w:sz w:val="21"/>
      <w:szCs w:val="24"/>
    </w:rPr>
  </w:style>
  <w:style w:type="character" w:customStyle="1" w:styleId="NormalCharacter">
    <w:name w:val="NormalCharacter"/>
    <w:qFormat/>
    <w:rsid w:val="002D21E7"/>
  </w:style>
  <w:style w:type="character" w:customStyle="1" w:styleId="af">
    <w:name w:val="批注文字 字符"/>
    <w:basedOn w:val="a0"/>
    <w:link w:val="af0"/>
    <w:semiHidden/>
    <w:qFormat/>
    <w:rsid w:val="003D26D8"/>
    <w:rPr>
      <w:rFonts w:ascii="Times New Roman" w:eastAsia="宋体" w:hAnsi="Times New Roman" w:cs="Times New Roman"/>
      <w:szCs w:val="24"/>
    </w:rPr>
  </w:style>
  <w:style w:type="paragraph" w:styleId="af0">
    <w:name w:val="annotation text"/>
    <w:basedOn w:val="a"/>
    <w:link w:val="af"/>
    <w:semiHidden/>
    <w:unhideWhenUsed/>
    <w:qFormat/>
    <w:rsid w:val="003D26D8"/>
    <w:pPr>
      <w:jc w:val="left"/>
    </w:pPr>
    <w:rPr>
      <w:rFonts w:ascii="Times New Roman" w:eastAsia="宋体" w:hAnsi="Times New Roman" w:cs="Times New Roman"/>
      <w:sz w:val="21"/>
      <w:szCs w:val="24"/>
    </w:rPr>
  </w:style>
  <w:style w:type="character" w:customStyle="1" w:styleId="af1">
    <w:name w:val="批注主题 字符"/>
    <w:basedOn w:val="af"/>
    <w:link w:val="af2"/>
    <w:semiHidden/>
    <w:qFormat/>
    <w:rsid w:val="003D26D8"/>
    <w:rPr>
      <w:rFonts w:ascii="Times New Roman" w:eastAsia="宋体" w:hAnsi="Times New Roman" w:cs="Times New Roman"/>
      <w:b/>
      <w:bCs/>
      <w:szCs w:val="24"/>
    </w:rPr>
  </w:style>
  <w:style w:type="paragraph" w:styleId="af2">
    <w:name w:val="annotation subject"/>
    <w:basedOn w:val="af0"/>
    <w:next w:val="af0"/>
    <w:link w:val="af1"/>
    <w:semiHidden/>
    <w:unhideWhenUsed/>
    <w:qFormat/>
    <w:rsid w:val="003D26D8"/>
    <w:rPr>
      <w:b/>
      <w:bCs/>
    </w:rPr>
  </w:style>
  <w:style w:type="paragraph" w:styleId="af3">
    <w:name w:val="List Paragraph"/>
    <w:basedOn w:val="a"/>
    <w:uiPriority w:val="34"/>
    <w:qFormat/>
    <w:rsid w:val="000B1CD4"/>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E82E50-8127-4382-BDF9-70D2B94574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223</TotalTime>
  <Pages>8</Pages>
  <Words>566</Words>
  <Characters>3228</Characters>
  <Application>Microsoft Office Word</Application>
  <DocSecurity>0</DocSecurity>
  <Lines>26</Lines>
  <Paragraphs>7</Paragraphs>
  <ScaleCrop>false</ScaleCrop>
  <Company>Microsoft</Company>
  <LinksUpToDate>false</LinksUpToDate>
  <CharactersWithSpaces>3787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荔靖</dc:creator>
  <cp:keywords/>
  <dc:description/>
  <cp:lastModifiedBy>tjnw</cp:lastModifiedBy>
  <cp:revision>36</cp:revision>
  <cp:lastPrinted>2021-06-30T09:26:00Z</cp:lastPrinted>
  <dcterms:created xsi:type="dcterms:W3CDTF">2021-04-30T06:25:00Z</dcterms:created>
  <dcterms:modified xsi:type="dcterms:W3CDTF">2021-09-08T06:51:00Z</dcterms:modified>
</cp:coreProperties>
</file>