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A7A" w:rsidRDefault="007159A4">
      <w:pPr>
        <w:autoSpaceDE w:val="0"/>
        <w:autoSpaceDN w:val="0"/>
        <w:adjustRightInd w:val="0"/>
        <w:snapToGrid w:val="0"/>
        <w:spacing w:line="900" w:lineRule="exact"/>
        <w:jc w:val="left"/>
        <w:rPr>
          <w:rFonts w:ascii="方正小标宋简体" w:eastAsia="方正小标宋简体"/>
          <w:snapToGrid w:val="0"/>
          <w:color w:val="FF0000"/>
          <w:spacing w:val="-20"/>
          <w:w w:val="80"/>
          <w:sz w:val="72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93345</wp:posOffset>
                </wp:positionV>
                <wp:extent cx="4618355" cy="3596640"/>
                <wp:effectExtent l="10160" t="10160" r="10160" b="12700"/>
                <wp:wrapSquare wrapText="bothSides"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8355" cy="359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A7A" w:rsidRDefault="00DC0A7A">
                            <w:pPr>
                              <w:jc w:val="distribut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0;margin-top:7.35pt;width:363.65pt;height:283.2pt;z-index:251659776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" strokecolor="white">
                <v:textbox>
                  <w:txbxContent>
                    <w:p w:rsidR="00DC0A7A" w:rsidRDefault="00DC0A7A">
                      <w:pPr>
                        <w:jc w:val="distribute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C0A7A" w:rsidRDefault="00DC0A7A">
      <w:pPr>
        <w:autoSpaceDE w:val="0"/>
        <w:autoSpaceDN w:val="0"/>
        <w:adjustRightInd w:val="0"/>
        <w:snapToGrid w:val="0"/>
        <w:spacing w:line="580" w:lineRule="exact"/>
        <w:jc w:val="center"/>
        <w:rPr>
          <w:rFonts w:ascii="宋体" w:eastAsia="宋体"/>
          <w:b/>
          <w:color w:val="auto"/>
        </w:rPr>
      </w:pPr>
    </w:p>
    <w:p w:rsidR="00DC0A7A" w:rsidRDefault="00DC0A7A">
      <w:pPr>
        <w:autoSpaceDE w:val="0"/>
        <w:autoSpaceDN w:val="0"/>
        <w:adjustRightInd w:val="0"/>
        <w:snapToGrid w:val="0"/>
        <w:spacing w:line="700" w:lineRule="exact"/>
        <w:jc w:val="center"/>
        <w:rPr>
          <w:rFonts w:ascii="宋体" w:eastAsia="宋体"/>
          <w:b/>
          <w:color w:val="auto"/>
        </w:rPr>
      </w:pPr>
    </w:p>
    <w:p w:rsidR="00DC0A7A" w:rsidRDefault="00DC0A7A">
      <w:pPr>
        <w:autoSpaceDE w:val="0"/>
        <w:autoSpaceDN w:val="0"/>
        <w:adjustRightInd w:val="0"/>
        <w:snapToGrid w:val="0"/>
        <w:spacing w:line="580" w:lineRule="exact"/>
        <w:jc w:val="center"/>
        <w:rPr>
          <w:rFonts w:ascii="宋体" w:eastAsia="宋体"/>
          <w:b/>
          <w:color w:val="auto"/>
        </w:rPr>
      </w:pPr>
    </w:p>
    <w:p w:rsidR="00DC0A7A" w:rsidRDefault="00DC0A7A">
      <w:pPr>
        <w:autoSpaceDE w:val="0"/>
        <w:autoSpaceDN w:val="0"/>
        <w:adjustRightInd w:val="0"/>
        <w:snapToGrid w:val="0"/>
        <w:spacing w:line="580" w:lineRule="exact"/>
        <w:jc w:val="center"/>
        <w:rPr>
          <w:rFonts w:ascii="宋体" w:eastAsia="宋体"/>
          <w:b/>
          <w:color w:val="auto"/>
        </w:rPr>
      </w:pPr>
    </w:p>
    <w:p w:rsidR="00DC0A7A" w:rsidRDefault="00DC0A7A">
      <w:pPr>
        <w:autoSpaceDE w:val="0"/>
        <w:autoSpaceDN w:val="0"/>
        <w:adjustRightInd w:val="0"/>
        <w:snapToGrid w:val="0"/>
        <w:spacing w:line="580" w:lineRule="exact"/>
        <w:jc w:val="center"/>
        <w:rPr>
          <w:rFonts w:ascii="宋体" w:eastAsia="宋体"/>
          <w:b/>
          <w:color w:val="auto"/>
        </w:rPr>
      </w:pPr>
    </w:p>
    <w:p w:rsidR="00DC0A7A" w:rsidRDefault="00DC0A7A">
      <w:pPr>
        <w:autoSpaceDE w:val="0"/>
        <w:autoSpaceDN w:val="0"/>
        <w:adjustRightInd w:val="0"/>
        <w:snapToGrid w:val="0"/>
        <w:spacing w:line="580" w:lineRule="exact"/>
        <w:jc w:val="center"/>
        <w:rPr>
          <w:rFonts w:ascii="宋体" w:eastAsia="宋体"/>
          <w:b/>
          <w:color w:val="auto"/>
        </w:rPr>
      </w:pPr>
    </w:p>
    <w:p w:rsidR="00DC0A7A" w:rsidRDefault="00DC0A7A">
      <w:pPr>
        <w:autoSpaceDE w:val="0"/>
        <w:autoSpaceDN w:val="0"/>
        <w:adjustRightInd w:val="0"/>
        <w:snapToGrid w:val="0"/>
        <w:spacing w:line="580" w:lineRule="exact"/>
        <w:jc w:val="center"/>
        <w:rPr>
          <w:rFonts w:ascii="宋体" w:eastAsia="宋体"/>
          <w:b/>
          <w:color w:val="auto"/>
        </w:rPr>
      </w:pPr>
    </w:p>
    <w:p w:rsidR="00DC0A7A" w:rsidRDefault="00DC0A7A" w:rsidP="0093071B"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ascii="方正小标宋简体" w:eastAsia="方正小标宋简体"/>
          <w:color w:val="auto"/>
          <w:sz w:val="44"/>
          <w:szCs w:val="44"/>
        </w:rPr>
      </w:pPr>
    </w:p>
    <w:p w:rsidR="007159A4" w:rsidRDefault="007159A4" w:rsidP="0093071B"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ascii="方正小标宋简体" w:eastAsia="方正小标宋简体"/>
          <w:color w:val="auto"/>
          <w:sz w:val="44"/>
          <w:szCs w:val="44"/>
        </w:rPr>
      </w:pPr>
    </w:p>
    <w:p w:rsidR="00DC0A7A" w:rsidRDefault="000B23A6" w:rsidP="0093071B"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ascii="方正小标宋简体" w:eastAsia="方正小标宋简体"/>
          <w:color w:val="auto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color w:val="auto"/>
          <w:sz w:val="44"/>
          <w:szCs w:val="44"/>
        </w:rPr>
        <w:t>市农委 国家统计局天津调查总队</w:t>
      </w:r>
    </w:p>
    <w:p w:rsidR="00DC0A7A" w:rsidRDefault="000B23A6" w:rsidP="0093071B"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ascii="方正小标宋简体" w:eastAsia="方正小标宋简体" w:hint="eastAsia"/>
          <w:color w:val="auto"/>
          <w:sz w:val="44"/>
          <w:szCs w:val="44"/>
        </w:rPr>
        <w:t>市人力社保局 市民政局 市中小企业局</w:t>
      </w:r>
    </w:p>
    <w:p w:rsidR="00DC0A7A" w:rsidRDefault="000B23A6" w:rsidP="0093071B"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ascii="方正小标宋简体" w:eastAsia="方正小标宋简体" w:hint="eastAsia"/>
          <w:color w:val="auto"/>
          <w:sz w:val="44"/>
          <w:szCs w:val="44"/>
        </w:rPr>
        <w:t>市财政局关于印发2016年促进</w:t>
      </w:r>
    </w:p>
    <w:p w:rsidR="00DC0A7A" w:rsidRDefault="000B23A6" w:rsidP="0093071B"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ascii="方正小标宋简体" w:eastAsia="方正小标宋简体"/>
          <w:color w:val="auto"/>
          <w:sz w:val="44"/>
          <w:szCs w:val="44"/>
        </w:rPr>
      </w:pPr>
      <w:r>
        <w:rPr>
          <w:rFonts w:ascii="方正小标宋简体" w:eastAsia="方正小标宋简体" w:hint="eastAsia"/>
          <w:color w:val="auto"/>
          <w:sz w:val="44"/>
          <w:szCs w:val="44"/>
        </w:rPr>
        <w:t>农民增收政策措施的通知</w:t>
      </w:r>
    </w:p>
    <w:bookmarkEnd w:id="0"/>
    <w:p w:rsidR="00DC0A7A" w:rsidRDefault="00DC0A7A" w:rsidP="0093071B">
      <w:pPr>
        <w:autoSpaceDE w:val="0"/>
        <w:autoSpaceDN w:val="0"/>
        <w:adjustRightInd w:val="0"/>
        <w:snapToGrid w:val="0"/>
        <w:spacing w:line="560" w:lineRule="exact"/>
        <w:rPr>
          <w:color w:val="auto"/>
        </w:rPr>
      </w:pPr>
    </w:p>
    <w:p w:rsidR="00DC0A7A" w:rsidRDefault="000B23A6" w:rsidP="0093071B">
      <w:pPr>
        <w:autoSpaceDE w:val="0"/>
        <w:autoSpaceDN w:val="0"/>
        <w:adjustRightInd w:val="0"/>
        <w:snapToGrid w:val="0"/>
        <w:spacing w:line="560" w:lineRule="exact"/>
        <w:rPr>
          <w:color w:val="auto"/>
        </w:rPr>
      </w:pPr>
      <w:r>
        <w:rPr>
          <w:rFonts w:hint="eastAsia"/>
          <w:color w:val="auto"/>
        </w:rPr>
        <w:t>有农业的区县人民政府：</w:t>
      </w:r>
    </w:p>
    <w:p w:rsidR="00DC0A7A" w:rsidRDefault="000B23A6" w:rsidP="003E2B1E">
      <w:pPr>
        <w:autoSpaceDE w:val="0"/>
        <w:autoSpaceDN w:val="0"/>
        <w:adjustRightInd w:val="0"/>
        <w:snapToGrid w:val="0"/>
        <w:spacing w:line="560" w:lineRule="exact"/>
        <w:ind w:firstLine="645"/>
        <w:rPr>
          <w:color w:val="auto"/>
        </w:rPr>
      </w:pPr>
      <w:r>
        <w:rPr>
          <w:rFonts w:hint="eastAsia"/>
          <w:color w:val="auto"/>
        </w:rPr>
        <w:t>为深入贯彻</w:t>
      </w:r>
      <w:r w:rsidR="00BA16A1">
        <w:rPr>
          <w:rFonts w:hAnsi="Times New Roman" w:cs="Times New Roman" w:hint="eastAsia"/>
        </w:rPr>
        <w:t>党的十八大和十八届三中、四中、五中全会精神，</w:t>
      </w:r>
      <w:r w:rsidR="00623392">
        <w:rPr>
          <w:rFonts w:hint="eastAsia"/>
          <w:color w:val="auto"/>
        </w:rPr>
        <w:t>加快我市全面建成小康社会步伐，全面推进我市农民增收工作</w:t>
      </w:r>
      <w:r>
        <w:rPr>
          <w:rFonts w:hint="eastAsia"/>
          <w:color w:val="auto"/>
        </w:rPr>
        <w:t>，由市农委牵头，会同国家统计局天津调查总队、市人力社保局、市民政局、市中小企业局、市财政局共同起草了《2016年促进农民增收政策措施》。经市人民政府同意，现印发给你们，请遵照执行。</w:t>
      </w:r>
    </w:p>
    <w:p w:rsidR="00DC0A7A" w:rsidRDefault="00DC0A7A" w:rsidP="003E2B1E">
      <w:pPr>
        <w:autoSpaceDE w:val="0"/>
        <w:autoSpaceDN w:val="0"/>
        <w:adjustRightInd w:val="0"/>
        <w:snapToGrid w:val="0"/>
        <w:spacing w:line="560" w:lineRule="exact"/>
        <w:ind w:firstLine="646"/>
        <w:rPr>
          <w:color w:val="auto"/>
        </w:rPr>
      </w:pPr>
    </w:p>
    <w:p w:rsidR="00DC0A7A" w:rsidRDefault="00DC0A7A" w:rsidP="003E2B1E">
      <w:pPr>
        <w:autoSpaceDE w:val="0"/>
        <w:autoSpaceDN w:val="0"/>
        <w:adjustRightInd w:val="0"/>
        <w:snapToGrid w:val="0"/>
        <w:spacing w:line="560" w:lineRule="exact"/>
        <w:ind w:firstLine="646"/>
        <w:rPr>
          <w:color w:val="auto"/>
        </w:rPr>
      </w:pPr>
    </w:p>
    <w:p w:rsidR="003C6C2F" w:rsidRDefault="003C6C2F" w:rsidP="003E2B1E">
      <w:pPr>
        <w:autoSpaceDE w:val="0"/>
        <w:autoSpaceDN w:val="0"/>
        <w:adjustRightInd w:val="0"/>
        <w:snapToGrid w:val="0"/>
        <w:spacing w:line="560" w:lineRule="exact"/>
        <w:ind w:firstLine="646"/>
        <w:rPr>
          <w:color w:val="auto"/>
        </w:rPr>
      </w:pPr>
    </w:p>
    <w:p w:rsidR="00DC0A7A" w:rsidRDefault="000B23A6" w:rsidP="003E2B1E">
      <w:pPr>
        <w:autoSpaceDE w:val="0"/>
        <w:autoSpaceDN w:val="0"/>
        <w:adjustRightInd w:val="0"/>
        <w:snapToGrid w:val="0"/>
        <w:spacing w:line="560" w:lineRule="exact"/>
        <w:ind w:firstLineChars="300" w:firstLine="960"/>
        <w:rPr>
          <w:color w:val="auto"/>
        </w:rPr>
      </w:pPr>
      <w:r>
        <w:rPr>
          <w:rFonts w:hint="eastAsia"/>
          <w:color w:val="auto"/>
        </w:rPr>
        <w:t xml:space="preserve">市农委          国家统计局       市人力社保局 </w:t>
      </w:r>
    </w:p>
    <w:p w:rsidR="00DC0A7A" w:rsidRDefault="000B23A6" w:rsidP="003E2B1E">
      <w:pPr>
        <w:autoSpaceDE w:val="0"/>
        <w:autoSpaceDN w:val="0"/>
        <w:adjustRightInd w:val="0"/>
        <w:snapToGrid w:val="0"/>
        <w:spacing w:line="560" w:lineRule="exact"/>
        <w:rPr>
          <w:color w:val="auto"/>
        </w:rPr>
      </w:pPr>
      <w:r>
        <w:rPr>
          <w:rFonts w:hint="eastAsia"/>
          <w:color w:val="auto"/>
        </w:rPr>
        <w:t xml:space="preserve">                     天津调查总队</w:t>
      </w:r>
    </w:p>
    <w:p w:rsidR="00DC0A7A" w:rsidRDefault="00DC0A7A" w:rsidP="003E2B1E">
      <w:pPr>
        <w:autoSpaceDE w:val="0"/>
        <w:autoSpaceDN w:val="0"/>
        <w:adjustRightInd w:val="0"/>
        <w:snapToGrid w:val="0"/>
        <w:spacing w:line="560" w:lineRule="exact"/>
        <w:rPr>
          <w:color w:val="auto"/>
        </w:rPr>
      </w:pPr>
    </w:p>
    <w:p w:rsidR="00DC0A7A" w:rsidRDefault="00DC0A7A" w:rsidP="003E2B1E">
      <w:pPr>
        <w:autoSpaceDE w:val="0"/>
        <w:autoSpaceDN w:val="0"/>
        <w:adjustRightInd w:val="0"/>
        <w:snapToGrid w:val="0"/>
        <w:spacing w:line="560" w:lineRule="exact"/>
        <w:rPr>
          <w:color w:val="auto"/>
        </w:rPr>
      </w:pPr>
    </w:p>
    <w:p w:rsidR="00DC0A7A" w:rsidRDefault="00DC0A7A" w:rsidP="003E2B1E">
      <w:pPr>
        <w:autoSpaceDE w:val="0"/>
        <w:autoSpaceDN w:val="0"/>
        <w:adjustRightInd w:val="0"/>
        <w:snapToGrid w:val="0"/>
        <w:spacing w:line="560" w:lineRule="exact"/>
        <w:rPr>
          <w:color w:val="auto"/>
        </w:rPr>
      </w:pPr>
    </w:p>
    <w:p w:rsidR="00DC0A7A" w:rsidRDefault="000B23A6" w:rsidP="003E2B1E">
      <w:pPr>
        <w:autoSpaceDE w:val="0"/>
        <w:autoSpaceDN w:val="0"/>
        <w:adjustRightInd w:val="0"/>
        <w:snapToGrid w:val="0"/>
        <w:spacing w:line="560" w:lineRule="exact"/>
        <w:ind w:firstLineChars="300" w:firstLine="960"/>
        <w:rPr>
          <w:color w:val="auto"/>
        </w:rPr>
      </w:pPr>
      <w:r>
        <w:rPr>
          <w:rFonts w:hint="eastAsia"/>
          <w:color w:val="auto"/>
        </w:rPr>
        <w:t>市民政局        市中小企业局       市财政局</w:t>
      </w:r>
    </w:p>
    <w:p w:rsidR="00DC0A7A" w:rsidRDefault="000B23A6" w:rsidP="003E2B1E">
      <w:pPr>
        <w:autoSpaceDE w:val="0"/>
        <w:autoSpaceDN w:val="0"/>
        <w:adjustRightInd w:val="0"/>
        <w:snapToGrid w:val="0"/>
        <w:spacing w:line="560" w:lineRule="exact"/>
        <w:ind w:firstLineChars="600" w:firstLine="1920"/>
        <w:rPr>
          <w:color w:val="auto"/>
        </w:rPr>
      </w:pPr>
      <w:r>
        <w:rPr>
          <w:rFonts w:hint="eastAsia"/>
          <w:color w:val="auto"/>
        </w:rPr>
        <w:t xml:space="preserve">                           2016年</w:t>
      </w:r>
      <w:r w:rsidR="00B97002">
        <w:rPr>
          <w:rFonts w:hint="eastAsia"/>
          <w:color w:val="auto"/>
        </w:rPr>
        <w:t>4</w:t>
      </w:r>
      <w:r>
        <w:rPr>
          <w:rFonts w:hint="eastAsia"/>
          <w:color w:val="auto"/>
        </w:rPr>
        <w:t>月</w:t>
      </w:r>
      <w:r w:rsidR="00B97002">
        <w:rPr>
          <w:rFonts w:hint="eastAsia"/>
          <w:color w:val="auto"/>
        </w:rPr>
        <w:t>5</w:t>
      </w:r>
      <w:r>
        <w:rPr>
          <w:rFonts w:hint="eastAsia"/>
          <w:color w:val="auto"/>
        </w:rPr>
        <w:t>日</w:t>
      </w:r>
    </w:p>
    <w:p w:rsidR="00DC0A7A" w:rsidRDefault="000B23A6" w:rsidP="003E2B1E">
      <w:pPr>
        <w:autoSpaceDE w:val="0"/>
        <w:autoSpaceDN w:val="0"/>
        <w:adjustRightInd w:val="0"/>
        <w:snapToGrid w:val="0"/>
        <w:spacing w:line="560" w:lineRule="exact"/>
        <w:ind w:firstLine="645"/>
        <w:rPr>
          <w:color w:val="auto"/>
        </w:rPr>
      </w:pPr>
      <w:r>
        <w:rPr>
          <w:rFonts w:hint="eastAsia"/>
          <w:color w:val="auto"/>
        </w:rPr>
        <w:t>（此件主动公开）</w:t>
      </w:r>
    </w:p>
    <w:p w:rsidR="00DC0A7A" w:rsidRDefault="00DC0A7A" w:rsidP="003E2B1E">
      <w:pPr>
        <w:autoSpaceDE w:val="0"/>
        <w:autoSpaceDN w:val="0"/>
        <w:adjustRightInd w:val="0"/>
        <w:snapToGrid w:val="0"/>
        <w:spacing w:line="560" w:lineRule="exact"/>
        <w:ind w:firstLine="645"/>
        <w:rPr>
          <w:color w:val="auto"/>
        </w:rPr>
      </w:pPr>
    </w:p>
    <w:p w:rsidR="00DC0A7A" w:rsidRDefault="00DC0A7A" w:rsidP="003E2B1E">
      <w:pPr>
        <w:autoSpaceDE w:val="0"/>
        <w:autoSpaceDN w:val="0"/>
        <w:adjustRightInd w:val="0"/>
        <w:snapToGrid w:val="0"/>
        <w:spacing w:line="560" w:lineRule="exact"/>
        <w:ind w:firstLine="645"/>
        <w:rPr>
          <w:color w:val="auto"/>
        </w:rPr>
      </w:pPr>
    </w:p>
    <w:p w:rsidR="00AC3956" w:rsidRDefault="00AC3956" w:rsidP="003E2B1E">
      <w:pPr>
        <w:autoSpaceDE w:val="0"/>
        <w:autoSpaceDN w:val="0"/>
        <w:adjustRightInd w:val="0"/>
        <w:snapToGrid w:val="0"/>
        <w:spacing w:line="560" w:lineRule="exact"/>
        <w:ind w:firstLine="645"/>
        <w:rPr>
          <w:color w:val="auto"/>
        </w:rPr>
      </w:pPr>
    </w:p>
    <w:p w:rsidR="0093071B" w:rsidRDefault="0093071B" w:rsidP="003E2B1E">
      <w:pPr>
        <w:autoSpaceDE w:val="0"/>
        <w:autoSpaceDN w:val="0"/>
        <w:adjustRightInd w:val="0"/>
        <w:snapToGrid w:val="0"/>
        <w:spacing w:line="560" w:lineRule="exact"/>
        <w:ind w:firstLine="645"/>
        <w:rPr>
          <w:color w:val="auto"/>
        </w:rPr>
      </w:pPr>
    </w:p>
    <w:p w:rsidR="0093071B" w:rsidRPr="0093071B" w:rsidRDefault="0093071B" w:rsidP="003E2B1E">
      <w:pPr>
        <w:autoSpaceDE w:val="0"/>
        <w:autoSpaceDN w:val="0"/>
        <w:adjustRightInd w:val="0"/>
        <w:snapToGrid w:val="0"/>
        <w:spacing w:line="560" w:lineRule="exact"/>
        <w:ind w:firstLine="645"/>
        <w:rPr>
          <w:color w:val="auto"/>
        </w:rPr>
      </w:pPr>
    </w:p>
    <w:p w:rsidR="00FE5592" w:rsidRDefault="00FE5592" w:rsidP="003E2B1E">
      <w:pPr>
        <w:autoSpaceDE w:val="0"/>
        <w:autoSpaceDN w:val="0"/>
        <w:adjustRightInd w:val="0"/>
        <w:snapToGrid w:val="0"/>
        <w:spacing w:line="560" w:lineRule="exact"/>
        <w:ind w:firstLine="645"/>
        <w:rPr>
          <w:color w:val="auto"/>
        </w:rPr>
      </w:pPr>
    </w:p>
    <w:p w:rsidR="00FE5592" w:rsidRDefault="00FE5592" w:rsidP="003E2B1E">
      <w:pPr>
        <w:autoSpaceDE w:val="0"/>
        <w:autoSpaceDN w:val="0"/>
        <w:adjustRightInd w:val="0"/>
        <w:snapToGrid w:val="0"/>
        <w:spacing w:line="560" w:lineRule="exact"/>
        <w:ind w:firstLine="645"/>
        <w:rPr>
          <w:color w:val="auto"/>
        </w:rPr>
      </w:pPr>
    </w:p>
    <w:p w:rsidR="00DC0A7A" w:rsidRDefault="00DC0A7A" w:rsidP="003E2B1E">
      <w:pPr>
        <w:autoSpaceDE w:val="0"/>
        <w:autoSpaceDN w:val="0"/>
        <w:adjustRightInd w:val="0"/>
        <w:snapToGrid w:val="0"/>
        <w:spacing w:line="560" w:lineRule="exact"/>
        <w:ind w:firstLine="646"/>
        <w:rPr>
          <w:color w:val="auto"/>
        </w:rPr>
      </w:pPr>
    </w:p>
    <w:p w:rsidR="00DC0A7A" w:rsidRDefault="00DC0A7A" w:rsidP="003E2B1E">
      <w:pPr>
        <w:autoSpaceDE w:val="0"/>
        <w:autoSpaceDN w:val="0"/>
        <w:adjustRightInd w:val="0"/>
        <w:snapToGrid w:val="0"/>
        <w:spacing w:line="560" w:lineRule="exact"/>
        <w:ind w:firstLine="646"/>
        <w:rPr>
          <w:color w:val="auto"/>
        </w:rPr>
      </w:pPr>
    </w:p>
    <w:p w:rsidR="00562590" w:rsidRDefault="00562590">
      <w:pPr>
        <w:autoSpaceDE w:val="0"/>
        <w:autoSpaceDN w:val="0"/>
        <w:adjustRightInd w:val="0"/>
        <w:snapToGrid w:val="0"/>
        <w:spacing w:line="560" w:lineRule="exact"/>
        <w:ind w:firstLine="645"/>
        <w:rPr>
          <w:color w:val="auto"/>
        </w:rPr>
        <w:sectPr w:rsidR="00562590" w:rsidSect="00961177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1906" w:h="16838" w:code="9"/>
          <w:pgMar w:top="1871" w:right="1531" w:bottom="1871" w:left="1531" w:header="851" w:footer="1361" w:gutter="0"/>
          <w:pgNumType w:start="1"/>
          <w:cols w:space="425"/>
          <w:vAlign w:val="bottom"/>
          <w:docGrid w:linePitch="435"/>
        </w:sectPr>
      </w:pPr>
    </w:p>
    <w:p w:rsidR="00F52896" w:rsidRPr="00F52896" w:rsidRDefault="00F52896" w:rsidP="00F52896">
      <w:pPr>
        <w:widowControl/>
        <w:spacing w:line="560" w:lineRule="exact"/>
        <w:jc w:val="center"/>
        <w:rPr>
          <w:rFonts w:ascii="方正小标宋简体" w:eastAsia="方正小标宋简体" w:hAnsi="幼圆" w:cs="幼圆"/>
          <w:sz w:val="44"/>
          <w:szCs w:val="44"/>
        </w:rPr>
      </w:pPr>
    </w:p>
    <w:p w:rsidR="00F52896" w:rsidRPr="00F52896" w:rsidRDefault="00F52896" w:rsidP="00F52896">
      <w:pPr>
        <w:widowControl/>
        <w:spacing w:line="560" w:lineRule="exact"/>
        <w:jc w:val="center"/>
        <w:rPr>
          <w:rFonts w:ascii="方正小标宋简体" w:eastAsia="方正小标宋简体" w:hAnsi="幼圆" w:cs="幼圆"/>
          <w:sz w:val="44"/>
          <w:szCs w:val="44"/>
        </w:rPr>
      </w:pPr>
      <w:r w:rsidRPr="00F52896">
        <w:rPr>
          <w:rFonts w:ascii="方正小标宋简体" w:eastAsia="方正小标宋简体" w:hAnsi="幼圆" w:cs="幼圆" w:hint="eastAsia"/>
          <w:sz w:val="44"/>
          <w:szCs w:val="44"/>
        </w:rPr>
        <w:t>2016年促进农民增收政策措施</w:t>
      </w:r>
    </w:p>
    <w:p w:rsidR="00F52896" w:rsidRPr="00F52896" w:rsidRDefault="00F52896" w:rsidP="00F52896">
      <w:pPr>
        <w:widowControl/>
        <w:spacing w:line="560" w:lineRule="exact"/>
        <w:ind w:firstLineChars="200" w:firstLine="640"/>
        <w:rPr>
          <w:rFonts w:hAnsi="Times New Roman" w:cs="Times New Roman"/>
        </w:rPr>
      </w:pPr>
    </w:p>
    <w:p w:rsidR="00F52896" w:rsidRPr="00F52896" w:rsidRDefault="00F52896" w:rsidP="00F52896">
      <w:pPr>
        <w:widowControl/>
        <w:spacing w:line="560" w:lineRule="exact"/>
        <w:ind w:firstLineChars="200" w:firstLine="640"/>
        <w:rPr>
          <w:rFonts w:cs="Times New Roman"/>
        </w:rPr>
      </w:pPr>
      <w:r w:rsidRPr="00F52896">
        <w:rPr>
          <w:rFonts w:hAnsi="Times New Roman" w:cs="Times New Roman" w:hint="eastAsia"/>
        </w:rPr>
        <w:t>从2013年开始，我市启动实施农民增收计划。各有关部门、各有农业的区县都把农民增收作为重点工作来抓，认真贯彻落实各项增收政策措施，取得了明显的成效。</w:t>
      </w:r>
      <w:r w:rsidRPr="00F52896">
        <w:rPr>
          <w:rFonts w:cs="Times New Roman" w:hint="eastAsia"/>
        </w:rPr>
        <w:t>“十二五”期间我市农民人均可支配收入年均增长12.5％，其中2</w:t>
      </w:r>
      <w:r w:rsidRPr="00F52896">
        <w:rPr>
          <w:rFonts w:hAnsi="Times New Roman" w:cs="Times New Roman" w:hint="eastAsia"/>
        </w:rPr>
        <w:t>015年达到18482元，比上年增长8.6%</w:t>
      </w:r>
      <w:r w:rsidRPr="00F52896">
        <w:rPr>
          <w:rFonts w:cs="Times New Roman" w:hint="eastAsia"/>
        </w:rPr>
        <w:t>。</w:t>
      </w:r>
    </w:p>
    <w:p w:rsidR="00F52896" w:rsidRPr="00F52896" w:rsidRDefault="00F52896" w:rsidP="00F52896">
      <w:pPr>
        <w:widowControl/>
        <w:spacing w:line="560" w:lineRule="exact"/>
        <w:ind w:firstLineChars="200" w:firstLine="640"/>
        <w:rPr>
          <w:rFonts w:ascii="黑体" w:eastAsia="黑体" w:hAnsi="黑体" w:cs="黑体"/>
        </w:rPr>
      </w:pPr>
      <w:r w:rsidRPr="00F52896">
        <w:rPr>
          <w:rFonts w:hAnsi="Times New Roman" w:cs="Times New Roman" w:hint="eastAsia"/>
        </w:rPr>
        <w:t>为全面贯彻党的十八大和十八届三中、四中、五中全会精神，按照市委、市政府对“三农”工作的决策部署，2016年我市将继续推动农民增收计划，加快推进农民增收各项惠民政策的实施，稳步推进农村改革，加大对“三农”投入扶持力度，确保农民收入稳定增长。</w:t>
      </w:r>
    </w:p>
    <w:p w:rsidR="00F52896" w:rsidRPr="00F52896" w:rsidRDefault="00F52896" w:rsidP="00F52896">
      <w:pPr>
        <w:widowControl/>
        <w:spacing w:line="560" w:lineRule="exact"/>
        <w:ind w:firstLineChars="200" w:firstLine="640"/>
        <w:rPr>
          <w:rFonts w:hAnsi="Times New Roman" w:cs="Times New Roman"/>
        </w:rPr>
      </w:pPr>
      <w:r w:rsidRPr="00F52896">
        <w:rPr>
          <w:rFonts w:hAnsi="Times New Roman" w:cs="Times New Roman" w:hint="eastAsia"/>
        </w:rPr>
        <w:t>2016年农民人均可支配收入目标是20140元，比上年增长9%。为确保农民增收目标的实现，2016年重点实施以下四个方面十七条政策措施：</w:t>
      </w:r>
    </w:p>
    <w:p w:rsidR="00F52896" w:rsidRPr="00F52896" w:rsidRDefault="00F52896" w:rsidP="00F52896">
      <w:pPr>
        <w:widowControl/>
        <w:spacing w:line="560" w:lineRule="exact"/>
        <w:ind w:firstLine="640"/>
        <w:rPr>
          <w:rFonts w:ascii="黑体" w:eastAsia="黑体" w:hAnsi="Times New Roman" w:cs="Times New Roman"/>
        </w:rPr>
      </w:pPr>
      <w:r w:rsidRPr="00F52896">
        <w:rPr>
          <w:rFonts w:ascii="黑体" w:eastAsia="黑体" w:hAnsi="Times New Roman" w:cs="Times New Roman" w:hint="eastAsia"/>
        </w:rPr>
        <w:t>一、加快推进农民转移就业，增加工资性收入</w:t>
      </w:r>
    </w:p>
    <w:p w:rsidR="00F52896" w:rsidRPr="00F52896" w:rsidRDefault="00F52896" w:rsidP="00F52896">
      <w:pPr>
        <w:widowControl/>
        <w:spacing w:line="560" w:lineRule="exact"/>
        <w:ind w:firstLine="640"/>
        <w:rPr>
          <w:rFonts w:hAnsi="Times New Roman" w:cs="Times New Roman"/>
        </w:rPr>
      </w:pPr>
      <w:r w:rsidRPr="00F52896">
        <w:rPr>
          <w:rFonts w:hAnsi="Times New Roman" w:cs="Times New Roman" w:hint="eastAsia"/>
        </w:rPr>
        <w:t>加快郊区产业发展，提供更多就业岗位，提升农民就业能力，</w:t>
      </w:r>
      <w:r w:rsidRPr="00F52896">
        <w:rPr>
          <w:rFonts w:hAnsi="仿宋" w:cs="仿宋" w:hint="eastAsia"/>
        </w:rPr>
        <w:t>安置农村劳动力转移就业7万人，不断提高农村劳动力工资待遇水平。</w:t>
      </w:r>
    </w:p>
    <w:p w:rsidR="00F52896" w:rsidRPr="00F52896" w:rsidRDefault="00F52896" w:rsidP="00F52896">
      <w:pPr>
        <w:pBdr>
          <w:bottom w:val="single" w:sz="4" w:space="30" w:color="FFFFFF"/>
        </w:pBdr>
        <w:tabs>
          <w:tab w:val="left" w:pos="1980"/>
        </w:tabs>
        <w:adjustRightInd w:val="0"/>
        <w:spacing w:line="560" w:lineRule="exact"/>
        <w:ind w:firstLineChars="200" w:firstLine="640"/>
        <w:rPr>
          <w:rFonts w:cs="Times New Roman"/>
        </w:rPr>
      </w:pPr>
      <w:r w:rsidRPr="00F52896">
        <w:rPr>
          <w:rFonts w:ascii="楷体_GB2312" w:eastAsia="楷体_GB2312" w:cs="Times New Roman" w:hint="eastAsia"/>
          <w:bCs/>
        </w:rPr>
        <w:t>（一）推进农民转移就业。</w:t>
      </w:r>
      <w:r w:rsidRPr="00F52896">
        <w:rPr>
          <w:rFonts w:hint="eastAsia"/>
        </w:rPr>
        <w:t>继续实施更加积极的就业政策，推进农村劳动力转移就业，让更多的农民通过转移就业实现增收。把经济增长点与就业着力点结合起来，加大就业岗位开发、对接</w:t>
      </w:r>
      <w:r w:rsidRPr="00F52896">
        <w:rPr>
          <w:rFonts w:hint="eastAsia"/>
        </w:rPr>
        <w:lastRenderedPageBreak/>
        <w:t>力度，围绕新型城镇化、现代都市型农业发展和三次产业融合发展、美丽乡村建设，引导农民紧盯项目建设、产业发展和社会需求积极寻找就业机会，实现就近就地转移就业。继续推进实施百万技能人才培训福利计划，</w:t>
      </w:r>
      <w:r w:rsidRPr="00F52896">
        <w:rPr>
          <w:rFonts w:hAnsi="仿宋" w:cs="仿宋" w:hint="eastAsia"/>
          <w:bCs/>
        </w:rPr>
        <w:t>大力开展转移就业技能培训，使4万农村劳动力通过转移就业培训取得职业资格证书。发布《2016年职业和等级</w:t>
      </w:r>
      <w:r w:rsidRPr="00F52896">
        <w:rPr>
          <w:rFonts w:cs="Times New Roman" w:hint="eastAsia"/>
        </w:rPr>
        <w:t>市场需求程度及培训成本目录》，增加涉农职业工种数量和涉农职业工种补贴标准，</w:t>
      </w:r>
      <w:r w:rsidRPr="00F52896">
        <w:rPr>
          <w:rFonts w:hAnsi="仿宋" w:cs="仿宋" w:hint="eastAsia"/>
          <w:bCs/>
        </w:rPr>
        <w:t>对参加</w:t>
      </w:r>
      <w:r w:rsidRPr="00F52896">
        <w:rPr>
          <w:rFonts w:cs="Times New Roman" w:hint="eastAsia"/>
        </w:rPr>
        <w:t>所列职业技能培训，</w:t>
      </w:r>
      <w:r w:rsidRPr="00F52896">
        <w:rPr>
          <w:rFonts w:hAnsi="仿宋" w:cs="仿宋" w:hint="eastAsia"/>
          <w:bCs/>
        </w:rPr>
        <w:t>并取得相应职业资格证书的，按规定给予培训费、鉴定费和生活费补贴。鼓励支持涉农区县开展农村实用技术和紧缺职业工种技能竞赛，在比拼技能、展示技艺的同时，搭建高技能人才评价新平台。</w:t>
      </w:r>
      <w:r w:rsidRPr="00F52896">
        <w:rPr>
          <w:rFonts w:cs="Times New Roman" w:hint="eastAsia"/>
        </w:rPr>
        <w:t>切实推动劳动力供需对接，鼓励企业招用本地就业困难农民就业，按有关规定根据招用人数给予岗位补贴和社保补贴。健全完善覆盖城乡的实时长效帮扶机制，继续实施盯人帮扶，动态跟踪，托底安置。（牵头单位：市人力社保局，协同单位：市中小企业局、市农委）</w:t>
      </w:r>
    </w:p>
    <w:p w:rsidR="00F52896" w:rsidRPr="00F52896" w:rsidRDefault="00F52896" w:rsidP="00F52896">
      <w:pPr>
        <w:pBdr>
          <w:bottom w:val="single" w:sz="4" w:space="30" w:color="FFFFFF"/>
        </w:pBdr>
        <w:tabs>
          <w:tab w:val="left" w:pos="1980"/>
        </w:tabs>
        <w:adjustRightInd w:val="0"/>
        <w:spacing w:line="560" w:lineRule="exact"/>
        <w:ind w:firstLineChars="200" w:firstLine="640"/>
        <w:rPr>
          <w:rFonts w:cs="Times New Roman"/>
        </w:rPr>
      </w:pPr>
      <w:r w:rsidRPr="00F52896">
        <w:rPr>
          <w:rFonts w:ascii="楷体_GB2312" w:eastAsia="楷体_GB2312" w:cs="Times New Roman" w:hint="eastAsia"/>
        </w:rPr>
        <w:t>（二）鼓励农民创业。</w:t>
      </w:r>
      <w:r w:rsidRPr="00F52896">
        <w:rPr>
          <w:rFonts w:cs="Times New Roman" w:hint="eastAsia"/>
        </w:rPr>
        <w:t>依托工业化、城镇化和农业现代化发展优势，积极推动农民创业，以创业带就业。</w:t>
      </w:r>
      <w:r w:rsidRPr="00F52896">
        <w:rPr>
          <w:rFonts w:hint="eastAsia"/>
        </w:rPr>
        <w:t>借势</w:t>
      </w:r>
      <w:r w:rsidRPr="00F52896">
        <w:rPr>
          <w:rFonts w:cs="Times New Roman" w:hint="eastAsia"/>
          <w:bCs/>
        </w:rPr>
        <w:t>新型城镇化发展、美丽乡村建设和现代都市型农业发展，鼓励农民从事农产品加工物流、农产品电子商务、农产品直供直销、</w:t>
      </w:r>
      <w:r w:rsidRPr="00F52896">
        <w:rPr>
          <w:rFonts w:cs="Times New Roman" w:hint="eastAsia"/>
        </w:rPr>
        <w:t>餐饮娱乐、物业管理、养老服务、休闲旅游、社区服务、设施农业等行业</w:t>
      </w:r>
      <w:r w:rsidRPr="00F52896">
        <w:rPr>
          <w:rFonts w:cs="Times New Roman" w:hint="eastAsia"/>
          <w:snapToGrid w:val="0"/>
        </w:rPr>
        <w:t>。</w:t>
      </w:r>
      <w:r w:rsidRPr="00F52896">
        <w:rPr>
          <w:rFonts w:cs="Times New Roman" w:hint="eastAsia"/>
        </w:rPr>
        <w:t>依托基层就业和社会保障服务设施等公共平台，继续对农民创业提供免费创业培训、创业能力测评、提供创业项目、创业指导、政策咨询、法律援助以及提供创业担保贷款等一条龙服务。（牵头单</w:t>
      </w:r>
      <w:r w:rsidRPr="00F52896">
        <w:rPr>
          <w:rFonts w:cs="Times New Roman" w:hint="eastAsia"/>
        </w:rPr>
        <w:lastRenderedPageBreak/>
        <w:t>位：市人力社保局，协同单位：市中小企业局、市农委）</w:t>
      </w:r>
    </w:p>
    <w:p w:rsidR="00F52896" w:rsidRPr="00F52896" w:rsidRDefault="00F52896" w:rsidP="00F52896">
      <w:pPr>
        <w:pBdr>
          <w:bottom w:val="single" w:sz="4" w:space="30" w:color="FFFFFF"/>
        </w:pBdr>
        <w:tabs>
          <w:tab w:val="left" w:pos="1980"/>
        </w:tabs>
        <w:adjustRightInd w:val="0"/>
        <w:spacing w:line="560" w:lineRule="exact"/>
        <w:ind w:firstLineChars="200" w:firstLine="640"/>
        <w:rPr>
          <w:rFonts w:cs="Times New Roman"/>
        </w:rPr>
      </w:pPr>
      <w:r w:rsidRPr="00F52896">
        <w:rPr>
          <w:rFonts w:ascii="楷体_GB2312" w:eastAsia="楷体_GB2312" w:cs="Times New Roman" w:hint="eastAsia"/>
        </w:rPr>
        <w:t>（三)</w:t>
      </w:r>
      <w:r w:rsidRPr="00F52896">
        <w:rPr>
          <w:rFonts w:ascii="楷体_GB2312" w:eastAsia="楷体_GB2312" w:hAnsi="Times New Roman" w:cs="Times New Roman" w:hint="eastAsia"/>
        </w:rPr>
        <w:t>进一步加强农村劳动力劳动保障权益的维护。</w:t>
      </w:r>
      <w:r w:rsidRPr="00F52896">
        <w:rPr>
          <w:rFonts w:cs="Times New Roman" w:hint="eastAsia"/>
        </w:rPr>
        <w:t>促进企业职工工资正常增长，适时提高企业最低工资标准。以维护农村劳动力核心权益为重点，对易发、高发、频发的企业行业，实施预防在先、快速处理、全程监控，做到发现一起，处理一起，切实保障好农村劳动力权益。进一步规范村干部报酬待遇，提高村干部报酬水平。</w:t>
      </w:r>
      <w:r w:rsidRPr="00F52896">
        <w:rPr>
          <w:rFonts w:hint="eastAsia"/>
        </w:rPr>
        <w:t>（牵头单位：市人力社保局，协同单位：市中小企业局、市农委）</w:t>
      </w:r>
    </w:p>
    <w:p w:rsidR="00F52896" w:rsidRPr="00F52896" w:rsidRDefault="00F52896" w:rsidP="00F52896">
      <w:pPr>
        <w:pBdr>
          <w:bottom w:val="single" w:sz="4" w:space="30" w:color="FFFFFF"/>
        </w:pBdr>
        <w:tabs>
          <w:tab w:val="left" w:pos="1980"/>
        </w:tabs>
        <w:adjustRightInd w:val="0"/>
        <w:spacing w:line="560" w:lineRule="exact"/>
        <w:ind w:firstLineChars="200" w:firstLine="640"/>
        <w:rPr>
          <w:rFonts w:ascii="黑体" w:eastAsia="黑体" w:hAnsi="楷体" w:cs="楷体"/>
        </w:rPr>
      </w:pPr>
      <w:r w:rsidRPr="00F52896">
        <w:rPr>
          <w:rFonts w:ascii="黑体" w:eastAsia="黑体" w:hAnsi="楷体" w:cs="楷体" w:hint="eastAsia"/>
        </w:rPr>
        <w:t>二、加快推进现代都市型农业建设，稳定家庭经营收入</w:t>
      </w:r>
    </w:p>
    <w:p w:rsidR="00F52896" w:rsidRPr="00F52896" w:rsidRDefault="00F52896" w:rsidP="00F52896">
      <w:pPr>
        <w:pBdr>
          <w:bottom w:val="single" w:sz="4" w:space="30" w:color="FFFFFF"/>
        </w:pBdr>
        <w:tabs>
          <w:tab w:val="left" w:pos="1980"/>
        </w:tabs>
        <w:adjustRightInd w:val="0"/>
        <w:spacing w:line="560" w:lineRule="exact"/>
        <w:ind w:firstLineChars="200" w:firstLine="640"/>
        <w:rPr>
          <w:rFonts w:ascii="黑体" w:eastAsia="黑体" w:hAnsi="楷体" w:cs="楷体"/>
        </w:rPr>
      </w:pPr>
      <w:r w:rsidRPr="00F52896">
        <w:rPr>
          <w:rFonts w:hAnsi="楷体" w:cs="楷体" w:hint="eastAsia"/>
        </w:rPr>
        <w:t>继续提高科技创新能力和农业设施化、产业化、组织化、标准化水平，促进农业规模经营和农业功能拓展，推动家庭经营收入稳定增长。</w:t>
      </w:r>
    </w:p>
    <w:p w:rsidR="00F52896" w:rsidRPr="00F52896" w:rsidRDefault="00F52896" w:rsidP="00F52896">
      <w:pPr>
        <w:pBdr>
          <w:bottom w:val="single" w:sz="4" w:space="30" w:color="FFFFFF"/>
        </w:pBdr>
        <w:tabs>
          <w:tab w:val="left" w:pos="1980"/>
        </w:tabs>
        <w:adjustRightInd w:val="0"/>
        <w:spacing w:line="560" w:lineRule="exact"/>
        <w:ind w:firstLineChars="200" w:firstLine="640"/>
        <w:rPr>
          <w:rFonts w:hAnsi="仿宋" w:cs="仿宋"/>
        </w:rPr>
      </w:pPr>
      <w:r w:rsidRPr="00F52896">
        <w:rPr>
          <w:rFonts w:ascii="楷体_GB2312" w:eastAsia="楷体_GB2312" w:hAnsi="仿宋" w:cs="仿宋" w:hint="eastAsia"/>
          <w:bCs/>
        </w:rPr>
        <w:t>（四）继续推进农业结构优化调整。</w:t>
      </w:r>
      <w:r w:rsidRPr="00F52896">
        <w:rPr>
          <w:rFonts w:hAnsi="仿宋" w:cs="仿宋" w:hint="eastAsia"/>
          <w:bCs/>
        </w:rPr>
        <w:t>围绕特色优势农业产业，继续推动农业产业结构、品种结构和布局结构调整优化。</w:t>
      </w:r>
      <w:r w:rsidRPr="00F52896">
        <w:rPr>
          <w:rFonts w:hAnsi="仿宋" w:cs="仿宋" w:hint="eastAsia"/>
        </w:rPr>
        <w:t>调减粮食种植面积40万亩，增加蔬菜、水果、花卉、优质牧草等经济作物种植30万亩，增加经济林、生态林、苗圃5万亩。环城四区、滨海新区要加大力度，努力实现两年内基本不种粮食作物。优化养殖结构，提高优质水产品养殖比例，建设全封闭循环水养殖车间17万平方米，改造池塘10万亩。建设完成53个农产品基地、130个设施农业示范区和10个农业产业园区。（牵头单位：市农委）</w:t>
      </w:r>
    </w:p>
    <w:p w:rsidR="00F52896" w:rsidRPr="00F52896" w:rsidRDefault="00F52896" w:rsidP="00F52896">
      <w:pPr>
        <w:pBdr>
          <w:bottom w:val="single" w:sz="4" w:space="30" w:color="FFFFFF"/>
        </w:pBdr>
        <w:tabs>
          <w:tab w:val="left" w:pos="1980"/>
        </w:tabs>
        <w:adjustRightInd w:val="0"/>
        <w:spacing w:line="560" w:lineRule="exact"/>
        <w:ind w:firstLineChars="200" w:firstLine="640"/>
        <w:rPr>
          <w:rFonts w:cs="Times New Roman"/>
        </w:rPr>
      </w:pPr>
      <w:r w:rsidRPr="00F52896">
        <w:rPr>
          <w:rFonts w:ascii="楷体_GB2312" w:eastAsia="楷体_GB2312" w:cs="Times New Roman" w:hint="eastAsia"/>
        </w:rPr>
        <w:t>（五）注重农业技术创新与推广。</w:t>
      </w:r>
      <w:r w:rsidRPr="00F52896">
        <w:rPr>
          <w:rFonts w:cs="Times New Roman" w:hint="eastAsia"/>
        </w:rPr>
        <w:t>加快农业高新技术产业发展，实施现代特色种业提升工程，引领带动传统农业产业技术升</w:t>
      </w:r>
      <w:r w:rsidRPr="00F52896">
        <w:rPr>
          <w:rFonts w:cs="Times New Roman" w:hint="eastAsia"/>
        </w:rPr>
        <w:lastRenderedPageBreak/>
        <w:t>级。在设施农业、现代畜牧业、现代渔业、农业机械化、农产品加工、农村生态环境治理等领域，新认定</w:t>
      </w:r>
      <w:r w:rsidRPr="00F52896">
        <w:rPr>
          <w:rFonts w:cs="Times New Roman"/>
        </w:rPr>
        <w:t>20个以上科教兴农集成创新示范基地，以基地为载体，实施重大农业科技推广专项，重点推广优质、高效、抗逆新品种50个、新技术50项，实现我市主要农作物、畜牧良种全覆盖，水产良种化率达到85%以上，培训100名农业科技青年后备人才，30名农业技术推广骨干人才，促进科技进步贡献率达到65%，显著提升农业生产的质量和效益。</w:t>
      </w:r>
      <w:r w:rsidRPr="00F52896">
        <w:rPr>
          <w:rFonts w:cs="Times New Roman" w:hint="eastAsia"/>
        </w:rPr>
        <w:t>（牵头单位：市农委）</w:t>
      </w:r>
    </w:p>
    <w:p w:rsidR="00F52896" w:rsidRPr="00F52896" w:rsidRDefault="00F52896" w:rsidP="00F52896">
      <w:pPr>
        <w:pBdr>
          <w:bottom w:val="single" w:sz="4" w:space="30" w:color="FFFFFF"/>
        </w:pBdr>
        <w:tabs>
          <w:tab w:val="left" w:pos="1980"/>
        </w:tabs>
        <w:adjustRightInd w:val="0"/>
        <w:spacing w:line="560" w:lineRule="exact"/>
        <w:ind w:firstLineChars="200" w:firstLine="640"/>
        <w:rPr>
          <w:rFonts w:cs="Times New Roman"/>
        </w:rPr>
      </w:pPr>
      <w:r w:rsidRPr="00F52896">
        <w:rPr>
          <w:rFonts w:ascii="楷体_GB2312" w:eastAsia="楷体_GB2312" w:cs="Times New Roman" w:hint="eastAsia"/>
        </w:rPr>
        <w:t>（六）加快培育职业农民。</w:t>
      </w:r>
      <w:r w:rsidRPr="00F52896">
        <w:rPr>
          <w:rFonts w:cs="Times New Roman" w:hint="eastAsia"/>
        </w:rPr>
        <w:t>继续扎实开展农业实用技术普及性培训、农业职业资格证书培训、农村实用人才带头人培训、农业创业技术提升培训和新型职业农民培育、成人学历教育等，提高农民素质，增强创就业能力。开展农业实用技术、农业职业技能等培训</w:t>
      </w:r>
      <w:r w:rsidRPr="00F52896">
        <w:rPr>
          <w:rFonts w:cs="Times New Roman"/>
        </w:rPr>
        <w:t>6万人次，培育认定新型职业农民</w:t>
      </w:r>
      <w:r w:rsidRPr="00F52896">
        <w:rPr>
          <w:rFonts w:cs="Times New Roman" w:hint="eastAsia"/>
        </w:rPr>
        <w:t>3</w:t>
      </w:r>
      <w:r w:rsidRPr="00F52896">
        <w:rPr>
          <w:rFonts w:cs="Times New Roman"/>
        </w:rPr>
        <w:t>000人。</w:t>
      </w:r>
      <w:r w:rsidRPr="00F52896">
        <w:rPr>
          <w:rFonts w:cs="Times New Roman" w:hint="eastAsia"/>
        </w:rPr>
        <w:t>（牵头单位：市农委，协同单位：市人力社保局）</w:t>
      </w:r>
    </w:p>
    <w:p w:rsidR="00F52896" w:rsidRPr="00F52896" w:rsidRDefault="00F52896" w:rsidP="00F52896">
      <w:pPr>
        <w:pBdr>
          <w:bottom w:val="single" w:sz="4" w:space="30" w:color="FFFFFF"/>
        </w:pBdr>
        <w:tabs>
          <w:tab w:val="left" w:pos="1980"/>
        </w:tabs>
        <w:adjustRightInd w:val="0"/>
        <w:spacing w:line="560" w:lineRule="exact"/>
        <w:ind w:firstLineChars="200" w:firstLine="640"/>
        <w:rPr>
          <w:rFonts w:cs="Times New Roman"/>
        </w:rPr>
      </w:pPr>
      <w:r w:rsidRPr="00F52896">
        <w:rPr>
          <w:rFonts w:ascii="楷体_GB2312" w:eastAsia="楷体_GB2312" w:hAnsi="仿宋" w:cs="仿宋" w:hint="eastAsia"/>
          <w:bCs/>
        </w:rPr>
        <w:t>（七）大力发展休闲农业</w:t>
      </w:r>
      <w:r w:rsidRPr="00F52896">
        <w:rPr>
          <w:rFonts w:hAnsi="仿宋" w:cs="仿宋" w:hint="eastAsia"/>
          <w:bCs/>
        </w:rPr>
        <w:t>。深度挖掘农业在经济、社会、文化与生态中的多重效益，创立不同档次、不同特色、不同主题的休闲农业品牌。</w:t>
      </w:r>
      <w:r w:rsidRPr="00F52896">
        <w:rPr>
          <w:rFonts w:hAnsi="仿宋" w:cs="仿宋"/>
          <w:bCs/>
        </w:rPr>
        <w:t>继续深入推进</w:t>
      </w:r>
      <w:r w:rsidRPr="00F52896">
        <w:rPr>
          <w:rFonts w:hAnsi="仿宋" w:cs="仿宋"/>
          <w:bCs/>
        </w:rPr>
        <w:t>“</w:t>
      </w:r>
      <w:r w:rsidRPr="00F52896">
        <w:rPr>
          <w:rFonts w:hAnsi="仿宋" w:cs="仿宋"/>
          <w:bCs/>
        </w:rPr>
        <w:t>9123</w:t>
      </w:r>
      <w:r w:rsidRPr="00F52896">
        <w:rPr>
          <w:rFonts w:hAnsi="仿宋" w:cs="仿宋"/>
          <w:bCs/>
        </w:rPr>
        <w:t>”</w:t>
      </w:r>
      <w:r w:rsidRPr="00F52896">
        <w:rPr>
          <w:rFonts w:hAnsi="仿宋" w:cs="仿宋"/>
          <w:bCs/>
        </w:rPr>
        <w:t>载体建设计划，全力打造9条休闲旅游精品线路，加快线</w:t>
      </w:r>
      <w:r w:rsidRPr="00F52896">
        <w:rPr>
          <w:rFonts w:hAnsi="仿宋" w:cs="仿宋" w:hint="eastAsia"/>
          <w:bCs/>
        </w:rPr>
        <w:t>路节点及营销体系建设。培育认定精品示范园区</w:t>
      </w:r>
      <w:r w:rsidRPr="00F52896">
        <w:rPr>
          <w:rFonts w:hAnsi="仿宋" w:cs="仿宋"/>
          <w:bCs/>
        </w:rPr>
        <w:t>5个，累计达到15个；认定示范村点35个，累计达到200个；规范帮扶示范经营户500户，累计达到2528家。</w:t>
      </w:r>
      <w:r w:rsidRPr="00F52896">
        <w:rPr>
          <w:rFonts w:hAnsi="仿宋" w:cs="仿宋" w:hint="eastAsia"/>
          <w:bCs/>
        </w:rPr>
        <w:t>鼓励农民开展休闲农业和乡村旅游创业，对农家院改造提升协助贷款并给予贴息。加快</w:t>
      </w:r>
      <w:r w:rsidRPr="00F52896">
        <w:rPr>
          <w:rFonts w:hAnsi="仿宋" w:cs="仿宋"/>
          <w:bCs/>
        </w:rPr>
        <w:t>京津冀休闲农业一体化发展，加大休闲农业项目扶持力度，进一步提升休闲农业项目品质和档次。全市休</w:t>
      </w:r>
      <w:r w:rsidRPr="00F52896">
        <w:rPr>
          <w:rFonts w:hAnsi="仿宋" w:cs="仿宋"/>
          <w:bCs/>
        </w:rPr>
        <w:lastRenderedPageBreak/>
        <w:t>闲农业直接从业人员达到6.8万人，带动农民就业29.5万人，</w:t>
      </w:r>
      <w:r w:rsidRPr="00F52896">
        <w:rPr>
          <w:rFonts w:hAnsi="仿宋" w:cs="仿宋" w:hint="eastAsia"/>
          <w:bCs/>
        </w:rPr>
        <w:t>年</w:t>
      </w:r>
      <w:r w:rsidRPr="00F52896">
        <w:rPr>
          <w:rFonts w:hAnsi="仿宋" w:cs="仿宋"/>
          <w:bCs/>
        </w:rPr>
        <w:t>接待游客</w:t>
      </w:r>
      <w:r w:rsidRPr="00F52896">
        <w:rPr>
          <w:rFonts w:hAnsi="仿宋" w:cs="仿宋" w:hint="eastAsia"/>
          <w:bCs/>
        </w:rPr>
        <w:t>达到</w:t>
      </w:r>
      <w:r w:rsidRPr="00F52896">
        <w:rPr>
          <w:rFonts w:hAnsi="仿宋" w:cs="仿宋"/>
          <w:bCs/>
        </w:rPr>
        <w:t>1800万人次，农副产品及旅游综合收入</w:t>
      </w:r>
      <w:r w:rsidRPr="00F52896">
        <w:rPr>
          <w:rFonts w:hAnsi="仿宋" w:cs="仿宋" w:hint="eastAsia"/>
          <w:bCs/>
        </w:rPr>
        <w:t>达到</w:t>
      </w:r>
      <w:r w:rsidRPr="00F52896">
        <w:rPr>
          <w:rFonts w:hAnsi="仿宋" w:cs="仿宋"/>
          <w:bCs/>
        </w:rPr>
        <w:t>60亿元，从业农民收入增</w:t>
      </w:r>
      <w:r w:rsidRPr="00F52896">
        <w:rPr>
          <w:rFonts w:hAnsi="仿宋" w:cs="仿宋" w:hint="eastAsia"/>
          <w:bCs/>
        </w:rPr>
        <w:t>长</w:t>
      </w:r>
      <w:r w:rsidRPr="00F52896">
        <w:rPr>
          <w:rFonts w:hAnsi="仿宋" w:cs="仿宋"/>
          <w:bCs/>
        </w:rPr>
        <w:t>20%以上。</w:t>
      </w:r>
      <w:r w:rsidRPr="00F52896">
        <w:rPr>
          <w:rFonts w:hAnsi="仿宋" w:cs="仿宋" w:hint="eastAsia"/>
          <w:bCs/>
        </w:rPr>
        <w:t>（牵头单位：市农委）</w:t>
      </w:r>
    </w:p>
    <w:p w:rsidR="00F52896" w:rsidRPr="00F52896" w:rsidRDefault="00F52896" w:rsidP="00F52896">
      <w:pPr>
        <w:pBdr>
          <w:bottom w:val="single" w:sz="4" w:space="30" w:color="FFFFFF"/>
        </w:pBdr>
        <w:tabs>
          <w:tab w:val="left" w:pos="1980"/>
        </w:tabs>
        <w:adjustRightInd w:val="0"/>
        <w:spacing w:line="560" w:lineRule="exact"/>
        <w:ind w:firstLineChars="200" w:firstLine="640"/>
        <w:rPr>
          <w:rFonts w:cs="Times New Roman"/>
        </w:rPr>
      </w:pPr>
      <w:r w:rsidRPr="00F52896">
        <w:rPr>
          <w:rFonts w:ascii="楷体_GB2312" w:eastAsia="楷体_GB2312" w:hAnsi="仿宋" w:cs="仿宋" w:hint="eastAsia"/>
          <w:bCs/>
        </w:rPr>
        <w:t>（八）促进一二三产融合发展</w:t>
      </w:r>
      <w:r w:rsidRPr="00F52896">
        <w:rPr>
          <w:rFonts w:hAnsi="仿宋" w:cs="仿宋" w:hint="eastAsia"/>
          <w:bCs/>
        </w:rPr>
        <w:t>。</w:t>
      </w:r>
      <w:r w:rsidRPr="00F52896">
        <w:rPr>
          <w:rFonts w:cs="Times New Roman" w:hint="eastAsia"/>
        </w:rPr>
        <w:t>充分发挥市场在资源配置中的决定性作用和更好发挥政府引导作用，按照“延一强二落实在三”的思路，精准对接一二三产融合发展需求，支持农业企业做大做强，培育精深加工新型工业主体，吸引现代服务业企业主体进入农业农村，推进农业与旅游、教育、文化、健康养老等产业深度融合。利用新技术、新模式、新业态，推动资源要素向农村倾斜、基础设施向农村配套、公共服务向农村延伸，全面增强天津农村的产业竞争能力、产品供给能</w:t>
      </w:r>
      <w:r w:rsidRPr="00F52896">
        <w:rPr>
          <w:rFonts w:hAnsi="仿宋" w:cs="仿宋" w:hint="eastAsia"/>
          <w:bCs/>
        </w:rPr>
        <w:t>力、村庄服务能力</w:t>
      </w:r>
      <w:r w:rsidRPr="00F52896">
        <w:rPr>
          <w:rFonts w:cs="Times New Roman" w:hint="eastAsia"/>
        </w:rPr>
        <w:t>，促进城市与乡村共同繁荣。积极推进“互联网+”现代农业行动，全面实施“物联网+农业”、“电商网+农业”、“信息网+农业”三大工程，促进互联网与农业的深度融合，加快实现农产品网络销售全覆盖，增强农业产业竞争力。（牵头单位：市农委）</w:t>
      </w:r>
    </w:p>
    <w:p w:rsidR="00F52896" w:rsidRPr="00F52896" w:rsidRDefault="00F52896" w:rsidP="00F52896">
      <w:pPr>
        <w:pBdr>
          <w:bottom w:val="single" w:sz="4" w:space="30" w:color="FFFFFF"/>
        </w:pBdr>
        <w:tabs>
          <w:tab w:val="left" w:pos="1980"/>
        </w:tabs>
        <w:adjustRightInd w:val="0"/>
        <w:spacing w:line="560" w:lineRule="exact"/>
        <w:ind w:firstLineChars="200" w:firstLine="640"/>
        <w:rPr>
          <w:rFonts w:ascii="黑体" w:eastAsia="黑体" w:hAnsi="楷体" w:cs="楷体"/>
        </w:rPr>
      </w:pPr>
      <w:r w:rsidRPr="00F52896">
        <w:rPr>
          <w:rFonts w:ascii="黑体" w:eastAsia="黑体" w:hAnsi="楷体" w:cs="楷体" w:hint="eastAsia"/>
        </w:rPr>
        <w:t>三、加快推进农村改革，赋予农民更多财产权利</w:t>
      </w:r>
    </w:p>
    <w:p w:rsidR="00F52896" w:rsidRPr="00F52896" w:rsidRDefault="00F52896" w:rsidP="00F52896">
      <w:pPr>
        <w:pBdr>
          <w:bottom w:val="single" w:sz="4" w:space="30" w:color="FFFFFF"/>
        </w:pBdr>
        <w:tabs>
          <w:tab w:val="left" w:pos="1980"/>
        </w:tabs>
        <w:adjustRightInd w:val="0"/>
        <w:spacing w:line="560" w:lineRule="exact"/>
        <w:ind w:firstLineChars="200" w:firstLine="640"/>
        <w:rPr>
          <w:rFonts w:hAnsi="Times New Roman" w:cs="Times New Roman"/>
        </w:rPr>
      </w:pPr>
      <w:r w:rsidRPr="00F52896">
        <w:rPr>
          <w:rFonts w:hAnsi="楷体" w:cs="楷体" w:hint="eastAsia"/>
        </w:rPr>
        <w:t>加快推进农村土地承包经营权登记，积极开展农村集体产权制度改革，培育新型农业经营主体，推动农村土地适度规模经营，使农民有条件享有更多财产收入。</w:t>
      </w:r>
    </w:p>
    <w:p w:rsidR="00F52896" w:rsidRPr="00F52896" w:rsidRDefault="00F52896" w:rsidP="00F52896">
      <w:pPr>
        <w:pBdr>
          <w:bottom w:val="single" w:sz="4" w:space="30" w:color="FFFFFF"/>
        </w:pBdr>
        <w:tabs>
          <w:tab w:val="left" w:pos="1980"/>
        </w:tabs>
        <w:adjustRightInd w:val="0"/>
        <w:spacing w:line="560" w:lineRule="exact"/>
        <w:ind w:firstLineChars="200" w:firstLine="640"/>
        <w:rPr>
          <w:rFonts w:hAnsi="仿宋"/>
          <w:spacing w:val="6"/>
        </w:rPr>
      </w:pPr>
      <w:r w:rsidRPr="00F52896">
        <w:rPr>
          <w:rFonts w:ascii="楷体_GB2312" w:eastAsia="楷体_GB2312" w:hAnsi="仿宋" w:cs="仿宋" w:hint="eastAsia"/>
          <w:bCs/>
        </w:rPr>
        <w:t>（九）推动农业生产组织方式创新。</w:t>
      </w:r>
      <w:r w:rsidRPr="00F52896">
        <w:rPr>
          <w:rFonts w:hAnsi="仿宋" w:cs="仿宋" w:hint="eastAsia"/>
          <w:bCs/>
        </w:rPr>
        <w:t>一是进一步扩大农民合作社的覆盖范围。重点指导应建未建合作社的村抓紧组建合作社，年内消灭合作社“空白村”</w:t>
      </w:r>
      <w:r w:rsidRPr="00F52896">
        <w:rPr>
          <w:rFonts w:hAnsi="仿宋" w:cs="仿宋"/>
          <w:bCs/>
        </w:rPr>
        <w:t>400个左右，基本实现有条件组建合作社</w:t>
      </w:r>
      <w:r w:rsidRPr="00F52896">
        <w:rPr>
          <w:rFonts w:hAnsi="仿宋" w:cs="仿宋" w:hint="eastAsia"/>
          <w:bCs/>
        </w:rPr>
        <w:t>的</w:t>
      </w:r>
      <w:r w:rsidRPr="00F52896">
        <w:rPr>
          <w:rFonts w:hAnsi="仿宋" w:cs="仿宋"/>
          <w:bCs/>
        </w:rPr>
        <w:t>村每</w:t>
      </w:r>
      <w:r w:rsidRPr="00F52896">
        <w:rPr>
          <w:rFonts w:hAnsi="仿宋" w:cs="仿宋" w:hint="eastAsia"/>
          <w:bCs/>
        </w:rPr>
        <w:t>村至少</w:t>
      </w:r>
      <w:r w:rsidRPr="00F52896">
        <w:rPr>
          <w:rFonts w:hAnsi="仿宋" w:cs="仿宋"/>
          <w:bCs/>
        </w:rPr>
        <w:t>一个合作社。二是提高农民合作</w:t>
      </w:r>
      <w:r w:rsidRPr="00F52896">
        <w:rPr>
          <w:rFonts w:hAnsi="仿宋" w:cs="仿宋" w:hint="eastAsia"/>
          <w:bCs/>
        </w:rPr>
        <w:t>社运作</w:t>
      </w:r>
      <w:r w:rsidRPr="00F52896">
        <w:rPr>
          <w:rFonts w:hAnsi="仿宋" w:cs="仿宋"/>
          <w:bCs/>
        </w:rPr>
        <w:t>水平和</w:t>
      </w:r>
      <w:r w:rsidRPr="00F52896">
        <w:rPr>
          <w:rFonts w:hAnsi="仿宋" w:cs="仿宋"/>
          <w:bCs/>
        </w:rPr>
        <w:lastRenderedPageBreak/>
        <w:t>服务带动能力。新培育100个市级社，带动10000户农户进入合作社服务体系。扶持30家合作社建设加工、仓储设施，提高服务成员的能力。三是引导发展家庭农场。积极引导种植大户依据家庭农场标准</w:t>
      </w:r>
      <w:r w:rsidRPr="00F52896">
        <w:rPr>
          <w:rFonts w:hAnsi="仿宋" w:cs="仿宋" w:hint="eastAsia"/>
          <w:bCs/>
        </w:rPr>
        <w:t>，延长土地流转期限，形成稳定经营状态，尽快提升为家庭农场。再培育</w:t>
      </w:r>
      <w:r w:rsidRPr="00F52896">
        <w:rPr>
          <w:rFonts w:hAnsi="仿宋" w:cs="仿宋"/>
          <w:bCs/>
        </w:rPr>
        <w:t>36个规模适度、运作规范、效益良好的示范家庭农场，发挥好典型引导作用。四是完善合作社、龙头企业与农户的利益联结机制。</w:t>
      </w:r>
      <w:r w:rsidRPr="00F52896">
        <w:rPr>
          <w:rFonts w:hAnsi="仿宋" w:cs="仿宋" w:hint="eastAsia"/>
          <w:bCs/>
        </w:rPr>
        <w:t>促进</w:t>
      </w:r>
      <w:r w:rsidRPr="00F52896">
        <w:rPr>
          <w:rFonts w:hAnsi="仿宋" w:cs="仿宋"/>
          <w:bCs/>
        </w:rPr>
        <w:t>农户与农民合作社、产业化龙头企业</w:t>
      </w:r>
      <w:r w:rsidRPr="00F52896">
        <w:rPr>
          <w:rFonts w:hAnsi="仿宋" w:cs="仿宋" w:hint="eastAsia"/>
          <w:bCs/>
        </w:rPr>
        <w:t>形成“</w:t>
      </w:r>
      <w:r w:rsidRPr="00F52896">
        <w:rPr>
          <w:rFonts w:hAnsi="仿宋" w:cs="仿宋"/>
          <w:bCs/>
        </w:rPr>
        <w:t>农民合作社+家庭农场</w:t>
      </w:r>
      <w:r w:rsidRPr="00F52896">
        <w:rPr>
          <w:rFonts w:hAnsi="仿宋" w:cs="仿宋" w:hint="eastAsia"/>
          <w:bCs/>
        </w:rPr>
        <w:t>”</w:t>
      </w:r>
      <w:r w:rsidRPr="00F52896">
        <w:rPr>
          <w:rFonts w:hAnsi="仿宋" w:cs="仿宋"/>
          <w:bCs/>
        </w:rPr>
        <w:t>或</w:t>
      </w:r>
      <w:r w:rsidRPr="00F52896">
        <w:rPr>
          <w:rFonts w:hAnsi="仿宋" w:cs="仿宋" w:hint="eastAsia"/>
          <w:bCs/>
        </w:rPr>
        <w:t>“</w:t>
      </w:r>
      <w:r w:rsidRPr="00F52896">
        <w:rPr>
          <w:rFonts w:hAnsi="仿宋" w:cs="仿宋"/>
          <w:bCs/>
        </w:rPr>
        <w:t>农业产业化龙头企业+合作社+农户</w:t>
      </w:r>
      <w:r w:rsidRPr="00F52896">
        <w:rPr>
          <w:rFonts w:hAnsi="仿宋" w:cs="仿宋" w:hint="eastAsia"/>
          <w:bCs/>
        </w:rPr>
        <w:t>”等多种</w:t>
      </w:r>
      <w:r w:rsidRPr="00F52896">
        <w:rPr>
          <w:rFonts w:hAnsi="仿宋" w:cs="仿宋"/>
          <w:bCs/>
        </w:rPr>
        <w:t>合作经营模式，</w:t>
      </w:r>
      <w:r w:rsidRPr="00F52896">
        <w:rPr>
          <w:rFonts w:hAnsi="仿宋" w:cs="仿宋" w:hint="eastAsia"/>
          <w:bCs/>
        </w:rPr>
        <w:t>支持</w:t>
      </w:r>
      <w:r w:rsidRPr="00F52896">
        <w:rPr>
          <w:rFonts w:hAnsi="仿宋" w:cs="仿宋"/>
          <w:bCs/>
        </w:rPr>
        <w:t>合作社和农业公司将租赁土地或农民入股土地整理、改造成标准化家庭农场</w:t>
      </w:r>
      <w:r w:rsidRPr="00F52896">
        <w:rPr>
          <w:rFonts w:hAnsi="仿宋"/>
          <w:spacing w:val="6"/>
        </w:rPr>
        <w:t>。</w:t>
      </w:r>
      <w:r w:rsidRPr="00F52896">
        <w:rPr>
          <w:rFonts w:hAnsi="仿宋" w:hint="eastAsia"/>
          <w:spacing w:val="6"/>
        </w:rPr>
        <w:t>（牵头单位：市农委）</w:t>
      </w:r>
    </w:p>
    <w:p w:rsidR="00F52896" w:rsidRPr="00F52896" w:rsidRDefault="00F52896" w:rsidP="00F52896">
      <w:pPr>
        <w:pBdr>
          <w:bottom w:val="single" w:sz="4" w:space="30" w:color="FFFFFF"/>
        </w:pBdr>
        <w:tabs>
          <w:tab w:val="left" w:pos="1980"/>
        </w:tabs>
        <w:adjustRightInd w:val="0"/>
        <w:spacing w:line="560" w:lineRule="exact"/>
        <w:ind w:firstLineChars="200" w:firstLine="640"/>
        <w:rPr>
          <w:rFonts w:hAnsi="仿宋" w:cs="Times New Roman"/>
        </w:rPr>
      </w:pPr>
      <w:r w:rsidRPr="00F52896">
        <w:rPr>
          <w:rFonts w:ascii="楷体_GB2312" w:eastAsia="楷体_GB2312" w:hAnsi="仿宋" w:cs="仿宋" w:hint="eastAsia"/>
          <w:bCs/>
        </w:rPr>
        <w:t>（十）推进农村土地适度规模经营。</w:t>
      </w:r>
      <w:r w:rsidRPr="00F52896">
        <w:rPr>
          <w:rFonts w:hAnsi="仿宋" w:cs="Times New Roman" w:hint="eastAsia"/>
        </w:rPr>
        <w:t>一是加快推进农村土地承包经营权登记工作。年底基本完成全市家庭承包土地登记工作，充分保障农民在土地流转过程中的合法权益。二是继续指导各区县发展土地股份合作社。争取年内新发展土地股份合作社</w:t>
      </w:r>
      <w:r w:rsidRPr="00F52896">
        <w:rPr>
          <w:rFonts w:hAnsi="仿宋" w:cs="Times New Roman"/>
        </w:rPr>
        <w:t>19家，吸引3400户农户入股土地股份合作社，增加土地集中型规模经营面积4.2万亩。三是引导发展</w:t>
      </w:r>
      <w:r w:rsidRPr="00F52896">
        <w:rPr>
          <w:rFonts w:hAnsi="仿宋" w:cs="Times New Roman" w:hint="eastAsia"/>
        </w:rPr>
        <w:t>社会化服务。鼓励土地托管经营，引导各类合作社和农业公司、家庭农场等积极开展土地托管服务，重点支持农机合作社扩大托管经营规模。四是发展镇域规模经营。在远郊五区县各选择</w:t>
      </w:r>
      <w:r w:rsidRPr="00F52896">
        <w:rPr>
          <w:rFonts w:hAnsi="仿宋" w:cs="Times New Roman"/>
        </w:rPr>
        <w:t>1</w:t>
      </w:r>
      <w:r w:rsidRPr="00F52896">
        <w:rPr>
          <w:rFonts w:hAnsi="仿宋" w:cs="Times New Roman" w:hint="eastAsia"/>
        </w:rPr>
        <w:t>到</w:t>
      </w:r>
      <w:r w:rsidRPr="00F52896">
        <w:rPr>
          <w:rFonts w:hAnsi="仿宋" w:cs="Times New Roman"/>
        </w:rPr>
        <w:t>2个乡镇，建设农业适度规模经营示范镇，</w:t>
      </w:r>
      <w:r w:rsidRPr="00F52896">
        <w:rPr>
          <w:rFonts w:hAnsi="仿宋" w:cs="Times New Roman" w:hint="eastAsia"/>
        </w:rPr>
        <w:t>发展</w:t>
      </w:r>
      <w:r w:rsidRPr="00F52896">
        <w:rPr>
          <w:rFonts w:hAnsi="仿宋" w:cs="Times New Roman"/>
        </w:rPr>
        <w:t>土地集中型、服务集中型等多种形式的适度规模经营</w:t>
      </w:r>
      <w:r w:rsidRPr="00F52896">
        <w:rPr>
          <w:rFonts w:hAnsi="仿宋" w:cs="Times New Roman" w:hint="eastAsia"/>
        </w:rPr>
        <w:t>。（牵头单位：市农委）</w:t>
      </w:r>
    </w:p>
    <w:p w:rsidR="00F52896" w:rsidRPr="00F52896" w:rsidRDefault="00F52896" w:rsidP="00F52896">
      <w:pPr>
        <w:pBdr>
          <w:bottom w:val="single" w:sz="4" w:space="30" w:color="FFFFFF"/>
        </w:pBdr>
        <w:tabs>
          <w:tab w:val="left" w:pos="1980"/>
        </w:tabs>
        <w:adjustRightInd w:val="0"/>
        <w:spacing w:line="560" w:lineRule="exact"/>
        <w:ind w:firstLineChars="200" w:firstLine="640"/>
        <w:rPr>
          <w:rFonts w:hAnsi="仿宋" w:cs="Times New Roman"/>
        </w:rPr>
      </w:pPr>
      <w:r w:rsidRPr="00F52896">
        <w:rPr>
          <w:rFonts w:ascii="楷体_GB2312" w:eastAsia="楷体_GB2312" w:hAnsi="仿宋" w:cs="Times New Roman" w:hint="eastAsia"/>
          <w:bCs/>
        </w:rPr>
        <w:t>（十一）</w:t>
      </w:r>
      <w:r w:rsidRPr="00F52896">
        <w:rPr>
          <w:rFonts w:ascii="楷体_GB2312" w:eastAsia="楷体_GB2312" w:cs="Times New Roman" w:hint="eastAsia"/>
          <w:bCs/>
        </w:rPr>
        <w:t>推进农村集体产权制度改革。</w:t>
      </w:r>
      <w:r w:rsidRPr="00F52896">
        <w:rPr>
          <w:rFonts w:cs="Times New Roman" w:hint="eastAsia"/>
          <w:bCs/>
        </w:rPr>
        <w:t>一是结合帮扶500个</w:t>
      </w:r>
      <w:r w:rsidRPr="00F52896">
        <w:rPr>
          <w:rFonts w:cs="Times New Roman" w:hint="eastAsia"/>
          <w:bCs/>
        </w:rPr>
        <w:lastRenderedPageBreak/>
        <w:t>困难村，推进村集体产权股份合作制改革。鼓励将财政资金投入农业农村形成的经营性资产，通过股权量化到户，让集体经济组织成员长期分享资产收益。二是结合农村土地承包经营权登记和发展农业适度规模经营，推进村集体产权股份合作制改革。鼓励农户以承包经营权入股合作社并据此获得“保底收益+按股分红”的方式。2016年，重点抓好宝坻区村集体产权股份合作制改革试点工作，至少推开100个村的改革任务。三是抓好农村产权流转交易市场建设。指导农村产权交易所进一步完善有关交易规则、程序和各级流转交易平台的建设标准，为农村产权交易提供保障。（牵头单位：市农委）</w:t>
      </w:r>
    </w:p>
    <w:p w:rsidR="00F52896" w:rsidRPr="00F52896" w:rsidRDefault="00F52896" w:rsidP="00F52896">
      <w:pPr>
        <w:pBdr>
          <w:bottom w:val="single" w:sz="4" w:space="30" w:color="FFFFFF"/>
        </w:pBdr>
        <w:tabs>
          <w:tab w:val="left" w:pos="1980"/>
        </w:tabs>
        <w:adjustRightInd w:val="0"/>
        <w:spacing w:line="560" w:lineRule="exact"/>
        <w:ind w:firstLineChars="200" w:firstLine="640"/>
        <w:rPr>
          <w:rFonts w:cs="Times New Roman"/>
          <w:bCs/>
        </w:rPr>
      </w:pPr>
      <w:r w:rsidRPr="00F52896">
        <w:rPr>
          <w:rFonts w:ascii="楷体_GB2312" w:eastAsia="楷体_GB2312" w:hAnsi="仿宋" w:cs="Times New Roman" w:hint="eastAsia"/>
          <w:bCs/>
        </w:rPr>
        <w:t>（十二）</w:t>
      </w:r>
      <w:r w:rsidRPr="00F52896">
        <w:rPr>
          <w:rFonts w:ascii="楷体_GB2312" w:eastAsia="楷体_GB2312" w:cs="Times New Roman" w:hint="eastAsia"/>
          <w:bCs/>
        </w:rPr>
        <w:t>加快普惠制农村金融体系建设。</w:t>
      </w:r>
      <w:r w:rsidRPr="00F52896">
        <w:rPr>
          <w:rFonts w:cs="Times New Roman" w:hint="eastAsia"/>
          <w:bCs/>
        </w:rPr>
        <w:t>继续支持村镇银行建设分支机构，鼓励金融机构改造提升农村金融服务站、建设便民服务点，进一步提高农村基础金融服务水平。加快推进农村产权抵押融资，利用风险补偿政策，引导金融机构针对农业设施等农村产权开发金融产品，支持规模经营主体发展。做大农业设施、水域滩涂等抵押融资规模，扩大受益面。尽快启动农村承包土地经营权抵押融资试点，开展农业担保风险补偿试点，支持试点区县建立农业信贷担保机构，支持金融机构开展“富民直通车”等试点。扩大政策性农业保险覆盖面，保持种植业基本全覆盖，加快推进奶牛、生猪、温室、大棚保险和渔业互助保险发展。完善生猪价格指数保险试点，探索开展水产养殖保险、棚内作物保险试点。（牵头单位：市农委）</w:t>
      </w:r>
    </w:p>
    <w:p w:rsidR="00F52896" w:rsidRPr="00F52896" w:rsidRDefault="00F52896" w:rsidP="00F52896">
      <w:pPr>
        <w:pBdr>
          <w:bottom w:val="single" w:sz="4" w:space="30" w:color="FFFFFF"/>
        </w:pBdr>
        <w:tabs>
          <w:tab w:val="left" w:pos="1980"/>
        </w:tabs>
        <w:adjustRightInd w:val="0"/>
        <w:spacing w:line="560" w:lineRule="exact"/>
        <w:ind w:firstLineChars="200" w:firstLine="640"/>
        <w:rPr>
          <w:rFonts w:ascii="黑体" w:eastAsia="黑体" w:hAnsi="楷体" w:cs="楷体"/>
          <w:color w:val="auto"/>
        </w:rPr>
      </w:pPr>
      <w:r w:rsidRPr="00F52896">
        <w:rPr>
          <w:rFonts w:ascii="黑体" w:eastAsia="黑体" w:hAnsi="楷体" w:cs="楷体" w:hint="eastAsia"/>
          <w:color w:val="auto"/>
        </w:rPr>
        <w:t>四、加大财政转移支付力度，提高农民保障水平</w:t>
      </w:r>
    </w:p>
    <w:p w:rsidR="00F52896" w:rsidRPr="00F52896" w:rsidRDefault="00F52896" w:rsidP="00F52896">
      <w:pPr>
        <w:pBdr>
          <w:bottom w:val="single" w:sz="4" w:space="30" w:color="FFFFFF"/>
        </w:pBdr>
        <w:tabs>
          <w:tab w:val="left" w:pos="1980"/>
        </w:tabs>
        <w:adjustRightInd w:val="0"/>
        <w:spacing w:line="560" w:lineRule="exact"/>
        <w:ind w:firstLineChars="200" w:firstLine="640"/>
        <w:rPr>
          <w:rFonts w:hAnsi="Times New Roman" w:cs="Times New Roman"/>
        </w:rPr>
      </w:pPr>
      <w:r w:rsidRPr="00F52896">
        <w:rPr>
          <w:rFonts w:hAnsi="楷体" w:cs="楷体" w:hint="eastAsia"/>
        </w:rPr>
        <w:lastRenderedPageBreak/>
        <w:t>继续完善财政保障政策体系，增加财政支农投入，加大强农惠农富农政策扶持力度，提高农民保障水平，提升农村生产生活条件，使农民享受更多的财政阳光。</w:t>
      </w:r>
    </w:p>
    <w:p w:rsidR="00F52896" w:rsidRPr="00F52896" w:rsidRDefault="00F52896" w:rsidP="00F52896">
      <w:pPr>
        <w:pBdr>
          <w:bottom w:val="single" w:sz="4" w:space="30" w:color="FFFFFF"/>
        </w:pBdr>
        <w:tabs>
          <w:tab w:val="left" w:pos="1980"/>
        </w:tabs>
        <w:adjustRightInd w:val="0"/>
        <w:spacing w:line="560" w:lineRule="exact"/>
        <w:ind w:firstLineChars="200" w:firstLine="640"/>
        <w:rPr>
          <w:rFonts w:cs="Times New Roman"/>
          <w:b/>
          <w:bCs/>
        </w:rPr>
      </w:pPr>
      <w:r w:rsidRPr="00F52896">
        <w:rPr>
          <w:rFonts w:ascii="楷体_GB2312" w:eastAsia="楷体_GB2312" w:hAnsi="仿宋" w:cs="仿宋" w:hint="eastAsia"/>
          <w:bCs/>
        </w:rPr>
        <w:t>（十三）完善城乡居民养老保障制度。</w:t>
      </w:r>
      <w:r w:rsidRPr="00F52896">
        <w:rPr>
          <w:rFonts w:cs="Times New Roman" w:hint="eastAsia"/>
        </w:rPr>
        <w:t>继续深入贯彻落实各项惠民政策，努力扩大城乡居民养老保险覆盖面。按照国家和我市的部署，认真落实城乡居民养老保障待遇调整工作，继续提高城乡居民基础养老金标准。进一步扩大养老保险覆盖面，强化政策宣传，落实工作责任，加强组织推动，完善制度政策，提升服务水平。（牵头单位：市人力社保局）</w:t>
      </w:r>
    </w:p>
    <w:p w:rsidR="00F52896" w:rsidRPr="00F52896" w:rsidRDefault="00F52896" w:rsidP="00F52896">
      <w:pPr>
        <w:pBdr>
          <w:bottom w:val="single" w:sz="4" w:space="30" w:color="FFFFFF"/>
        </w:pBdr>
        <w:tabs>
          <w:tab w:val="left" w:pos="1980"/>
        </w:tabs>
        <w:adjustRightInd w:val="0"/>
        <w:spacing w:line="560" w:lineRule="exact"/>
        <w:ind w:firstLineChars="200" w:firstLine="640"/>
      </w:pPr>
      <w:r w:rsidRPr="00F52896">
        <w:rPr>
          <w:rFonts w:ascii="楷体_GB2312" w:eastAsia="楷体_GB2312" w:cs="Times New Roman" w:hint="eastAsia"/>
          <w:bCs/>
        </w:rPr>
        <w:t>（十四）</w:t>
      </w:r>
      <w:r w:rsidRPr="00F52896">
        <w:rPr>
          <w:rFonts w:ascii="楷体_GB2312" w:eastAsia="楷体_GB2312" w:hAnsi="仿宋" w:cs="宋体-18030" w:hint="eastAsia"/>
          <w:bCs/>
        </w:rPr>
        <w:t>继续提高社会救助标准</w:t>
      </w:r>
      <w:r w:rsidRPr="00F52896">
        <w:rPr>
          <w:rFonts w:hAnsi="仿宋" w:cs="宋体-18030" w:hint="eastAsia"/>
          <w:bCs/>
        </w:rPr>
        <w:t>。缩小城乡低保救助标准差距，</w:t>
      </w:r>
      <w:r w:rsidRPr="00F52896">
        <w:rPr>
          <w:rFonts w:hint="eastAsia"/>
        </w:rPr>
        <w:t>继续提高农村最低生活保障标准、农村特困人员（五保）供养标准和农村低收入家庭救助标准。自2016年4月1日起，将农村最低生活保障标准由每人每月540元调整为700元，城乡低保标准差距缩小至80元；农村低收入家庭救助范围扩大到月均收入700元至1050元的家庭，救助标准由每户每月162元调整为210元；农村特困人员（五保）集中供养标准由每人每月1080元调整为1400元、分散供养标准由每人每月810元调整为1050元。继续提高农村困难群众物价补助标准。（牵头单位：市民政局）</w:t>
      </w:r>
    </w:p>
    <w:p w:rsidR="00F52896" w:rsidRPr="00F52896" w:rsidRDefault="00F52896" w:rsidP="00F52896">
      <w:pPr>
        <w:pBdr>
          <w:bottom w:val="single" w:sz="4" w:space="30" w:color="FFFFFF"/>
        </w:pBdr>
        <w:tabs>
          <w:tab w:val="left" w:pos="1980"/>
        </w:tabs>
        <w:adjustRightInd w:val="0"/>
        <w:spacing w:line="560" w:lineRule="exact"/>
        <w:ind w:firstLineChars="200" w:firstLine="640"/>
      </w:pPr>
      <w:r w:rsidRPr="00F52896">
        <w:rPr>
          <w:rFonts w:ascii="楷体_GB2312" w:eastAsia="楷体_GB2312" w:hAnsi="仿宋" w:cs="仿宋" w:hint="eastAsia"/>
        </w:rPr>
        <w:t>（十五）加大强农惠农富农政策落实力度。</w:t>
      </w:r>
      <w:r w:rsidRPr="00DF387F">
        <w:rPr>
          <w:rFonts w:hAnsi="仿宋" w:cs="仿宋" w:hint="eastAsia"/>
        </w:rPr>
        <w:t>一是</w:t>
      </w:r>
      <w:r w:rsidRPr="00F52896">
        <w:rPr>
          <w:rFonts w:hAnsi="仿宋" w:cs="仿宋" w:hint="eastAsia"/>
        </w:rPr>
        <w:t>继续加大对“三农”的投入力度，全面落实强农惠农富农政策，优化财政支农结构与模式，不断扩大公共财政覆盖农村的范围。继续支持美丽乡村建设、农村垃圾污水治理、农村绿化美化、农村生态环境</w:t>
      </w:r>
      <w:r w:rsidRPr="00F52896">
        <w:rPr>
          <w:rFonts w:hAnsi="仿宋" w:cs="仿宋" w:hint="eastAsia"/>
        </w:rPr>
        <w:lastRenderedPageBreak/>
        <w:t>治理和保护等重点项目建设，不断改善农民生产生活条件的同时，为农民提供更多的就业增收机会。加快发展农村公共服务，扶持建立更多的公共服务岗位，优先安置低收入困难人员在公共服务岗位就业。二是继续完善涉农补贴政策。围绕落实粮食生产责任要求，调整完善农业支持保护补贴、农机购置补贴等各项涉农补贴政策，健全补贴标准动态调整机制，规范补贴办法与程序，提升强农惠农富农政策效果。落实各项动物防疫补助资金，减轻养殖户经营成本压力，促进畜牧业安全生产。整合中央和地方财政资金，继续为农民购买保护性耕作服务，不断优化农业发展基础条件。继续支持农民使用清洁炉具、清洁煤，改善农民生活环境。（牵头单位：市财政局，协同单位：市农委）</w:t>
      </w:r>
    </w:p>
    <w:p w:rsidR="00F52896" w:rsidRPr="00F52896" w:rsidRDefault="00F52896" w:rsidP="00F52896">
      <w:pPr>
        <w:pBdr>
          <w:bottom w:val="single" w:sz="4" w:space="30" w:color="FFFFFF"/>
        </w:pBdr>
        <w:tabs>
          <w:tab w:val="left" w:pos="1980"/>
        </w:tabs>
        <w:adjustRightInd w:val="0"/>
        <w:spacing w:line="560" w:lineRule="exact"/>
        <w:ind w:firstLineChars="200" w:firstLine="640"/>
        <w:rPr>
          <w:rFonts w:hAnsi="仿宋" w:cs="仿宋"/>
          <w:bCs/>
        </w:rPr>
      </w:pPr>
      <w:r w:rsidRPr="00F52896">
        <w:rPr>
          <w:rFonts w:ascii="楷体_GB2312" w:eastAsia="楷体_GB2312" w:cs="Times New Roman" w:hint="eastAsia"/>
          <w:bCs/>
        </w:rPr>
        <w:t>（十六）继续</w:t>
      </w:r>
      <w:r w:rsidRPr="00F52896">
        <w:rPr>
          <w:rFonts w:ascii="楷体_GB2312" w:eastAsia="楷体_GB2312" w:hAnsi="楷体" w:cs="楷体" w:hint="eastAsia"/>
        </w:rPr>
        <w:t>加大对农村低收入群体帮扶力度。</w:t>
      </w:r>
      <w:r w:rsidRPr="00F52896">
        <w:rPr>
          <w:rFonts w:hAnsi="仿宋" w:cs="仿宋" w:hint="eastAsia"/>
          <w:bCs/>
        </w:rPr>
        <w:t>出台《关于加强农村低收入群体精准帮扶工作的意见》，对农村低收入群体建档立卡、分类帮扶，实现精准帮扶全覆盖。深入推进结对帮扶困难村行动。继续安排专项资金支持困难村产业发展，按照“一村一策”产业帮扶方案的要求，加大产业帮扶、技术帮扶力度，加快推进“一村一策”项目有序实施，积极培育“一村一品”，培育50个特色鲜明的主导产业，建设50个科技示范社（点），</w:t>
      </w:r>
      <w:r w:rsidRPr="00F52896">
        <w:rPr>
          <w:rFonts w:hAnsi="仿宋" w:cs="仿宋"/>
          <w:bCs/>
        </w:rPr>
        <w:t>推动</w:t>
      </w:r>
      <w:r w:rsidRPr="00F52896">
        <w:rPr>
          <w:rFonts w:hAnsi="仿宋" w:cs="仿宋" w:hint="eastAsia"/>
          <w:bCs/>
        </w:rPr>
        <w:t>困难村</w:t>
      </w:r>
      <w:r w:rsidRPr="00F52896">
        <w:rPr>
          <w:rFonts w:hAnsi="仿宋" w:cs="仿宋"/>
          <w:bCs/>
        </w:rPr>
        <w:t>农民合作社发展</w:t>
      </w:r>
      <w:r w:rsidRPr="00F52896">
        <w:rPr>
          <w:rFonts w:hAnsi="仿宋" w:cs="仿宋" w:hint="eastAsia"/>
          <w:bCs/>
        </w:rPr>
        <w:t>，确保困难村农民收入增长13%。（牵头单位：市农委）</w:t>
      </w:r>
    </w:p>
    <w:p w:rsidR="00F52896" w:rsidRPr="00F52896" w:rsidRDefault="00F52896" w:rsidP="00F52896">
      <w:pPr>
        <w:pBdr>
          <w:bottom w:val="single" w:sz="4" w:space="30" w:color="FFFFFF"/>
        </w:pBdr>
        <w:tabs>
          <w:tab w:val="left" w:pos="1980"/>
        </w:tabs>
        <w:adjustRightInd w:val="0"/>
        <w:spacing w:line="560" w:lineRule="exact"/>
        <w:ind w:firstLineChars="200" w:firstLine="640"/>
        <w:rPr>
          <w:rFonts w:hAnsi="仿宋" w:cs="仿宋"/>
        </w:rPr>
      </w:pPr>
      <w:r w:rsidRPr="00F52896">
        <w:rPr>
          <w:rFonts w:hint="eastAsia"/>
        </w:rPr>
        <w:t>（</w:t>
      </w:r>
      <w:r w:rsidRPr="00F52896">
        <w:rPr>
          <w:rFonts w:ascii="楷体_GB2312" w:eastAsia="楷体_GB2312" w:hAnsi="楷体" w:cs="楷体" w:hint="eastAsia"/>
        </w:rPr>
        <w:t>十七）加大组织推动力度。</w:t>
      </w:r>
      <w:r w:rsidRPr="00F52896">
        <w:rPr>
          <w:rFonts w:hAnsi="楷体" w:cs="楷体" w:hint="eastAsia"/>
        </w:rPr>
        <w:t>深化农民增收政策部门联合推动机制，继续促进创业就业培训服务、社会保障、困难救助政策</w:t>
      </w:r>
      <w:r w:rsidRPr="00F52896">
        <w:rPr>
          <w:rFonts w:hAnsi="楷体" w:cs="楷体" w:hint="eastAsia"/>
        </w:rPr>
        <w:lastRenderedPageBreak/>
        <w:t>的城乡统筹，推进农民增收政策的有效实施。</w:t>
      </w:r>
      <w:r w:rsidRPr="00F52896">
        <w:rPr>
          <w:rFonts w:hAnsi="Times New Roman" w:cs="Times New Roman" w:hint="eastAsia"/>
          <w:bCs/>
        </w:rPr>
        <w:t>继续做好宣传推动，</w:t>
      </w:r>
      <w:r w:rsidRPr="00F52896">
        <w:rPr>
          <w:rFonts w:hAnsi="Times New Roman" w:cs="Times New Roman" w:hint="eastAsia"/>
        </w:rPr>
        <w:t>与各类媒体密切合作，</w:t>
      </w:r>
      <w:r w:rsidRPr="00F52896">
        <w:rPr>
          <w:rFonts w:cs="Times New Roman" w:hint="eastAsia"/>
        </w:rPr>
        <w:t>加大各项强农惠农富农政策的宣传力度，及时总结推广增收致富的好经验好做法。</w:t>
      </w:r>
      <w:r w:rsidRPr="00F52896">
        <w:rPr>
          <w:rFonts w:hAnsi="仿宋" w:cs="仿宋" w:hint="eastAsia"/>
        </w:rPr>
        <w:t>加大调查监测力度。做好住户调查基础工作，确保住户调查工作质量。确保产业发展特色村居民增收调查监测网正常运行，做好收入调查统计与调查分析，总结推广一批特色村农民增收的经验。（牵头单位：市农委，协同单位：国家统计局天津调查总队、市财政局、市人力社保局、市民政局、市中小企业局）</w:t>
      </w:r>
    </w:p>
    <w:p w:rsidR="00F52896" w:rsidRDefault="00F52896" w:rsidP="0023532F">
      <w:pPr>
        <w:tabs>
          <w:tab w:val="left" w:pos="8505"/>
        </w:tabs>
        <w:spacing w:line="560" w:lineRule="exact"/>
        <w:ind w:firstLineChars="100" w:firstLine="272"/>
        <w:rPr>
          <w:rFonts w:hAnsi="Calibri" w:cs="Times New Roman"/>
          <w:color w:val="auto"/>
          <w:spacing w:val="-4"/>
          <w:kern w:val="2"/>
          <w:sz w:val="28"/>
          <w:szCs w:val="28"/>
        </w:rPr>
      </w:pPr>
    </w:p>
    <w:p w:rsidR="00462E1C" w:rsidRDefault="00462E1C" w:rsidP="0023532F">
      <w:pPr>
        <w:tabs>
          <w:tab w:val="left" w:pos="8505"/>
        </w:tabs>
        <w:spacing w:line="560" w:lineRule="exact"/>
        <w:ind w:firstLineChars="100" w:firstLine="272"/>
        <w:rPr>
          <w:rFonts w:hAnsi="Calibri" w:cs="Times New Roman"/>
          <w:color w:val="auto"/>
          <w:spacing w:val="-4"/>
          <w:kern w:val="2"/>
          <w:sz w:val="28"/>
          <w:szCs w:val="28"/>
        </w:rPr>
      </w:pPr>
    </w:p>
    <w:p w:rsidR="00462E1C" w:rsidRDefault="00462E1C" w:rsidP="0023532F">
      <w:pPr>
        <w:tabs>
          <w:tab w:val="left" w:pos="8505"/>
        </w:tabs>
        <w:spacing w:line="560" w:lineRule="exact"/>
        <w:ind w:firstLineChars="100" w:firstLine="272"/>
        <w:rPr>
          <w:rFonts w:hAnsi="Calibri" w:cs="Times New Roman"/>
          <w:color w:val="auto"/>
          <w:spacing w:val="-4"/>
          <w:kern w:val="2"/>
          <w:sz w:val="28"/>
          <w:szCs w:val="28"/>
        </w:rPr>
      </w:pPr>
    </w:p>
    <w:p w:rsidR="00462E1C" w:rsidRDefault="00462E1C" w:rsidP="0023532F">
      <w:pPr>
        <w:tabs>
          <w:tab w:val="left" w:pos="8505"/>
        </w:tabs>
        <w:spacing w:line="560" w:lineRule="exact"/>
        <w:ind w:firstLineChars="100" w:firstLine="272"/>
        <w:rPr>
          <w:rFonts w:hAnsi="Calibri" w:cs="Times New Roman"/>
          <w:color w:val="auto"/>
          <w:spacing w:val="-4"/>
          <w:kern w:val="2"/>
          <w:sz w:val="28"/>
          <w:szCs w:val="28"/>
        </w:rPr>
      </w:pPr>
    </w:p>
    <w:p w:rsidR="00462E1C" w:rsidRDefault="00462E1C" w:rsidP="0023532F">
      <w:pPr>
        <w:tabs>
          <w:tab w:val="left" w:pos="8505"/>
        </w:tabs>
        <w:spacing w:line="560" w:lineRule="exact"/>
        <w:ind w:firstLineChars="100" w:firstLine="272"/>
        <w:rPr>
          <w:rFonts w:hAnsi="Calibri" w:cs="Times New Roman"/>
          <w:color w:val="auto"/>
          <w:spacing w:val="-4"/>
          <w:kern w:val="2"/>
          <w:sz w:val="28"/>
          <w:szCs w:val="28"/>
        </w:rPr>
      </w:pPr>
    </w:p>
    <w:p w:rsidR="00462E1C" w:rsidRDefault="00462E1C" w:rsidP="0023532F">
      <w:pPr>
        <w:tabs>
          <w:tab w:val="left" w:pos="8505"/>
        </w:tabs>
        <w:spacing w:line="560" w:lineRule="exact"/>
        <w:ind w:firstLineChars="100" w:firstLine="272"/>
        <w:rPr>
          <w:rFonts w:hAnsi="Calibri" w:cs="Times New Roman"/>
          <w:color w:val="auto"/>
          <w:spacing w:val="-4"/>
          <w:kern w:val="2"/>
          <w:sz w:val="28"/>
          <w:szCs w:val="28"/>
        </w:rPr>
      </w:pPr>
    </w:p>
    <w:p w:rsidR="00462E1C" w:rsidRDefault="007159A4" w:rsidP="0023532F">
      <w:pPr>
        <w:tabs>
          <w:tab w:val="left" w:pos="8505"/>
        </w:tabs>
        <w:spacing w:line="560" w:lineRule="exact"/>
        <w:ind w:firstLineChars="100" w:firstLine="280"/>
        <w:rPr>
          <w:rFonts w:hAnsi="Calibri" w:cs="Times New Roman"/>
          <w:color w:val="auto"/>
          <w:spacing w:val="-4"/>
          <w:kern w:val="2"/>
          <w:sz w:val="28"/>
          <w:szCs w:val="28"/>
        </w:rPr>
      </w:pPr>
      <w:r>
        <w:rPr>
          <w:rFonts w:hAnsi="仿宋" w:cs="Times New Roman"/>
          <w:noProof/>
          <w:color w:val="auto"/>
          <w:kern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8581390</wp:posOffset>
                </wp:positionH>
                <wp:positionV relativeFrom="paragraph">
                  <wp:posOffset>456565</wp:posOffset>
                </wp:positionV>
                <wp:extent cx="5615940" cy="0"/>
                <wp:effectExtent l="9525" t="13335" r="13335" b="15240"/>
                <wp:wrapNone/>
                <wp:docPr id="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55CB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left:0;text-align:left;margin-left:675.7pt;margin-top:35.95pt;width:442.2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KMzHgIAAD0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" strokeweight="1.5pt"/>
            </w:pict>
          </mc:Fallback>
        </mc:AlternateContent>
      </w:r>
    </w:p>
    <w:p w:rsidR="00462E1C" w:rsidRDefault="007159A4" w:rsidP="0023532F">
      <w:pPr>
        <w:tabs>
          <w:tab w:val="left" w:pos="8505"/>
        </w:tabs>
        <w:spacing w:line="560" w:lineRule="exact"/>
        <w:ind w:firstLineChars="100" w:firstLine="280"/>
        <w:rPr>
          <w:rFonts w:hAnsi="Calibri" w:cs="Times New Roman"/>
          <w:color w:val="auto"/>
          <w:spacing w:val="-4"/>
          <w:kern w:val="2"/>
          <w:sz w:val="28"/>
          <w:szCs w:val="28"/>
        </w:rPr>
      </w:pPr>
      <w:r>
        <w:rPr>
          <w:rFonts w:hAnsi="仿宋" w:cs="Times New Roman"/>
          <w:noProof/>
          <w:color w:val="auto"/>
          <w:kern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6762115</wp:posOffset>
                </wp:positionH>
                <wp:positionV relativeFrom="paragraph">
                  <wp:posOffset>167005</wp:posOffset>
                </wp:positionV>
                <wp:extent cx="695325" cy="553085"/>
                <wp:effectExtent l="9525" t="12700" r="9525" b="15240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5325" cy="55308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E11975" id="AutoShape 13" o:spid="_x0000_s1026" type="#_x0000_t32" style="position:absolute;left:0;text-align:left;margin-left:532.45pt;margin-top:13.15pt;width:54.75pt;height:43.55pt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" strokeweight="1.5pt"/>
            </w:pict>
          </mc:Fallback>
        </mc:AlternateContent>
      </w:r>
    </w:p>
    <w:p w:rsidR="00462E1C" w:rsidRDefault="00462E1C" w:rsidP="0023532F">
      <w:pPr>
        <w:tabs>
          <w:tab w:val="left" w:pos="8505"/>
        </w:tabs>
        <w:spacing w:line="560" w:lineRule="exact"/>
        <w:ind w:firstLineChars="100" w:firstLine="272"/>
        <w:rPr>
          <w:rFonts w:hAnsi="Calibri" w:cs="Times New Roman"/>
          <w:color w:val="auto"/>
          <w:spacing w:val="-4"/>
          <w:kern w:val="2"/>
          <w:sz w:val="28"/>
          <w:szCs w:val="28"/>
        </w:rPr>
      </w:pPr>
    </w:p>
    <w:p w:rsidR="00462E1C" w:rsidRPr="00F52896" w:rsidRDefault="00462E1C" w:rsidP="0023532F">
      <w:pPr>
        <w:tabs>
          <w:tab w:val="left" w:pos="8505"/>
        </w:tabs>
        <w:spacing w:line="560" w:lineRule="exact"/>
        <w:ind w:firstLineChars="100" w:firstLine="272"/>
        <w:rPr>
          <w:rFonts w:hAnsi="Calibri" w:cs="Times New Roman"/>
          <w:color w:val="auto"/>
          <w:spacing w:val="-4"/>
          <w:kern w:val="2"/>
          <w:sz w:val="28"/>
          <w:szCs w:val="28"/>
        </w:rPr>
      </w:pPr>
    </w:p>
    <w:p w:rsidR="00DC0A7A" w:rsidRPr="00F52896" w:rsidRDefault="00DC0A7A" w:rsidP="003D01E5">
      <w:pPr>
        <w:pBdr>
          <w:bottom w:val="single" w:sz="4" w:space="30" w:color="FFFFFF"/>
        </w:pBdr>
        <w:tabs>
          <w:tab w:val="left" w:pos="1980"/>
        </w:tabs>
        <w:adjustRightInd w:val="0"/>
        <w:snapToGrid w:val="0"/>
        <w:spacing w:line="560" w:lineRule="exact"/>
        <w:ind w:firstLineChars="100" w:firstLine="280"/>
        <w:rPr>
          <w:rFonts w:hAnsi="仿宋" w:cs="Times New Roman"/>
          <w:sz w:val="28"/>
          <w:szCs w:val="28"/>
        </w:rPr>
      </w:pPr>
    </w:p>
    <w:p w:rsidR="00DC0A7A" w:rsidRDefault="00DC0A7A">
      <w:pPr>
        <w:pBdr>
          <w:bottom w:val="single" w:sz="4" w:space="30" w:color="FFFFFF"/>
        </w:pBdr>
        <w:tabs>
          <w:tab w:val="left" w:pos="1980"/>
        </w:tabs>
        <w:adjustRightInd w:val="0"/>
        <w:snapToGrid w:val="0"/>
        <w:spacing w:line="600" w:lineRule="exact"/>
        <w:rPr>
          <w:rFonts w:hAnsi="仿宋" w:cs="Times New Roman"/>
          <w:color w:val="auto"/>
          <w:kern w:val="2"/>
          <w:sz w:val="28"/>
          <w:szCs w:val="28"/>
        </w:rPr>
      </w:pPr>
    </w:p>
    <w:sectPr w:rsidR="00DC0A7A" w:rsidSect="004D616D">
      <w:pgSz w:w="11906" w:h="16838" w:code="9"/>
      <w:pgMar w:top="1871" w:right="1531" w:bottom="1871" w:left="1531" w:header="851" w:footer="1361" w:gutter="0"/>
      <w:cols w:space="425"/>
      <w:vAlign w:val="bottom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2785" w:rsidRDefault="00F12785">
      <w:r>
        <w:separator/>
      </w:r>
    </w:p>
  </w:endnote>
  <w:endnote w:type="continuationSeparator" w:id="0">
    <w:p w:rsidR="00F12785" w:rsidRDefault="00F1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宋体"/>
    <w:charset w:val="86"/>
    <w:family w:val="modern"/>
    <w:pitch w:val="default"/>
    <w:sig w:usb0="800022A7" w:usb1="880F3C78" w:usb2="000A005E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A7A" w:rsidRDefault="000B23A6">
    <w:pPr>
      <w:pStyle w:val="a4"/>
      <w:ind w:leftChars="100" w:left="320"/>
      <w:textAlignment w:val="top"/>
      <w:rPr>
        <w:sz w:val="28"/>
        <w:szCs w:val="28"/>
      </w:rPr>
    </w:pPr>
    <w:r>
      <w:rPr>
        <w:rFonts w:hint="eastAsia"/>
        <w:sz w:val="28"/>
        <w:szCs w:val="28"/>
      </w:rPr>
      <w:t xml:space="preserve">— </w:t>
    </w:r>
    <w:r w:rsidR="00854418">
      <w:rPr>
        <w:rFonts w:hint="eastAsia"/>
        <w:sz w:val="28"/>
        <w:szCs w:val="28"/>
      </w:rPr>
      <w:fldChar w:fldCharType="begin"/>
    </w:r>
    <w:r>
      <w:rPr>
        <w:rFonts w:hint="eastAsia"/>
        <w:sz w:val="28"/>
        <w:szCs w:val="28"/>
      </w:rPr>
      <w:instrText>PAGE   \* MERGEFORMAT</w:instrText>
    </w:r>
    <w:r w:rsidR="00854418">
      <w:rPr>
        <w:rFonts w:hint="eastAsia"/>
        <w:sz w:val="28"/>
        <w:szCs w:val="28"/>
      </w:rPr>
      <w:fldChar w:fldCharType="separate"/>
    </w:r>
    <w:r w:rsidR="007159A4" w:rsidRPr="007159A4">
      <w:rPr>
        <w:noProof/>
        <w:sz w:val="28"/>
        <w:szCs w:val="28"/>
        <w:lang w:val="zh-CN"/>
      </w:rPr>
      <w:t>2</w:t>
    </w:r>
    <w:r w:rsidR="00854418">
      <w:rPr>
        <w:rFonts w:hint="eastAsia"/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A7A" w:rsidRDefault="000B23A6">
    <w:pPr>
      <w:pStyle w:val="a4"/>
      <w:tabs>
        <w:tab w:val="left" w:pos="6100"/>
        <w:tab w:val="right" w:pos="8524"/>
        <w:tab w:val="left" w:pos="8789"/>
      </w:tabs>
      <w:wordWrap w:val="0"/>
      <w:snapToGrid/>
      <w:ind w:rightChars="100" w:right="320"/>
      <w:jc w:val="right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rFonts w:hint="eastAsia"/>
        <w:sz w:val="28"/>
        <w:szCs w:val="28"/>
      </w:rPr>
      <w:t xml:space="preserve">— </w:t>
    </w:r>
    <w:r w:rsidR="00854418">
      <w:rPr>
        <w:rFonts w:hint="eastAsia"/>
        <w:sz w:val="28"/>
        <w:szCs w:val="28"/>
      </w:rPr>
      <w:fldChar w:fldCharType="begin"/>
    </w:r>
    <w:r>
      <w:rPr>
        <w:rFonts w:hint="eastAsia"/>
        <w:sz w:val="28"/>
        <w:szCs w:val="28"/>
      </w:rPr>
      <w:instrText>PAGE   \* MERGEFORMAT</w:instrText>
    </w:r>
    <w:r w:rsidR="00854418">
      <w:rPr>
        <w:rFonts w:hint="eastAsia"/>
        <w:sz w:val="28"/>
        <w:szCs w:val="28"/>
      </w:rPr>
      <w:fldChar w:fldCharType="separate"/>
    </w:r>
    <w:r w:rsidR="007159A4" w:rsidRPr="007159A4">
      <w:rPr>
        <w:noProof/>
        <w:sz w:val="28"/>
        <w:szCs w:val="28"/>
        <w:lang w:val="zh-CN"/>
      </w:rPr>
      <w:t>1</w:t>
    </w:r>
    <w:r w:rsidR="00854418">
      <w:rPr>
        <w:rFonts w:hint="eastAsia"/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2785" w:rsidRDefault="00F12785">
      <w:r>
        <w:separator/>
      </w:r>
    </w:p>
  </w:footnote>
  <w:footnote w:type="continuationSeparator" w:id="0">
    <w:p w:rsidR="00F12785" w:rsidRDefault="00F1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A7A" w:rsidRDefault="00DC0A7A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A7A" w:rsidRDefault="00DC0A7A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evenAndOddHeaders/>
  <w:drawingGridHorizontalSpacing w:val="160"/>
  <w:drawingGridVerticalSpacing w:val="2"/>
  <w:displayHorizontalDrawingGridEvery w:val="0"/>
  <w:doNotUseMarginsForDrawingGridOrigin/>
  <w:drawingGridHorizontalOrigin w:val="1531"/>
  <w:drawingGridVerticalOrigin w:val="2098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1F"/>
    <w:rsid w:val="000005D5"/>
    <w:rsid w:val="00001652"/>
    <w:rsid w:val="00001C06"/>
    <w:rsid w:val="00006683"/>
    <w:rsid w:val="00006CB8"/>
    <w:rsid w:val="0000703D"/>
    <w:rsid w:val="00007DC5"/>
    <w:rsid w:val="00012FB4"/>
    <w:rsid w:val="00014AE9"/>
    <w:rsid w:val="00014D58"/>
    <w:rsid w:val="00015415"/>
    <w:rsid w:val="00015A19"/>
    <w:rsid w:val="0001613B"/>
    <w:rsid w:val="00020F27"/>
    <w:rsid w:val="000210E6"/>
    <w:rsid w:val="000213F1"/>
    <w:rsid w:val="00021ACD"/>
    <w:rsid w:val="00022E5C"/>
    <w:rsid w:val="000233DD"/>
    <w:rsid w:val="00023E56"/>
    <w:rsid w:val="00024ABF"/>
    <w:rsid w:val="00025046"/>
    <w:rsid w:val="00025A00"/>
    <w:rsid w:val="00027E32"/>
    <w:rsid w:val="000309A7"/>
    <w:rsid w:val="0003693F"/>
    <w:rsid w:val="000404F9"/>
    <w:rsid w:val="00040837"/>
    <w:rsid w:val="00042206"/>
    <w:rsid w:val="00044365"/>
    <w:rsid w:val="00044FB8"/>
    <w:rsid w:val="00047302"/>
    <w:rsid w:val="00050224"/>
    <w:rsid w:val="0005034F"/>
    <w:rsid w:val="00051ED2"/>
    <w:rsid w:val="00054BD6"/>
    <w:rsid w:val="00054EE8"/>
    <w:rsid w:val="000564F4"/>
    <w:rsid w:val="00056A87"/>
    <w:rsid w:val="00061A9E"/>
    <w:rsid w:val="00062B74"/>
    <w:rsid w:val="000638A1"/>
    <w:rsid w:val="00064B8D"/>
    <w:rsid w:val="00064DF3"/>
    <w:rsid w:val="00065AF2"/>
    <w:rsid w:val="00066C40"/>
    <w:rsid w:val="00070540"/>
    <w:rsid w:val="00070657"/>
    <w:rsid w:val="000711B9"/>
    <w:rsid w:val="00073FA2"/>
    <w:rsid w:val="00076D60"/>
    <w:rsid w:val="00083633"/>
    <w:rsid w:val="00083BA1"/>
    <w:rsid w:val="000847C8"/>
    <w:rsid w:val="0008614B"/>
    <w:rsid w:val="000862C1"/>
    <w:rsid w:val="0009109B"/>
    <w:rsid w:val="0009162D"/>
    <w:rsid w:val="00092EB1"/>
    <w:rsid w:val="00093ABB"/>
    <w:rsid w:val="00094DFA"/>
    <w:rsid w:val="00095A29"/>
    <w:rsid w:val="00096E6B"/>
    <w:rsid w:val="000972B5"/>
    <w:rsid w:val="000974B9"/>
    <w:rsid w:val="000A0700"/>
    <w:rsid w:val="000A10D8"/>
    <w:rsid w:val="000A144B"/>
    <w:rsid w:val="000A14E0"/>
    <w:rsid w:val="000A17F6"/>
    <w:rsid w:val="000A213B"/>
    <w:rsid w:val="000A2A75"/>
    <w:rsid w:val="000A313A"/>
    <w:rsid w:val="000A4888"/>
    <w:rsid w:val="000A505E"/>
    <w:rsid w:val="000A6DE3"/>
    <w:rsid w:val="000A7DFC"/>
    <w:rsid w:val="000B05D0"/>
    <w:rsid w:val="000B16C5"/>
    <w:rsid w:val="000B1EAF"/>
    <w:rsid w:val="000B23A6"/>
    <w:rsid w:val="000B24E2"/>
    <w:rsid w:val="000B3907"/>
    <w:rsid w:val="000B3C68"/>
    <w:rsid w:val="000B5A87"/>
    <w:rsid w:val="000B686F"/>
    <w:rsid w:val="000C00C9"/>
    <w:rsid w:val="000C0189"/>
    <w:rsid w:val="000C04FE"/>
    <w:rsid w:val="000C1951"/>
    <w:rsid w:val="000C28A9"/>
    <w:rsid w:val="000C6133"/>
    <w:rsid w:val="000C6F82"/>
    <w:rsid w:val="000C7FE2"/>
    <w:rsid w:val="000D5EC4"/>
    <w:rsid w:val="000D7DC8"/>
    <w:rsid w:val="000E0195"/>
    <w:rsid w:val="000E178D"/>
    <w:rsid w:val="000E19EB"/>
    <w:rsid w:val="000E38E6"/>
    <w:rsid w:val="000E3E66"/>
    <w:rsid w:val="000E3F71"/>
    <w:rsid w:val="000E55D5"/>
    <w:rsid w:val="000E5CFE"/>
    <w:rsid w:val="000F13E1"/>
    <w:rsid w:val="000F1B09"/>
    <w:rsid w:val="000F2EF4"/>
    <w:rsid w:val="000F3731"/>
    <w:rsid w:val="000F476B"/>
    <w:rsid w:val="000F5089"/>
    <w:rsid w:val="000F71D5"/>
    <w:rsid w:val="001010F0"/>
    <w:rsid w:val="00102556"/>
    <w:rsid w:val="00103108"/>
    <w:rsid w:val="00105AD5"/>
    <w:rsid w:val="00105EAA"/>
    <w:rsid w:val="00105EB1"/>
    <w:rsid w:val="00106DE0"/>
    <w:rsid w:val="001105CE"/>
    <w:rsid w:val="00110ADA"/>
    <w:rsid w:val="00110F66"/>
    <w:rsid w:val="00111A96"/>
    <w:rsid w:val="001130C0"/>
    <w:rsid w:val="001137FD"/>
    <w:rsid w:val="00114F6E"/>
    <w:rsid w:val="00115813"/>
    <w:rsid w:val="00116E23"/>
    <w:rsid w:val="00116FC4"/>
    <w:rsid w:val="0011761F"/>
    <w:rsid w:val="001201C3"/>
    <w:rsid w:val="001221FD"/>
    <w:rsid w:val="00122EFB"/>
    <w:rsid w:val="001232E2"/>
    <w:rsid w:val="00130F5A"/>
    <w:rsid w:val="001314D4"/>
    <w:rsid w:val="00132F85"/>
    <w:rsid w:val="00133512"/>
    <w:rsid w:val="001339C5"/>
    <w:rsid w:val="00133D9D"/>
    <w:rsid w:val="00134066"/>
    <w:rsid w:val="001343F7"/>
    <w:rsid w:val="00135CB0"/>
    <w:rsid w:val="00136FA6"/>
    <w:rsid w:val="00140EF7"/>
    <w:rsid w:val="0014432E"/>
    <w:rsid w:val="00144B8E"/>
    <w:rsid w:val="00147FC7"/>
    <w:rsid w:val="00152021"/>
    <w:rsid w:val="001522E8"/>
    <w:rsid w:val="00153932"/>
    <w:rsid w:val="00153B22"/>
    <w:rsid w:val="00153C32"/>
    <w:rsid w:val="00157967"/>
    <w:rsid w:val="001604AA"/>
    <w:rsid w:val="001615A4"/>
    <w:rsid w:val="00161E5B"/>
    <w:rsid w:val="0016317D"/>
    <w:rsid w:val="001631DC"/>
    <w:rsid w:val="00165A71"/>
    <w:rsid w:val="00167E1B"/>
    <w:rsid w:val="00170D44"/>
    <w:rsid w:val="00173C7E"/>
    <w:rsid w:val="00176E4D"/>
    <w:rsid w:val="0017704E"/>
    <w:rsid w:val="001770E8"/>
    <w:rsid w:val="0017727C"/>
    <w:rsid w:val="00183D0D"/>
    <w:rsid w:val="001855F1"/>
    <w:rsid w:val="0018605D"/>
    <w:rsid w:val="00186659"/>
    <w:rsid w:val="001870FD"/>
    <w:rsid w:val="0018743B"/>
    <w:rsid w:val="0018756E"/>
    <w:rsid w:val="00191F10"/>
    <w:rsid w:val="00192BAD"/>
    <w:rsid w:val="00192DAB"/>
    <w:rsid w:val="00196344"/>
    <w:rsid w:val="00196B4A"/>
    <w:rsid w:val="00196C6C"/>
    <w:rsid w:val="001A03A4"/>
    <w:rsid w:val="001A1EE2"/>
    <w:rsid w:val="001A208A"/>
    <w:rsid w:val="001A25A8"/>
    <w:rsid w:val="001A4F8D"/>
    <w:rsid w:val="001A7F34"/>
    <w:rsid w:val="001B08F4"/>
    <w:rsid w:val="001B1461"/>
    <w:rsid w:val="001B1A1C"/>
    <w:rsid w:val="001B6253"/>
    <w:rsid w:val="001B6E70"/>
    <w:rsid w:val="001B71A3"/>
    <w:rsid w:val="001C0F0D"/>
    <w:rsid w:val="001C222C"/>
    <w:rsid w:val="001C3C66"/>
    <w:rsid w:val="001C4543"/>
    <w:rsid w:val="001C68D3"/>
    <w:rsid w:val="001C799B"/>
    <w:rsid w:val="001D0CF3"/>
    <w:rsid w:val="001D10E2"/>
    <w:rsid w:val="001D1EB3"/>
    <w:rsid w:val="001D2BEF"/>
    <w:rsid w:val="001D5B5C"/>
    <w:rsid w:val="001D6590"/>
    <w:rsid w:val="001E08EB"/>
    <w:rsid w:val="001E17A5"/>
    <w:rsid w:val="001E355E"/>
    <w:rsid w:val="001E35D5"/>
    <w:rsid w:val="001E545F"/>
    <w:rsid w:val="001E6733"/>
    <w:rsid w:val="001E6EAF"/>
    <w:rsid w:val="001E7117"/>
    <w:rsid w:val="001F1236"/>
    <w:rsid w:val="001F289E"/>
    <w:rsid w:val="001F2CC1"/>
    <w:rsid w:val="001F35D5"/>
    <w:rsid w:val="001F4DF6"/>
    <w:rsid w:val="001F70CA"/>
    <w:rsid w:val="0020079A"/>
    <w:rsid w:val="00200CBC"/>
    <w:rsid w:val="002015CD"/>
    <w:rsid w:val="00201803"/>
    <w:rsid w:val="002018AA"/>
    <w:rsid w:val="00201E84"/>
    <w:rsid w:val="00202B52"/>
    <w:rsid w:val="0020326E"/>
    <w:rsid w:val="002033A1"/>
    <w:rsid w:val="00204484"/>
    <w:rsid w:val="00204AF8"/>
    <w:rsid w:val="00204E77"/>
    <w:rsid w:val="002052CE"/>
    <w:rsid w:val="00206379"/>
    <w:rsid w:val="00206E78"/>
    <w:rsid w:val="00207B3B"/>
    <w:rsid w:val="00207FD6"/>
    <w:rsid w:val="002106E0"/>
    <w:rsid w:val="00213BDF"/>
    <w:rsid w:val="00214341"/>
    <w:rsid w:val="002148C1"/>
    <w:rsid w:val="00215343"/>
    <w:rsid w:val="00215AF4"/>
    <w:rsid w:val="00220773"/>
    <w:rsid w:val="002209DB"/>
    <w:rsid w:val="00221690"/>
    <w:rsid w:val="0022183E"/>
    <w:rsid w:val="002219E6"/>
    <w:rsid w:val="0022462E"/>
    <w:rsid w:val="00230E62"/>
    <w:rsid w:val="002316C0"/>
    <w:rsid w:val="00231D21"/>
    <w:rsid w:val="00233510"/>
    <w:rsid w:val="002335B6"/>
    <w:rsid w:val="00233B43"/>
    <w:rsid w:val="0023461E"/>
    <w:rsid w:val="0023532F"/>
    <w:rsid w:val="00242CF9"/>
    <w:rsid w:val="00244124"/>
    <w:rsid w:val="00244A8F"/>
    <w:rsid w:val="00244D29"/>
    <w:rsid w:val="00244D52"/>
    <w:rsid w:val="00245073"/>
    <w:rsid w:val="002508D5"/>
    <w:rsid w:val="00252094"/>
    <w:rsid w:val="002527B6"/>
    <w:rsid w:val="00253268"/>
    <w:rsid w:val="00254208"/>
    <w:rsid w:val="00255006"/>
    <w:rsid w:val="00256351"/>
    <w:rsid w:val="00256F63"/>
    <w:rsid w:val="00257632"/>
    <w:rsid w:val="00257843"/>
    <w:rsid w:val="0026018E"/>
    <w:rsid w:val="00261560"/>
    <w:rsid w:val="002621A6"/>
    <w:rsid w:val="0026294F"/>
    <w:rsid w:val="00262D10"/>
    <w:rsid w:val="00262EC7"/>
    <w:rsid w:val="0026350D"/>
    <w:rsid w:val="00264E80"/>
    <w:rsid w:val="002672BB"/>
    <w:rsid w:val="00267DDB"/>
    <w:rsid w:val="00270265"/>
    <w:rsid w:val="00273AB7"/>
    <w:rsid w:val="002758CF"/>
    <w:rsid w:val="00275AAD"/>
    <w:rsid w:val="00275DC9"/>
    <w:rsid w:val="00277DFE"/>
    <w:rsid w:val="00284ADE"/>
    <w:rsid w:val="00285849"/>
    <w:rsid w:val="00286860"/>
    <w:rsid w:val="00286A94"/>
    <w:rsid w:val="0029112F"/>
    <w:rsid w:val="00291EA3"/>
    <w:rsid w:val="00295AE6"/>
    <w:rsid w:val="00296E5F"/>
    <w:rsid w:val="002A0B9C"/>
    <w:rsid w:val="002A23E0"/>
    <w:rsid w:val="002A322B"/>
    <w:rsid w:val="002A4044"/>
    <w:rsid w:val="002A4B78"/>
    <w:rsid w:val="002A5D05"/>
    <w:rsid w:val="002B0AE0"/>
    <w:rsid w:val="002B0C86"/>
    <w:rsid w:val="002B0CF9"/>
    <w:rsid w:val="002B1325"/>
    <w:rsid w:val="002B1377"/>
    <w:rsid w:val="002B28B7"/>
    <w:rsid w:val="002B2C75"/>
    <w:rsid w:val="002B2DFE"/>
    <w:rsid w:val="002B44C7"/>
    <w:rsid w:val="002B4658"/>
    <w:rsid w:val="002B4940"/>
    <w:rsid w:val="002B64D9"/>
    <w:rsid w:val="002B7638"/>
    <w:rsid w:val="002B7FFA"/>
    <w:rsid w:val="002C0169"/>
    <w:rsid w:val="002C028C"/>
    <w:rsid w:val="002C0305"/>
    <w:rsid w:val="002C0EC5"/>
    <w:rsid w:val="002C1174"/>
    <w:rsid w:val="002C1F04"/>
    <w:rsid w:val="002C4DE1"/>
    <w:rsid w:val="002C70B2"/>
    <w:rsid w:val="002D0C23"/>
    <w:rsid w:val="002D2687"/>
    <w:rsid w:val="002D291F"/>
    <w:rsid w:val="002D3060"/>
    <w:rsid w:val="002D4DC8"/>
    <w:rsid w:val="002D701B"/>
    <w:rsid w:val="002D7F47"/>
    <w:rsid w:val="002E1AB5"/>
    <w:rsid w:val="002E30CD"/>
    <w:rsid w:val="002E5005"/>
    <w:rsid w:val="002E519C"/>
    <w:rsid w:val="002E7B16"/>
    <w:rsid w:val="002F1892"/>
    <w:rsid w:val="002F1EA6"/>
    <w:rsid w:val="002F206D"/>
    <w:rsid w:val="002F244F"/>
    <w:rsid w:val="002F2746"/>
    <w:rsid w:val="002F3682"/>
    <w:rsid w:val="002F3831"/>
    <w:rsid w:val="002F43E9"/>
    <w:rsid w:val="002F6B17"/>
    <w:rsid w:val="002F7991"/>
    <w:rsid w:val="002F7AA3"/>
    <w:rsid w:val="002F7D6E"/>
    <w:rsid w:val="003008B3"/>
    <w:rsid w:val="0030093F"/>
    <w:rsid w:val="0030184E"/>
    <w:rsid w:val="00303B38"/>
    <w:rsid w:val="00303D77"/>
    <w:rsid w:val="0030549D"/>
    <w:rsid w:val="0030712F"/>
    <w:rsid w:val="003109E6"/>
    <w:rsid w:val="0031113A"/>
    <w:rsid w:val="003111CE"/>
    <w:rsid w:val="0031124C"/>
    <w:rsid w:val="00312662"/>
    <w:rsid w:val="00315F67"/>
    <w:rsid w:val="00316684"/>
    <w:rsid w:val="00316B6B"/>
    <w:rsid w:val="0031710A"/>
    <w:rsid w:val="00320CC6"/>
    <w:rsid w:val="00320E72"/>
    <w:rsid w:val="00320FB9"/>
    <w:rsid w:val="003239E4"/>
    <w:rsid w:val="00323DAB"/>
    <w:rsid w:val="00324F1B"/>
    <w:rsid w:val="00325795"/>
    <w:rsid w:val="00330DEA"/>
    <w:rsid w:val="00331204"/>
    <w:rsid w:val="00331B8A"/>
    <w:rsid w:val="00332D35"/>
    <w:rsid w:val="00333EC4"/>
    <w:rsid w:val="00334442"/>
    <w:rsid w:val="00334696"/>
    <w:rsid w:val="0033497E"/>
    <w:rsid w:val="0033569F"/>
    <w:rsid w:val="0033621C"/>
    <w:rsid w:val="003362BA"/>
    <w:rsid w:val="00336565"/>
    <w:rsid w:val="00336614"/>
    <w:rsid w:val="00336CEC"/>
    <w:rsid w:val="00337ABE"/>
    <w:rsid w:val="00340F88"/>
    <w:rsid w:val="00341316"/>
    <w:rsid w:val="0034155D"/>
    <w:rsid w:val="003418E5"/>
    <w:rsid w:val="00347509"/>
    <w:rsid w:val="003479D9"/>
    <w:rsid w:val="003517A3"/>
    <w:rsid w:val="00354284"/>
    <w:rsid w:val="00354EE3"/>
    <w:rsid w:val="0035544C"/>
    <w:rsid w:val="00356192"/>
    <w:rsid w:val="00357900"/>
    <w:rsid w:val="003579DD"/>
    <w:rsid w:val="00360B20"/>
    <w:rsid w:val="00361D7C"/>
    <w:rsid w:val="00364364"/>
    <w:rsid w:val="00366A3C"/>
    <w:rsid w:val="00366A7D"/>
    <w:rsid w:val="00370F44"/>
    <w:rsid w:val="00372E1C"/>
    <w:rsid w:val="003742B0"/>
    <w:rsid w:val="00376B82"/>
    <w:rsid w:val="0038180C"/>
    <w:rsid w:val="003823EA"/>
    <w:rsid w:val="0038439B"/>
    <w:rsid w:val="0038697A"/>
    <w:rsid w:val="003874B5"/>
    <w:rsid w:val="0038755A"/>
    <w:rsid w:val="00390169"/>
    <w:rsid w:val="00390D6E"/>
    <w:rsid w:val="00390F90"/>
    <w:rsid w:val="003918B5"/>
    <w:rsid w:val="00393F86"/>
    <w:rsid w:val="00395499"/>
    <w:rsid w:val="00395C1C"/>
    <w:rsid w:val="0039600D"/>
    <w:rsid w:val="00396A1D"/>
    <w:rsid w:val="003A12D2"/>
    <w:rsid w:val="003A2217"/>
    <w:rsid w:val="003A271D"/>
    <w:rsid w:val="003A2802"/>
    <w:rsid w:val="003A58D6"/>
    <w:rsid w:val="003A5B15"/>
    <w:rsid w:val="003A71D1"/>
    <w:rsid w:val="003B1BE9"/>
    <w:rsid w:val="003B2479"/>
    <w:rsid w:val="003B394C"/>
    <w:rsid w:val="003B5DAC"/>
    <w:rsid w:val="003C01DB"/>
    <w:rsid w:val="003C171C"/>
    <w:rsid w:val="003C1B4E"/>
    <w:rsid w:val="003C20D0"/>
    <w:rsid w:val="003C2AF9"/>
    <w:rsid w:val="003C3175"/>
    <w:rsid w:val="003C596C"/>
    <w:rsid w:val="003C681F"/>
    <w:rsid w:val="003C6C2F"/>
    <w:rsid w:val="003C7E77"/>
    <w:rsid w:val="003D01E5"/>
    <w:rsid w:val="003D34F3"/>
    <w:rsid w:val="003D415D"/>
    <w:rsid w:val="003D4256"/>
    <w:rsid w:val="003D4B99"/>
    <w:rsid w:val="003D4D49"/>
    <w:rsid w:val="003D5601"/>
    <w:rsid w:val="003D63D6"/>
    <w:rsid w:val="003D6444"/>
    <w:rsid w:val="003D6668"/>
    <w:rsid w:val="003D67AC"/>
    <w:rsid w:val="003D6AF3"/>
    <w:rsid w:val="003D6EC6"/>
    <w:rsid w:val="003D7248"/>
    <w:rsid w:val="003D74D7"/>
    <w:rsid w:val="003E2B1E"/>
    <w:rsid w:val="003E3B81"/>
    <w:rsid w:val="003E4DDD"/>
    <w:rsid w:val="003E5536"/>
    <w:rsid w:val="003E55C4"/>
    <w:rsid w:val="003E5850"/>
    <w:rsid w:val="003E655F"/>
    <w:rsid w:val="003E69C4"/>
    <w:rsid w:val="003E718B"/>
    <w:rsid w:val="003E7A6E"/>
    <w:rsid w:val="003E7C03"/>
    <w:rsid w:val="003E7EEF"/>
    <w:rsid w:val="003F0299"/>
    <w:rsid w:val="003F0AA3"/>
    <w:rsid w:val="003F171A"/>
    <w:rsid w:val="003F47E6"/>
    <w:rsid w:val="003F5DF1"/>
    <w:rsid w:val="003F7084"/>
    <w:rsid w:val="003F79CB"/>
    <w:rsid w:val="0040096C"/>
    <w:rsid w:val="00404984"/>
    <w:rsid w:val="00405621"/>
    <w:rsid w:val="00406100"/>
    <w:rsid w:val="0040619C"/>
    <w:rsid w:val="0041051E"/>
    <w:rsid w:val="00411124"/>
    <w:rsid w:val="00411252"/>
    <w:rsid w:val="00411A96"/>
    <w:rsid w:val="00412B57"/>
    <w:rsid w:val="00413EB0"/>
    <w:rsid w:val="00414B3C"/>
    <w:rsid w:val="004153F9"/>
    <w:rsid w:val="00417A04"/>
    <w:rsid w:val="00421DCC"/>
    <w:rsid w:val="00421F57"/>
    <w:rsid w:val="004228BE"/>
    <w:rsid w:val="00424778"/>
    <w:rsid w:val="00426E85"/>
    <w:rsid w:val="00431BC0"/>
    <w:rsid w:val="00435DBA"/>
    <w:rsid w:val="0043635D"/>
    <w:rsid w:val="00436495"/>
    <w:rsid w:val="00443A70"/>
    <w:rsid w:val="00444207"/>
    <w:rsid w:val="00444327"/>
    <w:rsid w:val="00450348"/>
    <w:rsid w:val="0045227F"/>
    <w:rsid w:val="00454583"/>
    <w:rsid w:val="00455493"/>
    <w:rsid w:val="00456D16"/>
    <w:rsid w:val="004608C6"/>
    <w:rsid w:val="00460F52"/>
    <w:rsid w:val="00462E1C"/>
    <w:rsid w:val="0046354F"/>
    <w:rsid w:val="00464729"/>
    <w:rsid w:val="0046658E"/>
    <w:rsid w:val="00466C2A"/>
    <w:rsid w:val="00467245"/>
    <w:rsid w:val="00467815"/>
    <w:rsid w:val="00470378"/>
    <w:rsid w:val="0047442F"/>
    <w:rsid w:val="00475878"/>
    <w:rsid w:val="00475FBD"/>
    <w:rsid w:val="00476CA7"/>
    <w:rsid w:val="00477251"/>
    <w:rsid w:val="00480223"/>
    <w:rsid w:val="00481AE0"/>
    <w:rsid w:val="00481EC8"/>
    <w:rsid w:val="00483858"/>
    <w:rsid w:val="0049096B"/>
    <w:rsid w:val="00491829"/>
    <w:rsid w:val="0049367D"/>
    <w:rsid w:val="004955A5"/>
    <w:rsid w:val="004959B8"/>
    <w:rsid w:val="004975AB"/>
    <w:rsid w:val="004976FC"/>
    <w:rsid w:val="004A1E94"/>
    <w:rsid w:val="004A1F3F"/>
    <w:rsid w:val="004A48A2"/>
    <w:rsid w:val="004A52A4"/>
    <w:rsid w:val="004A5478"/>
    <w:rsid w:val="004A5579"/>
    <w:rsid w:val="004A593C"/>
    <w:rsid w:val="004A59F9"/>
    <w:rsid w:val="004A64DE"/>
    <w:rsid w:val="004A6704"/>
    <w:rsid w:val="004B3109"/>
    <w:rsid w:val="004B39E7"/>
    <w:rsid w:val="004B649B"/>
    <w:rsid w:val="004B7401"/>
    <w:rsid w:val="004C0938"/>
    <w:rsid w:val="004C3300"/>
    <w:rsid w:val="004C3E48"/>
    <w:rsid w:val="004C45A7"/>
    <w:rsid w:val="004C6463"/>
    <w:rsid w:val="004C7B77"/>
    <w:rsid w:val="004D0B47"/>
    <w:rsid w:val="004D0BBC"/>
    <w:rsid w:val="004D327E"/>
    <w:rsid w:val="004D48DB"/>
    <w:rsid w:val="004D5AA0"/>
    <w:rsid w:val="004D5E9F"/>
    <w:rsid w:val="004D616D"/>
    <w:rsid w:val="004D64D1"/>
    <w:rsid w:val="004D6CF1"/>
    <w:rsid w:val="004D7019"/>
    <w:rsid w:val="004E03A3"/>
    <w:rsid w:val="004E0D59"/>
    <w:rsid w:val="004E2EEE"/>
    <w:rsid w:val="004E3B40"/>
    <w:rsid w:val="004E4A3F"/>
    <w:rsid w:val="004E4C9B"/>
    <w:rsid w:val="004E4DF3"/>
    <w:rsid w:val="004E5071"/>
    <w:rsid w:val="004E554C"/>
    <w:rsid w:val="004E5565"/>
    <w:rsid w:val="004E5D73"/>
    <w:rsid w:val="004E6035"/>
    <w:rsid w:val="004E67DD"/>
    <w:rsid w:val="004E7233"/>
    <w:rsid w:val="004F1D3F"/>
    <w:rsid w:val="004F2578"/>
    <w:rsid w:val="004F30AC"/>
    <w:rsid w:val="004F449A"/>
    <w:rsid w:val="004F48C0"/>
    <w:rsid w:val="004F5E69"/>
    <w:rsid w:val="004F7961"/>
    <w:rsid w:val="0050007B"/>
    <w:rsid w:val="005007D3"/>
    <w:rsid w:val="005033D0"/>
    <w:rsid w:val="005035AE"/>
    <w:rsid w:val="0050385C"/>
    <w:rsid w:val="00505F0C"/>
    <w:rsid w:val="00507D63"/>
    <w:rsid w:val="0051102C"/>
    <w:rsid w:val="0051192E"/>
    <w:rsid w:val="00513894"/>
    <w:rsid w:val="00513B36"/>
    <w:rsid w:val="00514641"/>
    <w:rsid w:val="00514DA5"/>
    <w:rsid w:val="00514FED"/>
    <w:rsid w:val="00515350"/>
    <w:rsid w:val="0051579C"/>
    <w:rsid w:val="00515F81"/>
    <w:rsid w:val="005165E4"/>
    <w:rsid w:val="00516F88"/>
    <w:rsid w:val="00522A0F"/>
    <w:rsid w:val="00522D40"/>
    <w:rsid w:val="005233A9"/>
    <w:rsid w:val="005247FD"/>
    <w:rsid w:val="005248A8"/>
    <w:rsid w:val="00526688"/>
    <w:rsid w:val="00526C28"/>
    <w:rsid w:val="00527985"/>
    <w:rsid w:val="0053099E"/>
    <w:rsid w:val="00531014"/>
    <w:rsid w:val="005319EF"/>
    <w:rsid w:val="00531C32"/>
    <w:rsid w:val="00532401"/>
    <w:rsid w:val="00532F63"/>
    <w:rsid w:val="005339CD"/>
    <w:rsid w:val="00533EC9"/>
    <w:rsid w:val="0053437C"/>
    <w:rsid w:val="00536B4F"/>
    <w:rsid w:val="00536C25"/>
    <w:rsid w:val="00536F3A"/>
    <w:rsid w:val="00540720"/>
    <w:rsid w:val="00540815"/>
    <w:rsid w:val="00541991"/>
    <w:rsid w:val="00545D61"/>
    <w:rsid w:val="00546259"/>
    <w:rsid w:val="00547090"/>
    <w:rsid w:val="0055018F"/>
    <w:rsid w:val="00553C5B"/>
    <w:rsid w:val="005547AB"/>
    <w:rsid w:val="005549B9"/>
    <w:rsid w:val="00555298"/>
    <w:rsid w:val="0055591F"/>
    <w:rsid w:val="005575B0"/>
    <w:rsid w:val="00560478"/>
    <w:rsid w:val="005608F9"/>
    <w:rsid w:val="00560DC0"/>
    <w:rsid w:val="005619CA"/>
    <w:rsid w:val="00562590"/>
    <w:rsid w:val="00562704"/>
    <w:rsid w:val="00565323"/>
    <w:rsid w:val="0056541C"/>
    <w:rsid w:val="005654DB"/>
    <w:rsid w:val="00565B3A"/>
    <w:rsid w:val="00565FE6"/>
    <w:rsid w:val="0056604F"/>
    <w:rsid w:val="0056774B"/>
    <w:rsid w:val="0057670E"/>
    <w:rsid w:val="00577DEA"/>
    <w:rsid w:val="00581237"/>
    <w:rsid w:val="005827B0"/>
    <w:rsid w:val="00582EA6"/>
    <w:rsid w:val="0058367F"/>
    <w:rsid w:val="005846B1"/>
    <w:rsid w:val="00585B58"/>
    <w:rsid w:val="00585BC4"/>
    <w:rsid w:val="005903DE"/>
    <w:rsid w:val="00591152"/>
    <w:rsid w:val="00591FC2"/>
    <w:rsid w:val="00592276"/>
    <w:rsid w:val="005926F4"/>
    <w:rsid w:val="00592F21"/>
    <w:rsid w:val="00593F95"/>
    <w:rsid w:val="00594277"/>
    <w:rsid w:val="00594DD4"/>
    <w:rsid w:val="005957DC"/>
    <w:rsid w:val="005978FE"/>
    <w:rsid w:val="0059796F"/>
    <w:rsid w:val="005A0F94"/>
    <w:rsid w:val="005A10CE"/>
    <w:rsid w:val="005A1348"/>
    <w:rsid w:val="005A204C"/>
    <w:rsid w:val="005A38D0"/>
    <w:rsid w:val="005A39AF"/>
    <w:rsid w:val="005A4CE9"/>
    <w:rsid w:val="005A5582"/>
    <w:rsid w:val="005A6182"/>
    <w:rsid w:val="005A6D77"/>
    <w:rsid w:val="005A7713"/>
    <w:rsid w:val="005B11E5"/>
    <w:rsid w:val="005B26EC"/>
    <w:rsid w:val="005B3283"/>
    <w:rsid w:val="005B69C4"/>
    <w:rsid w:val="005B7032"/>
    <w:rsid w:val="005C1281"/>
    <w:rsid w:val="005C3889"/>
    <w:rsid w:val="005C46B5"/>
    <w:rsid w:val="005C5213"/>
    <w:rsid w:val="005C5B1E"/>
    <w:rsid w:val="005C5C2D"/>
    <w:rsid w:val="005C60FA"/>
    <w:rsid w:val="005C6CB0"/>
    <w:rsid w:val="005C6F32"/>
    <w:rsid w:val="005C6FC2"/>
    <w:rsid w:val="005C726C"/>
    <w:rsid w:val="005C7831"/>
    <w:rsid w:val="005D00F0"/>
    <w:rsid w:val="005D2608"/>
    <w:rsid w:val="005D4204"/>
    <w:rsid w:val="005D6143"/>
    <w:rsid w:val="005D646E"/>
    <w:rsid w:val="005E0C4F"/>
    <w:rsid w:val="005E126E"/>
    <w:rsid w:val="005E2E7C"/>
    <w:rsid w:val="005E3D4A"/>
    <w:rsid w:val="005E7D90"/>
    <w:rsid w:val="005F10BD"/>
    <w:rsid w:val="005F3A91"/>
    <w:rsid w:val="005F4207"/>
    <w:rsid w:val="005F5A35"/>
    <w:rsid w:val="0060037A"/>
    <w:rsid w:val="006008F1"/>
    <w:rsid w:val="00601B5B"/>
    <w:rsid w:val="00604AD1"/>
    <w:rsid w:val="00604DCD"/>
    <w:rsid w:val="0060642F"/>
    <w:rsid w:val="00607E9E"/>
    <w:rsid w:val="00610903"/>
    <w:rsid w:val="0061180D"/>
    <w:rsid w:val="00611A76"/>
    <w:rsid w:val="006136A5"/>
    <w:rsid w:val="00613B4F"/>
    <w:rsid w:val="00613C7A"/>
    <w:rsid w:val="00614689"/>
    <w:rsid w:val="00615885"/>
    <w:rsid w:val="0061678B"/>
    <w:rsid w:val="00617CBD"/>
    <w:rsid w:val="00617E01"/>
    <w:rsid w:val="00620A5D"/>
    <w:rsid w:val="00621A04"/>
    <w:rsid w:val="00623392"/>
    <w:rsid w:val="00624D25"/>
    <w:rsid w:val="00624E4E"/>
    <w:rsid w:val="00625C38"/>
    <w:rsid w:val="00625E3D"/>
    <w:rsid w:val="00625FD5"/>
    <w:rsid w:val="00627498"/>
    <w:rsid w:val="00627C7D"/>
    <w:rsid w:val="00627D47"/>
    <w:rsid w:val="00630C55"/>
    <w:rsid w:val="006310F0"/>
    <w:rsid w:val="00633138"/>
    <w:rsid w:val="006333E7"/>
    <w:rsid w:val="00633A93"/>
    <w:rsid w:val="00633D55"/>
    <w:rsid w:val="00634814"/>
    <w:rsid w:val="00636606"/>
    <w:rsid w:val="006418AF"/>
    <w:rsid w:val="00641910"/>
    <w:rsid w:val="00641AAC"/>
    <w:rsid w:val="0064297D"/>
    <w:rsid w:val="00643F26"/>
    <w:rsid w:val="00644EBF"/>
    <w:rsid w:val="00645435"/>
    <w:rsid w:val="00647C95"/>
    <w:rsid w:val="00652249"/>
    <w:rsid w:val="00652C98"/>
    <w:rsid w:val="00654F5E"/>
    <w:rsid w:val="00655C6E"/>
    <w:rsid w:val="00655FD7"/>
    <w:rsid w:val="006602D9"/>
    <w:rsid w:val="006612C5"/>
    <w:rsid w:val="00663BFD"/>
    <w:rsid w:val="006640B0"/>
    <w:rsid w:val="00665B08"/>
    <w:rsid w:val="00666BB3"/>
    <w:rsid w:val="00670C0C"/>
    <w:rsid w:val="00672485"/>
    <w:rsid w:val="00673AEE"/>
    <w:rsid w:val="00674345"/>
    <w:rsid w:val="00675092"/>
    <w:rsid w:val="00676187"/>
    <w:rsid w:val="00677C10"/>
    <w:rsid w:val="00680206"/>
    <w:rsid w:val="0068125B"/>
    <w:rsid w:val="00682106"/>
    <w:rsid w:val="00683505"/>
    <w:rsid w:val="00683A75"/>
    <w:rsid w:val="00684857"/>
    <w:rsid w:val="006854D4"/>
    <w:rsid w:val="00686524"/>
    <w:rsid w:val="00691528"/>
    <w:rsid w:val="00692A96"/>
    <w:rsid w:val="00692F6C"/>
    <w:rsid w:val="00694154"/>
    <w:rsid w:val="006944B6"/>
    <w:rsid w:val="0069529E"/>
    <w:rsid w:val="00696D90"/>
    <w:rsid w:val="00697316"/>
    <w:rsid w:val="00697F9E"/>
    <w:rsid w:val="006A1764"/>
    <w:rsid w:val="006A177F"/>
    <w:rsid w:val="006A22EB"/>
    <w:rsid w:val="006A25DA"/>
    <w:rsid w:val="006A2730"/>
    <w:rsid w:val="006A301C"/>
    <w:rsid w:val="006A5123"/>
    <w:rsid w:val="006A571F"/>
    <w:rsid w:val="006A7206"/>
    <w:rsid w:val="006B396C"/>
    <w:rsid w:val="006B4169"/>
    <w:rsid w:val="006B5369"/>
    <w:rsid w:val="006B5A06"/>
    <w:rsid w:val="006B7820"/>
    <w:rsid w:val="006C15A3"/>
    <w:rsid w:val="006C1AB7"/>
    <w:rsid w:val="006C3282"/>
    <w:rsid w:val="006C3880"/>
    <w:rsid w:val="006C44F9"/>
    <w:rsid w:val="006D0A82"/>
    <w:rsid w:val="006D23A6"/>
    <w:rsid w:val="006D338F"/>
    <w:rsid w:val="006D454D"/>
    <w:rsid w:val="006D482D"/>
    <w:rsid w:val="006D4F61"/>
    <w:rsid w:val="006D62E7"/>
    <w:rsid w:val="006D7513"/>
    <w:rsid w:val="006E0A5B"/>
    <w:rsid w:val="006E1552"/>
    <w:rsid w:val="006E26F7"/>
    <w:rsid w:val="006E4F7F"/>
    <w:rsid w:val="006E5911"/>
    <w:rsid w:val="006E5C3A"/>
    <w:rsid w:val="006E7C60"/>
    <w:rsid w:val="006F0BC4"/>
    <w:rsid w:val="006F2645"/>
    <w:rsid w:val="006F3E34"/>
    <w:rsid w:val="006F3FF3"/>
    <w:rsid w:val="006F4641"/>
    <w:rsid w:val="006F53AC"/>
    <w:rsid w:val="006F72D2"/>
    <w:rsid w:val="006F72F5"/>
    <w:rsid w:val="006F7B2A"/>
    <w:rsid w:val="007002DB"/>
    <w:rsid w:val="00700EEF"/>
    <w:rsid w:val="00702183"/>
    <w:rsid w:val="00702541"/>
    <w:rsid w:val="0070320F"/>
    <w:rsid w:val="00703C23"/>
    <w:rsid w:val="007045DC"/>
    <w:rsid w:val="00711BDA"/>
    <w:rsid w:val="00712531"/>
    <w:rsid w:val="00712EAD"/>
    <w:rsid w:val="00713486"/>
    <w:rsid w:val="00713916"/>
    <w:rsid w:val="0071436E"/>
    <w:rsid w:val="007150F5"/>
    <w:rsid w:val="007159A4"/>
    <w:rsid w:val="007173AC"/>
    <w:rsid w:val="007209F4"/>
    <w:rsid w:val="00720EB5"/>
    <w:rsid w:val="00721E3D"/>
    <w:rsid w:val="00722776"/>
    <w:rsid w:val="00722EDB"/>
    <w:rsid w:val="00723581"/>
    <w:rsid w:val="00724E48"/>
    <w:rsid w:val="007269BA"/>
    <w:rsid w:val="007270B9"/>
    <w:rsid w:val="00727CD1"/>
    <w:rsid w:val="0073036C"/>
    <w:rsid w:val="0073316F"/>
    <w:rsid w:val="00733EEC"/>
    <w:rsid w:val="007344A4"/>
    <w:rsid w:val="00736EB8"/>
    <w:rsid w:val="00737E12"/>
    <w:rsid w:val="0074235B"/>
    <w:rsid w:val="007441FF"/>
    <w:rsid w:val="007447B2"/>
    <w:rsid w:val="00746531"/>
    <w:rsid w:val="007504BF"/>
    <w:rsid w:val="00751C8E"/>
    <w:rsid w:val="007540BF"/>
    <w:rsid w:val="00754559"/>
    <w:rsid w:val="00754CC7"/>
    <w:rsid w:val="0075512F"/>
    <w:rsid w:val="00755D58"/>
    <w:rsid w:val="007615BE"/>
    <w:rsid w:val="007622F7"/>
    <w:rsid w:val="00765278"/>
    <w:rsid w:val="007658AB"/>
    <w:rsid w:val="00767F37"/>
    <w:rsid w:val="0077063F"/>
    <w:rsid w:val="00772B4F"/>
    <w:rsid w:val="00774BA3"/>
    <w:rsid w:val="00776C44"/>
    <w:rsid w:val="007773DF"/>
    <w:rsid w:val="0078037C"/>
    <w:rsid w:val="007822B9"/>
    <w:rsid w:val="007822C2"/>
    <w:rsid w:val="007825EF"/>
    <w:rsid w:val="0078362C"/>
    <w:rsid w:val="00784011"/>
    <w:rsid w:val="00785169"/>
    <w:rsid w:val="00787500"/>
    <w:rsid w:val="00790093"/>
    <w:rsid w:val="007909E9"/>
    <w:rsid w:val="00792916"/>
    <w:rsid w:val="007933C4"/>
    <w:rsid w:val="00793417"/>
    <w:rsid w:val="0079412C"/>
    <w:rsid w:val="0079495A"/>
    <w:rsid w:val="00794DD0"/>
    <w:rsid w:val="007952F8"/>
    <w:rsid w:val="00795613"/>
    <w:rsid w:val="00796550"/>
    <w:rsid w:val="00797990"/>
    <w:rsid w:val="007979AE"/>
    <w:rsid w:val="007A1402"/>
    <w:rsid w:val="007A15E0"/>
    <w:rsid w:val="007A52C7"/>
    <w:rsid w:val="007A5631"/>
    <w:rsid w:val="007A5819"/>
    <w:rsid w:val="007A5946"/>
    <w:rsid w:val="007A64C1"/>
    <w:rsid w:val="007A6DF3"/>
    <w:rsid w:val="007A705D"/>
    <w:rsid w:val="007B11C8"/>
    <w:rsid w:val="007B2AF7"/>
    <w:rsid w:val="007B5FEC"/>
    <w:rsid w:val="007C124B"/>
    <w:rsid w:val="007C2582"/>
    <w:rsid w:val="007C2630"/>
    <w:rsid w:val="007C2DBA"/>
    <w:rsid w:val="007C3389"/>
    <w:rsid w:val="007C35A5"/>
    <w:rsid w:val="007C426A"/>
    <w:rsid w:val="007C4A45"/>
    <w:rsid w:val="007C72CE"/>
    <w:rsid w:val="007C7A39"/>
    <w:rsid w:val="007D0B49"/>
    <w:rsid w:val="007D18B7"/>
    <w:rsid w:val="007D1EF3"/>
    <w:rsid w:val="007D28FF"/>
    <w:rsid w:val="007D392C"/>
    <w:rsid w:val="007D39CE"/>
    <w:rsid w:val="007D567A"/>
    <w:rsid w:val="007D58E7"/>
    <w:rsid w:val="007D6E94"/>
    <w:rsid w:val="007D71D1"/>
    <w:rsid w:val="007D78F7"/>
    <w:rsid w:val="007E1F07"/>
    <w:rsid w:val="007E4258"/>
    <w:rsid w:val="007E53E1"/>
    <w:rsid w:val="007E70DC"/>
    <w:rsid w:val="007F1611"/>
    <w:rsid w:val="007F2210"/>
    <w:rsid w:val="007F297A"/>
    <w:rsid w:val="007F29AF"/>
    <w:rsid w:val="007F3274"/>
    <w:rsid w:val="007F50F1"/>
    <w:rsid w:val="007F5A76"/>
    <w:rsid w:val="007F5E47"/>
    <w:rsid w:val="007F60B8"/>
    <w:rsid w:val="007F627E"/>
    <w:rsid w:val="007F62A0"/>
    <w:rsid w:val="007F6AFA"/>
    <w:rsid w:val="00800A73"/>
    <w:rsid w:val="008018A3"/>
    <w:rsid w:val="00805365"/>
    <w:rsid w:val="00806B4F"/>
    <w:rsid w:val="00806F43"/>
    <w:rsid w:val="008071DF"/>
    <w:rsid w:val="0081031F"/>
    <w:rsid w:val="00810AE8"/>
    <w:rsid w:val="008116D0"/>
    <w:rsid w:val="00811EC4"/>
    <w:rsid w:val="008125D5"/>
    <w:rsid w:val="008126CE"/>
    <w:rsid w:val="00813B82"/>
    <w:rsid w:val="00816B55"/>
    <w:rsid w:val="00816FEB"/>
    <w:rsid w:val="00817524"/>
    <w:rsid w:val="00817620"/>
    <w:rsid w:val="008207EF"/>
    <w:rsid w:val="00820B28"/>
    <w:rsid w:val="00822BA9"/>
    <w:rsid w:val="00823127"/>
    <w:rsid w:val="008231FC"/>
    <w:rsid w:val="00825CB7"/>
    <w:rsid w:val="00826D86"/>
    <w:rsid w:val="008307D0"/>
    <w:rsid w:val="00832032"/>
    <w:rsid w:val="00832257"/>
    <w:rsid w:val="008325EC"/>
    <w:rsid w:val="008337B2"/>
    <w:rsid w:val="008339D3"/>
    <w:rsid w:val="008374FF"/>
    <w:rsid w:val="00840C86"/>
    <w:rsid w:val="00840DDB"/>
    <w:rsid w:val="00841C1B"/>
    <w:rsid w:val="00842B4B"/>
    <w:rsid w:val="00843211"/>
    <w:rsid w:val="0084418C"/>
    <w:rsid w:val="00844B0D"/>
    <w:rsid w:val="00844D35"/>
    <w:rsid w:val="00845BE6"/>
    <w:rsid w:val="0084612A"/>
    <w:rsid w:val="008519E2"/>
    <w:rsid w:val="00852674"/>
    <w:rsid w:val="00852B58"/>
    <w:rsid w:val="00853528"/>
    <w:rsid w:val="00854418"/>
    <w:rsid w:val="008544D6"/>
    <w:rsid w:val="008605C4"/>
    <w:rsid w:val="00860766"/>
    <w:rsid w:val="00860C34"/>
    <w:rsid w:val="00861594"/>
    <w:rsid w:val="008616D4"/>
    <w:rsid w:val="00861847"/>
    <w:rsid w:val="00863153"/>
    <w:rsid w:val="00865378"/>
    <w:rsid w:val="0086566D"/>
    <w:rsid w:val="00866420"/>
    <w:rsid w:val="00866591"/>
    <w:rsid w:val="0086715D"/>
    <w:rsid w:val="008673C7"/>
    <w:rsid w:val="00867969"/>
    <w:rsid w:val="008705F0"/>
    <w:rsid w:val="008737CE"/>
    <w:rsid w:val="00873F8B"/>
    <w:rsid w:val="008740A0"/>
    <w:rsid w:val="00874C3D"/>
    <w:rsid w:val="00874DF5"/>
    <w:rsid w:val="00876115"/>
    <w:rsid w:val="00877E04"/>
    <w:rsid w:val="0088021A"/>
    <w:rsid w:val="008804B0"/>
    <w:rsid w:val="00883440"/>
    <w:rsid w:val="00883E7E"/>
    <w:rsid w:val="0088642D"/>
    <w:rsid w:val="008878FD"/>
    <w:rsid w:val="00890228"/>
    <w:rsid w:val="00890F2D"/>
    <w:rsid w:val="00893907"/>
    <w:rsid w:val="00893C53"/>
    <w:rsid w:val="00894B9E"/>
    <w:rsid w:val="00894BDD"/>
    <w:rsid w:val="008A2062"/>
    <w:rsid w:val="008A2A22"/>
    <w:rsid w:val="008A3EF6"/>
    <w:rsid w:val="008A424F"/>
    <w:rsid w:val="008A736A"/>
    <w:rsid w:val="008B006F"/>
    <w:rsid w:val="008B0486"/>
    <w:rsid w:val="008B06BA"/>
    <w:rsid w:val="008B22F2"/>
    <w:rsid w:val="008B2A74"/>
    <w:rsid w:val="008B37E1"/>
    <w:rsid w:val="008B3A77"/>
    <w:rsid w:val="008B4032"/>
    <w:rsid w:val="008B5097"/>
    <w:rsid w:val="008B5C16"/>
    <w:rsid w:val="008B62EB"/>
    <w:rsid w:val="008B659E"/>
    <w:rsid w:val="008C0AC5"/>
    <w:rsid w:val="008C20D1"/>
    <w:rsid w:val="008C3780"/>
    <w:rsid w:val="008C41C4"/>
    <w:rsid w:val="008C5A92"/>
    <w:rsid w:val="008C6785"/>
    <w:rsid w:val="008C6CE7"/>
    <w:rsid w:val="008C6D56"/>
    <w:rsid w:val="008C6FC0"/>
    <w:rsid w:val="008C71BA"/>
    <w:rsid w:val="008D01ED"/>
    <w:rsid w:val="008D0623"/>
    <w:rsid w:val="008D0F2C"/>
    <w:rsid w:val="008D1318"/>
    <w:rsid w:val="008D5440"/>
    <w:rsid w:val="008D61ED"/>
    <w:rsid w:val="008D74D7"/>
    <w:rsid w:val="008D78AB"/>
    <w:rsid w:val="008E11A9"/>
    <w:rsid w:val="008E2233"/>
    <w:rsid w:val="008E2D9F"/>
    <w:rsid w:val="008E3042"/>
    <w:rsid w:val="008E4F80"/>
    <w:rsid w:val="008E581C"/>
    <w:rsid w:val="008E5C79"/>
    <w:rsid w:val="008E60E2"/>
    <w:rsid w:val="008E68B3"/>
    <w:rsid w:val="008E6D7E"/>
    <w:rsid w:val="008F0955"/>
    <w:rsid w:val="008F0E68"/>
    <w:rsid w:val="008F0F1F"/>
    <w:rsid w:val="008F1DB7"/>
    <w:rsid w:val="008F2B91"/>
    <w:rsid w:val="008F3C3E"/>
    <w:rsid w:val="008F3C7E"/>
    <w:rsid w:val="008F7550"/>
    <w:rsid w:val="008F7DDE"/>
    <w:rsid w:val="00900839"/>
    <w:rsid w:val="00901DB8"/>
    <w:rsid w:val="0090242F"/>
    <w:rsid w:val="00903E69"/>
    <w:rsid w:val="009053BF"/>
    <w:rsid w:val="00905FC0"/>
    <w:rsid w:val="00906910"/>
    <w:rsid w:val="00907BF7"/>
    <w:rsid w:val="00911876"/>
    <w:rsid w:val="009126A9"/>
    <w:rsid w:val="00914964"/>
    <w:rsid w:val="00915048"/>
    <w:rsid w:val="009152ED"/>
    <w:rsid w:val="0091744D"/>
    <w:rsid w:val="00917651"/>
    <w:rsid w:val="00920F0E"/>
    <w:rsid w:val="00921390"/>
    <w:rsid w:val="00921B8A"/>
    <w:rsid w:val="00922962"/>
    <w:rsid w:val="00923BB6"/>
    <w:rsid w:val="0092417F"/>
    <w:rsid w:val="0092443E"/>
    <w:rsid w:val="00925624"/>
    <w:rsid w:val="00926ADB"/>
    <w:rsid w:val="00926D9C"/>
    <w:rsid w:val="009270A9"/>
    <w:rsid w:val="0092795A"/>
    <w:rsid w:val="0093071B"/>
    <w:rsid w:val="009313E2"/>
    <w:rsid w:val="00933D1A"/>
    <w:rsid w:val="0093457C"/>
    <w:rsid w:val="00937177"/>
    <w:rsid w:val="00937367"/>
    <w:rsid w:val="00940451"/>
    <w:rsid w:val="00943950"/>
    <w:rsid w:val="00944F71"/>
    <w:rsid w:val="00947F41"/>
    <w:rsid w:val="00950846"/>
    <w:rsid w:val="00950879"/>
    <w:rsid w:val="0095093A"/>
    <w:rsid w:val="009510EC"/>
    <w:rsid w:val="009534F9"/>
    <w:rsid w:val="00953BE7"/>
    <w:rsid w:val="0095470D"/>
    <w:rsid w:val="00954868"/>
    <w:rsid w:val="00954ACB"/>
    <w:rsid w:val="00955823"/>
    <w:rsid w:val="00955CDF"/>
    <w:rsid w:val="009602FD"/>
    <w:rsid w:val="00961177"/>
    <w:rsid w:val="00961B30"/>
    <w:rsid w:val="00962EA0"/>
    <w:rsid w:val="0096330C"/>
    <w:rsid w:val="00964814"/>
    <w:rsid w:val="00970081"/>
    <w:rsid w:val="00972305"/>
    <w:rsid w:val="00972703"/>
    <w:rsid w:val="00972C85"/>
    <w:rsid w:val="00972F90"/>
    <w:rsid w:val="00973AC6"/>
    <w:rsid w:val="009742DD"/>
    <w:rsid w:val="00974B90"/>
    <w:rsid w:val="00974FE0"/>
    <w:rsid w:val="00975A04"/>
    <w:rsid w:val="00980770"/>
    <w:rsid w:val="0098181B"/>
    <w:rsid w:val="00981D55"/>
    <w:rsid w:val="00982CFC"/>
    <w:rsid w:val="00983E22"/>
    <w:rsid w:val="00984EFA"/>
    <w:rsid w:val="00986342"/>
    <w:rsid w:val="00990079"/>
    <w:rsid w:val="009911C8"/>
    <w:rsid w:val="00992C63"/>
    <w:rsid w:val="009959A4"/>
    <w:rsid w:val="00995EEE"/>
    <w:rsid w:val="00996745"/>
    <w:rsid w:val="009A00E1"/>
    <w:rsid w:val="009A1C50"/>
    <w:rsid w:val="009A3680"/>
    <w:rsid w:val="009A7C1E"/>
    <w:rsid w:val="009B0277"/>
    <w:rsid w:val="009B0CA5"/>
    <w:rsid w:val="009B3ACA"/>
    <w:rsid w:val="009B47D1"/>
    <w:rsid w:val="009B7F2E"/>
    <w:rsid w:val="009C1678"/>
    <w:rsid w:val="009C71B6"/>
    <w:rsid w:val="009C7A32"/>
    <w:rsid w:val="009C7FB8"/>
    <w:rsid w:val="009D6557"/>
    <w:rsid w:val="009D6BD3"/>
    <w:rsid w:val="009E0678"/>
    <w:rsid w:val="009E1052"/>
    <w:rsid w:val="009E15E4"/>
    <w:rsid w:val="009E1B69"/>
    <w:rsid w:val="009E2BE5"/>
    <w:rsid w:val="009E36D3"/>
    <w:rsid w:val="009E3CEE"/>
    <w:rsid w:val="009E4DFC"/>
    <w:rsid w:val="009E5D9D"/>
    <w:rsid w:val="009E5E05"/>
    <w:rsid w:val="009E6858"/>
    <w:rsid w:val="009F2DDC"/>
    <w:rsid w:val="009F4D00"/>
    <w:rsid w:val="009F5B15"/>
    <w:rsid w:val="009F7A44"/>
    <w:rsid w:val="009F7A8F"/>
    <w:rsid w:val="00A00F66"/>
    <w:rsid w:val="00A03419"/>
    <w:rsid w:val="00A06C7A"/>
    <w:rsid w:val="00A10872"/>
    <w:rsid w:val="00A1157E"/>
    <w:rsid w:val="00A123B1"/>
    <w:rsid w:val="00A154B3"/>
    <w:rsid w:val="00A155D3"/>
    <w:rsid w:val="00A1582A"/>
    <w:rsid w:val="00A16705"/>
    <w:rsid w:val="00A1674A"/>
    <w:rsid w:val="00A21E51"/>
    <w:rsid w:val="00A2210C"/>
    <w:rsid w:val="00A235D8"/>
    <w:rsid w:val="00A2612F"/>
    <w:rsid w:val="00A263CD"/>
    <w:rsid w:val="00A26C4F"/>
    <w:rsid w:val="00A308E5"/>
    <w:rsid w:val="00A34869"/>
    <w:rsid w:val="00A359DB"/>
    <w:rsid w:val="00A36907"/>
    <w:rsid w:val="00A37B01"/>
    <w:rsid w:val="00A40076"/>
    <w:rsid w:val="00A42954"/>
    <w:rsid w:val="00A43BB9"/>
    <w:rsid w:val="00A44AEF"/>
    <w:rsid w:val="00A4506B"/>
    <w:rsid w:val="00A47405"/>
    <w:rsid w:val="00A47657"/>
    <w:rsid w:val="00A47A7A"/>
    <w:rsid w:val="00A47CCB"/>
    <w:rsid w:val="00A51215"/>
    <w:rsid w:val="00A52E96"/>
    <w:rsid w:val="00A55D0E"/>
    <w:rsid w:val="00A572B5"/>
    <w:rsid w:val="00A60E10"/>
    <w:rsid w:val="00A619E0"/>
    <w:rsid w:val="00A62409"/>
    <w:rsid w:val="00A62947"/>
    <w:rsid w:val="00A63263"/>
    <w:rsid w:val="00A6528C"/>
    <w:rsid w:val="00A66C5B"/>
    <w:rsid w:val="00A66CC3"/>
    <w:rsid w:val="00A67218"/>
    <w:rsid w:val="00A7020D"/>
    <w:rsid w:val="00A71CD2"/>
    <w:rsid w:val="00A730C4"/>
    <w:rsid w:val="00A7336A"/>
    <w:rsid w:val="00A73E44"/>
    <w:rsid w:val="00A744CD"/>
    <w:rsid w:val="00A7502D"/>
    <w:rsid w:val="00A760CC"/>
    <w:rsid w:val="00A76956"/>
    <w:rsid w:val="00A76DCA"/>
    <w:rsid w:val="00A77392"/>
    <w:rsid w:val="00A81A1C"/>
    <w:rsid w:val="00A833C3"/>
    <w:rsid w:val="00A839EE"/>
    <w:rsid w:val="00A84589"/>
    <w:rsid w:val="00A85D23"/>
    <w:rsid w:val="00A935DD"/>
    <w:rsid w:val="00A938F3"/>
    <w:rsid w:val="00A94CE3"/>
    <w:rsid w:val="00A94CF6"/>
    <w:rsid w:val="00A94E70"/>
    <w:rsid w:val="00A96600"/>
    <w:rsid w:val="00A96CF5"/>
    <w:rsid w:val="00AA11AD"/>
    <w:rsid w:val="00AA149D"/>
    <w:rsid w:val="00AA3C52"/>
    <w:rsid w:val="00AA5967"/>
    <w:rsid w:val="00AA6203"/>
    <w:rsid w:val="00AA70D7"/>
    <w:rsid w:val="00AB035C"/>
    <w:rsid w:val="00AB0E8E"/>
    <w:rsid w:val="00AB1560"/>
    <w:rsid w:val="00AB1D45"/>
    <w:rsid w:val="00AB34B3"/>
    <w:rsid w:val="00AB364E"/>
    <w:rsid w:val="00AB3712"/>
    <w:rsid w:val="00AB4041"/>
    <w:rsid w:val="00AB4566"/>
    <w:rsid w:val="00AB5C7B"/>
    <w:rsid w:val="00AB6014"/>
    <w:rsid w:val="00AB644F"/>
    <w:rsid w:val="00AC0EE8"/>
    <w:rsid w:val="00AC298F"/>
    <w:rsid w:val="00AC2A52"/>
    <w:rsid w:val="00AC2EEA"/>
    <w:rsid w:val="00AC2FC8"/>
    <w:rsid w:val="00AC3133"/>
    <w:rsid w:val="00AC3956"/>
    <w:rsid w:val="00AC39BE"/>
    <w:rsid w:val="00AC5611"/>
    <w:rsid w:val="00AC57FD"/>
    <w:rsid w:val="00AC5D3E"/>
    <w:rsid w:val="00AC7A92"/>
    <w:rsid w:val="00AC7E6F"/>
    <w:rsid w:val="00AD1EAC"/>
    <w:rsid w:val="00AD3F6C"/>
    <w:rsid w:val="00AD532A"/>
    <w:rsid w:val="00AD56BE"/>
    <w:rsid w:val="00AE2A91"/>
    <w:rsid w:val="00AE34E6"/>
    <w:rsid w:val="00AE4D02"/>
    <w:rsid w:val="00AE76E3"/>
    <w:rsid w:val="00AF0409"/>
    <w:rsid w:val="00AF0DB2"/>
    <w:rsid w:val="00AF1A40"/>
    <w:rsid w:val="00AF1E69"/>
    <w:rsid w:val="00AF259E"/>
    <w:rsid w:val="00AF2779"/>
    <w:rsid w:val="00AF4380"/>
    <w:rsid w:val="00AF4C1E"/>
    <w:rsid w:val="00AF665C"/>
    <w:rsid w:val="00AF7232"/>
    <w:rsid w:val="00AF7E2A"/>
    <w:rsid w:val="00B00B6A"/>
    <w:rsid w:val="00B00DEF"/>
    <w:rsid w:val="00B0509B"/>
    <w:rsid w:val="00B056EA"/>
    <w:rsid w:val="00B05906"/>
    <w:rsid w:val="00B07D52"/>
    <w:rsid w:val="00B10651"/>
    <w:rsid w:val="00B123B2"/>
    <w:rsid w:val="00B12F4D"/>
    <w:rsid w:val="00B12FAF"/>
    <w:rsid w:val="00B134EF"/>
    <w:rsid w:val="00B14941"/>
    <w:rsid w:val="00B15545"/>
    <w:rsid w:val="00B16719"/>
    <w:rsid w:val="00B16901"/>
    <w:rsid w:val="00B17E13"/>
    <w:rsid w:val="00B203B6"/>
    <w:rsid w:val="00B20875"/>
    <w:rsid w:val="00B20AB6"/>
    <w:rsid w:val="00B22559"/>
    <w:rsid w:val="00B2518C"/>
    <w:rsid w:val="00B26416"/>
    <w:rsid w:val="00B301C4"/>
    <w:rsid w:val="00B320F3"/>
    <w:rsid w:val="00B32CFA"/>
    <w:rsid w:val="00B34C0D"/>
    <w:rsid w:val="00B363FE"/>
    <w:rsid w:val="00B37133"/>
    <w:rsid w:val="00B40221"/>
    <w:rsid w:val="00B42A24"/>
    <w:rsid w:val="00B43AB9"/>
    <w:rsid w:val="00B447BF"/>
    <w:rsid w:val="00B4693F"/>
    <w:rsid w:val="00B47EE8"/>
    <w:rsid w:val="00B512DD"/>
    <w:rsid w:val="00B51887"/>
    <w:rsid w:val="00B536AB"/>
    <w:rsid w:val="00B53A3B"/>
    <w:rsid w:val="00B54462"/>
    <w:rsid w:val="00B560AD"/>
    <w:rsid w:val="00B5767A"/>
    <w:rsid w:val="00B6127D"/>
    <w:rsid w:val="00B630D6"/>
    <w:rsid w:val="00B63177"/>
    <w:rsid w:val="00B661F4"/>
    <w:rsid w:val="00B71856"/>
    <w:rsid w:val="00B7299E"/>
    <w:rsid w:val="00B72AE3"/>
    <w:rsid w:val="00B73707"/>
    <w:rsid w:val="00B73FD6"/>
    <w:rsid w:val="00B767FC"/>
    <w:rsid w:val="00B8093E"/>
    <w:rsid w:val="00B81FF7"/>
    <w:rsid w:val="00B823B8"/>
    <w:rsid w:val="00B83152"/>
    <w:rsid w:val="00B83402"/>
    <w:rsid w:val="00B836E5"/>
    <w:rsid w:val="00B83A13"/>
    <w:rsid w:val="00B83F1A"/>
    <w:rsid w:val="00B85C81"/>
    <w:rsid w:val="00B9080C"/>
    <w:rsid w:val="00B91319"/>
    <w:rsid w:val="00B91CE9"/>
    <w:rsid w:val="00B920B5"/>
    <w:rsid w:val="00B927F4"/>
    <w:rsid w:val="00B9383B"/>
    <w:rsid w:val="00B94367"/>
    <w:rsid w:val="00B94643"/>
    <w:rsid w:val="00B9497A"/>
    <w:rsid w:val="00B95BA8"/>
    <w:rsid w:val="00B97002"/>
    <w:rsid w:val="00B979EC"/>
    <w:rsid w:val="00BA009F"/>
    <w:rsid w:val="00BA0508"/>
    <w:rsid w:val="00BA05B3"/>
    <w:rsid w:val="00BA0716"/>
    <w:rsid w:val="00BA16A1"/>
    <w:rsid w:val="00BA257C"/>
    <w:rsid w:val="00BA2A47"/>
    <w:rsid w:val="00BA2DD0"/>
    <w:rsid w:val="00BA2FCF"/>
    <w:rsid w:val="00BA561E"/>
    <w:rsid w:val="00BB0AC5"/>
    <w:rsid w:val="00BB0CA8"/>
    <w:rsid w:val="00BB182B"/>
    <w:rsid w:val="00BB2355"/>
    <w:rsid w:val="00BB2D15"/>
    <w:rsid w:val="00BB365C"/>
    <w:rsid w:val="00BB3AF1"/>
    <w:rsid w:val="00BB4CD4"/>
    <w:rsid w:val="00BB635C"/>
    <w:rsid w:val="00BB6C68"/>
    <w:rsid w:val="00BB6F49"/>
    <w:rsid w:val="00BB7E3B"/>
    <w:rsid w:val="00BC223F"/>
    <w:rsid w:val="00BC27C7"/>
    <w:rsid w:val="00BC301F"/>
    <w:rsid w:val="00BC341E"/>
    <w:rsid w:val="00BC55D4"/>
    <w:rsid w:val="00BC565A"/>
    <w:rsid w:val="00BC5C81"/>
    <w:rsid w:val="00BC6D77"/>
    <w:rsid w:val="00BD0132"/>
    <w:rsid w:val="00BD072D"/>
    <w:rsid w:val="00BD09BE"/>
    <w:rsid w:val="00BD100A"/>
    <w:rsid w:val="00BD36A6"/>
    <w:rsid w:val="00BD429C"/>
    <w:rsid w:val="00BD429D"/>
    <w:rsid w:val="00BD465B"/>
    <w:rsid w:val="00BE36F7"/>
    <w:rsid w:val="00BE3BA4"/>
    <w:rsid w:val="00BE4F6C"/>
    <w:rsid w:val="00BE5158"/>
    <w:rsid w:val="00BE7BD0"/>
    <w:rsid w:val="00BE7F46"/>
    <w:rsid w:val="00BF03AF"/>
    <w:rsid w:val="00BF10FA"/>
    <w:rsid w:val="00BF120F"/>
    <w:rsid w:val="00BF1749"/>
    <w:rsid w:val="00BF1C33"/>
    <w:rsid w:val="00BF3AB1"/>
    <w:rsid w:val="00BF402E"/>
    <w:rsid w:val="00BF4B26"/>
    <w:rsid w:val="00BF54DE"/>
    <w:rsid w:val="00BF5B1B"/>
    <w:rsid w:val="00BF74F6"/>
    <w:rsid w:val="00C01444"/>
    <w:rsid w:val="00C01445"/>
    <w:rsid w:val="00C02424"/>
    <w:rsid w:val="00C0246E"/>
    <w:rsid w:val="00C03535"/>
    <w:rsid w:val="00C04005"/>
    <w:rsid w:val="00C04BED"/>
    <w:rsid w:val="00C053E2"/>
    <w:rsid w:val="00C05B8E"/>
    <w:rsid w:val="00C062E4"/>
    <w:rsid w:val="00C0635E"/>
    <w:rsid w:val="00C06F61"/>
    <w:rsid w:val="00C07D17"/>
    <w:rsid w:val="00C1074F"/>
    <w:rsid w:val="00C13B32"/>
    <w:rsid w:val="00C13E2E"/>
    <w:rsid w:val="00C14443"/>
    <w:rsid w:val="00C1635F"/>
    <w:rsid w:val="00C21CCA"/>
    <w:rsid w:val="00C23EC7"/>
    <w:rsid w:val="00C264EE"/>
    <w:rsid w:val="00C2775B"/>
    <w:rsid w:val="00C30089"/>
    <w:rsid w:val="00C3105D"/>
    <w:rsid w:val="00C32322"/>
    <w:rsid w:val="00C326B2"/>
    <w:rsid w:val="00C32B87"/>
    <w:rsid w:val="00C32FAF"/>
    <w:rsid w:val="00C34380"/>
    <w:rsid w:val="00C34E37"/>
    <w:rsid w:val="00C350B4"/>
    <w:rsid w:val="00C356E3"/>
    <w:rsid w:val="00C367C4"/>
    <w:rsid w:val="00C36C42"/>
    <w:rsid w:val="00C3758B"/>
    <w:rsid w:val="00C4102D"/>
    <w:rsid w:val="00C4234D"/>
    <w:rsid w:val="00C42441"/>
    <w:rsid w:val="00C42B02"/>
    <w:rsid w:val="00C43379"/>
    <w:rsid w:val="00C43679"/>
    <w:rsid w:val="00C4437D"/>
    <w:rsid w:val="00C445ED"/>
    <w:rsid w:val="00C45731"/>
    <w:rsid w:val="00C45BFD"/>
    <w:rsid w:val="00C47FE5"/>
    <w:rsid w:val="00C511EA"/>
    <w:rsid w:val="00C519AC"/>
    <w:rsid w:val="00C51E4C"/>
    <w:rsid w:val="00C526F0"/>
    <w:rsid w:val="00C54534"/>
    <w:rsid w:val="00C54630"/>
    <w:rsid w:val="00C55292"/>
    <w:rsid w:val="00C55470"/>
    <w:rsid w:val="00C556C4"/>
    <w:rsid w:val="00C56A69"/>
    <w:rsid w:val="00C602D8"/>
    <w:rsid w:val="00C60B5A"/>
    <w:rsid w:val="00C61945"/>
    <w:rsid w:val="00C63831"/>
    <w:rsid w:val="00C639B6"/>
    <w:rsid w:val="00C63BC1"/>
    <w:rsid w:val="00C64319"/>
    <w:rsid w:val="00C64346"/>
    <w:rsid w:val="00C64C2C"/>
    <w:rsid w:val="00C71EBA"/>
    <w:rsid w:val="00C7418D"/>
    <w:rsid w:val="00C74C58"/>
    <w:rsid w:val="00C757DC"/>
    <w:rsid w:val="00C75BF3"/>
    <w:rsid w:val="00C81B50"/>
    <w:rsid w:val="00C81C7F"/>
    <w:rsid w:val="00C82082"/>
    <w:rsid w:val="00C82865"/>
    <w:rsid w:val="00C83FE3"/>
    <w:rsid w:val="00C84E92"/>
    <w:rsid w:val="00C85027"/>
    <w:rsid w:val="00C85861"/>
    <w:rsid w:val="00C86AB9"/>
    <w:rsid w:val="00C87334"/>
    <w:rsid w:val="00C90864"/>
    <w:rsid w:val="00C90E2A"/>
    <w:rsid w:val="00C911DC"/>
    <w:rsid w:val="00C91B19"/>
    <w:rsid w:val="00C928B9"/>
    <w:rsid w:val="00C9520C"/>
    <w:rsid w:val="00C95D46"/>
    <w:rsid w:val="00C96A18"/>
    <w:rsid w:val="00C974C2"/>
    <w:rsid w:val="00CA15DE"/>
    <w:rsid w:val="00CA3A37"/>
    <w:rsid w:val="00CA3D8F"/>
    <w:rsid w:val="00CA460B"/>
    <w:rsid w:val="00CA4B10"/>
    <w:rsid w:val="00CA562E"/>
    <w:rsid w:val="00CA6DE8"/>
    <w:rsid w:val="00CB308F"/>
    <w:rsid w:val="00CB4858"/>
    <w:rsid w:val="00CB4BF6"/>
    <w:rsid w:val="00CB506E"/>
    <w:rsid w:val="00CB6EE8"/>
    <w:rsid w:val="00CB7331"/>
    <w:rsid w:val="00CC04DA"/>
    <w:rsid w:val="00CC0985"/>
    <w:rsid w:val="00CC2373"/>
    <w:rsid w:val="00CC2415"/>
    <w:rsid w:val="00CC37C0"/>
    <w:rsid w:val="00CC5467"/>
    <w:rsid w:val="00CC5609"/>
    <w:rsid w:val="00CC6332"/>
    <w:rsid w:val="00CC6342"/>
    <w:rsid w:val="00CC78AF"/>
    <w:rsid w:val="00CD277F"/>
    <w:rsid w:val="00CD371C"/>
    <w:rsid w:val="00CD3A57"/>
    <w:rsid w:val="00CD41E4"/>
    <w:rsid w:val="00CD48B7"/>
    <w:rsid w:val="00CD4A6D"/>
    <w:rsid w:val="00CD7C4B"/>
    <w:rsid w:val="00CE2052"/>
    <w:rsid w:val="00CE322A"/>
    <w:rsid w:val="00CE4D81"/>
    <w:rsid w:val="00CE54F8"/>
    <w:rsid w:val="00CF059A"/>
    <w:rsid w:val="00CF1E8E"/>
    <w:rsid w:val="00CF6C53"/>
    <w:rsid w:val="00D01427"/>
    <w:rsid w:val="00D019C5"/>
    <w:rsid w:val="00D04D30"/>
    <w:rsid w:val="00D04FF9"/>
    <w:rsid w:val="00D1420C"/>
    <w:rsid w:val="00D165B8"/>
    <w:rsid w:val="00D1694F"/>
    <w:rsid w:val="00D213A9"/>
    <w:rsid w:val="00D213C8"/>
    <w:rsid w:val="00D22A6A"/>
    <w:rsid w:val="00D24D99"/>
    <w:rsid w:val="00D24F4D"/>
    <w:rsid w:val="00D25A1C"/>
    <w:rsid w:val="00D25C7B"/>
    <w:rsid w:val="00D26F24"/>
    <w:rsid w:val="00D27B82"/>
    <w:rsid w:val="00D30BE0"/>
    <w:rsid w:val="00D315C2"/>
    <w:rsid w:val="00D31997"/>
    <w:rsid w:val="00D31A52"/>
    <w:rsid w:val="00D32149"/>
    <w:rsid w:val="00D335B9"/>
    <w:rsid w:val="00D35AAF"/>
    <w:rsid w:val="00D36226"/>
    <w:rsid w:val="00D363EA"/>
    <w:rsid w:val="00D4008F"/>
    <w:rsid w:val="00D429A9"/>
    <w:rsid w:val="00D429DD"/>
    <w:rsid w:val="00D4408A"/>
    <w:rsid w:val="00D450B4"/>
    <w:rsid w:val="00D50924"/>
    <w:rsid w:val="00D51C15"/>
    <w:rsid w:val="00D52111"/>
    <w:rsid w:val="00D52AD2"/>
    <w:rsid w:val="00D53705"/>
    <w:rsid w:val="00D543C7"/>
    <w:rsid w:val="00D54933"/>
    <w:rsid w:val="00D601E0"/>
    <w:rsid w:val="00D602DC"/>
    <w:rsid w:val="00D624B8"/>
    <w:rsid w:val="00D63B1E"/>
    <w:rsid w:val="00D64A4B"/>
    <w:rsid w:val="00D64CA9"/>
    <w:rsid w:val="00D70CF6"/>
    <w:rsid w:val="00D71017"/>
    <w:rsid w:val="00D732A3"/>
    <w:rsid w:val="00D735F4"/>
    <w:rsid w:val="00D75319"/>
    <w:rsid w:val="00D7758A"/>
    <w:rsid w:val="00D82212"/>
    <w:rsid w:val="00D8393B"/>
    <w:rsid w:val="00D83A47"/>
    <w:rsid w:val="00D84E86"/>
    <w:rsid w:val="00D87561"/>
    <w:rsid w:val="00D91E2C"/>
    <w:rsid w:val="00D92E49"/>
    <w:rsid w:val="00D932B5"/>
    <w:rsid w:val="00D933FB"/>
    <w:rsid w:val="00D93FB6"/>
    <w:rsid w:val="00D9525C"/>
    <w:rsid w:val="00D95D63"/>
    <w:rsid w:val="00D9630C"/>
    <w:rsid w:val="00DA2651"/>
    <w:rsid w:val="00DA2FD6"/>
    <w:rsid w:val="00DA307D"/>
    <w:rsid w:val="00DA5FAB"/>
    <w:rsid w:val="00DA7159"/>
    <w:rsid w:val="00DB2939"/>
    <w:rsid w:val="00DB2E41"/>
    <w:rsid w:val="00DB489D"/>
    <w:rsid w:val="00DB4BE7"/>
    <w:rsid w:val="00DC0A7A"/>
    <w:rsid w:val="00DC1360"/>
    <w:rsid w:val="00DC3D47"/>
    <w:rsid w:val="00DC6766"/>
    <w:rsid w:val="00DC6DEE"/>
    <w:rsid w:val="00DC7101"/>
    <w:rsid w:val="00DC75A0"/>
    <w:rsid w:val="00DD01F0"/>
    <w:rsid w:val="00DD308F"/>
    <w:rsid w:val="00DD3264"/>
    <w:rsid w:val="00DD35A1"/>
    <w:rsid w:val="00DE5D00"/>
    <w:rsid w:val="00DE5D1F"/>
    <w:rsid w:val="00DE70DB"/>
    <w:rsid w:val="00DE7928"/>
    <w:rsid w:val="00DF11D3"/>
    <w:rsid w:val="00DF161B"/>
    <w:rsid w:val="00DF1980"/>
    <w:rsid w:val="00DF2537"/>
    <w:rsid w:val="00DF2A66"/>
    <w:rsid w:val="00DF2DCF"/>
    <w:rsid w:val="00DF387F"/>
    <w:rsid w:val="00DF74A9"/>
    <w:rsid w:val="00E0340F"/>
    <w:rsid w:val="00E03A75"/>
    <w:rsid w:val="00E03E31"/>
    <w:rsid w:val="00E04E9A"/>
    <w:rsid w:val="00E057DA"/>
    <w:rsid w:val="00E0602E"/>
    <w:rsid w:val="00E0603A"/>
    <w:rsid w:val="00E10229"/>
    <w:rsid w:val="00E10478"/>
    <w:rsid w:val="00E10EB4"/>
    <w:rsid w:val="00E11002"/>
    <w:rsid w:val="00E112BA"/>
    <w:rsid w:val="00E14E35"/>
    <w:rsid w:val="00E167F5"/>
    <w:rsid w:val="00E16E59"/>
    <w:rsid w:val="00E17BBE"/>
    <w:rsid w:val="00E202F9"/>
    <w:rsid w:val="00E2098F"/>
    <w:rsid w:val="00E22227"/>
    <w:rsid w:val="00E227D9"/>
    <w:rsid w:val="00E22FDD"/>
    <w:rsid w:val="00E25BA9"/>
    <w:rsid w:val="00E268B3"/>
    <w:rsid w:val="00E26C4E"/>
    <w:rsid w:val="00E2777B"/>
    <w:rsid w:val="00E30BBC"/>
    <w:rsid w:val="00E32579"/>
    <w:rsid w:val="00E326A5"/>
    <w:rsid w:val="00E36C81"/>
    <w:rsid w:val="00E36FC7"/>
    <w:rsid w:val="00E41492"/>
    <w:rsid w:val="00E418C0"/>
    <w:rsid w:val="00E42CE2"/>
    <w:rsid w:val="00E43835"/>
    <w:rsid w:val="00E4413E"/>
    <w:rsid w:val="00E44EC6"/>
    <w:rsid w:val="00E45AAE"/>
    <w:rsid w:val="00E5010A"/>
    <w:rsid w:val="00E504DD"/>
    <w:rsid w:val="00E506BA"/>
    <w:rsid w:val="00E522A9"/>
    <w:rsid w:val="00E528CA"/>
    <w:rsid w:val="00E52BA4"/>
    <w:rsid w:val="00E53180"/>
    <w:rsid w:val="00E53ACB"/>
    <w:rsid w:val="00E56E8A"/>
    <w:rsid w:val="00E6153A"/>
    <w:rsid w:val="00E61D8B"/>
    <w:rsid w:val="00E62E5C"/>
    <w:rsid w:val="00E64907"/>
    <w:rsid w:val="00E653AD"/>
    <w:rsid w:val="00E657CB"/>
    <w:rsid w:val="00E67622"/>
    <w:rsid w:val="00E678BE"/>
    <w:rsid w:val="00E7029A"/>
    <w:rsid w:val="00E7045A"/>
    <w:rsid w:val="00E70F03"/>
    <w:rsid w:val="00E74CB8"/>
    <w:rsid w:val="00E75A6B"/>
    <w:rsid w:val="00E75E95"/>
    <w:rsid w:val="00E76626"/>
    <w:rsid w:val="00E80032"/>
    <w:rsid w:val="00E81533"/>
    <w:rsid w:val="00E84063"/>
    <w:rsid w:val="00E84F2D"/>
    <w:rsid w:val="00E855B5"/>
    <w:rsid w:val="00E86D7B"/>
    <w:rsid w:val="00E873AF"/>
    <w:rsid w:val="00E87E92"/>
    <w:rsid w:val="00E91B26"/>
    <w:rsid w:val="00E927FD"/>
    <w:rsid w:val="00E92A7F"/>
    <w:rsid w:val="00E92EFE"/>
    <w:rsid w:val="00E93029"/>
    <w:rsid w:val="00E9490B"/>
    <w:rsid w:val="00E94B22"/>
    <w:rsid w:val="00E958DF"/>
    <w:rsid w:val="00E97077"/>
    <w:rsid w:val="00E9772A"/>
    <w:rsid w:val="00EA044A"/>
    <w:rsid w:val="00EA04CA"/>
    <w:rsid w:val="00EA14EA"/>
    <w:rsid w:val="00EA3584"/>
    <w:rsid w:val="00EA5F3B"/>
    <w:rsid w:val="00EA65CF"/>
    <w:rsid w:val="00EB0E48"/>
    <w:rsid w:val="00EB18A3"/>
    <w:rsid w:val="00EB2334"/>
    <w:rsid w:val="00EB2E74"/>
    <w:rsid w:val="00EB3F23"/>
    <w:rsid w:val="00EB5701"/>
    <w:rsid w:val="00EB5BA6"/>
    <w:rsid w:val="00EB78EF"/>
    <w:rsid w:val="00EC2AE7"/>
    <w:rsid w:val="00EC2D4D"/>
    <w:rsid w:val="00EC6F93"/>
    <w:rsid w:val="00EC6FB0"/>
    <w:rsid w:val="00ED44C1"/>
    <w:rsid w:val="00ED4F9C"/>
    <w:rsid w:val="00ED7185"/>
    <w:rsid w:val="00ED7825"/>
    <w:rsid w:val="00EE018B"/>
    <w:rsid w:val="00EE2000"/>
    <w:rsid w:val="00EE2676"/>
    <w:rsid w:val="00EE332B"/>
    <w:rsid w:val="00EE3A9D"/>
    <w:rsid w:val="00EE4539"/>
    <w:rsid w:val="00EE764D"/>
    <w:rsid w:val="00EF23A3"/>
    <w:rsid w:val="00EF2BC2"/>
    <w:rsid w:val="00EF2D53"/>
    <w:rsid w:val="00EF3CF1"/>
    <w:rsid w:val="00EF3FAB"/>
    <w:rsid w:val="00EF4B61"/>
    <w:rsid w:val="00EF531B"/>
    <w:rsid w:val="00F00131"/>
    <w:rsid w:val="00F001E9"/>
    <w:rsid w:val="00F016A7"/>
    <w:rsid w:val="00F029F3"/>
    <w:rsid w:val="00F05259"/>
    <w:rsid w:val="00F10641"/>
    <w:rsid w:val="00F110F3"/>
    <w:rsid w:val="00F11BAD"/>
    <w:rsid w:val="00F12785"/>
    <w:rsid w:val="00F128EC"/>
    <w:rsid w:val="00F14B75"/>
    <w:rsid w:val="00F15CC6"/>
    <w:rsid w:val="00F15EE0"/>
    <w:rsid w:val="00F2008F"/>
    <w:rsid w:val="00F21AC2"/>
    <w:rsid w:val="00F27842"/>
    <w:rsid w:val="00F318F5"/>
    <w:rsid w:val="00F3258E"/>
    <w:rsid w:val="00F335D5"/>
    <w:rsid w:val="00F34415"/>
    <w:rsid w:val="00F35834"/>
    <w:rsid w:val="00F37052"/>
    <w:rsid w:val="00F37E87"/>
    <w:rsid w:val="00F4053C"/>
    <w:rsid w:val="00F428C7"/>
    <w:rsid w:val="00F42CD4"/>
    <w:rsid w:val="00F43741"/>
    <w:rsid w:val="00F4415E"/>
    <w:rsid w:val="00F4454C"/>
    <w:rsid w:val="00F44F49"/>
    <w:rsid w:val="00F4568C"/>
    <w:rsid w:val="00F463E9"/>
    <w:rsid w:val="00F47C07"/>
    <w:rsid w:val="00F47CA7"/>
    <w:rsid w:val="00F47F7B"/>
    <w:rsid w:val="00F519F7"/>
    <w:rsid w:val="00F52896"/>
    <w:rsid w:val="00F52BBD"/>
    <w:rsid w:val="00F56373"/>
    <w:rsid w:val="00F5737E"/>
    <w:rsid w:val="00F57E5C"/>
    <w:rsid w:val="00F60222"/>
    <w:rsid w:val="00F6231F"/>
    <w:rsid w:val="00F6259A"/>
    <w:rsid w:val="00F635BB"/>
    <w:rsid w:val="00F6367F"/>
    <w:rsid w:val="00F63C7A"/>
    <w:rsid w:val="00F64742"/>
    <w:rsid w:val="00F661B8"/>
    <w:rsid w:val="00F67195"/>
    <w:rsid w:val="00F67FEE"/>
    <w:rsid w:val="00F723D6"/>
    <w:rsid w:val="00F72572"/>
    <w:rsid w:val="00F725B5"/>
    <w:rsid w:val="00F72DA5"/>
    <w:rsid w:val="00F73193"/>
    <w:rsid w:val="00F738B7"/>
    <w:rsid w:val="00F73AE8"/>
    <w:rsid w:val="00F74792"/>
    <w:rsid w:val="00F74846"/>
    <w:rsid w:val="00F74899"/>
    <w:rsid w:val="00F74F79"/>
    <w:rsid w:val="00F75239"/>
    <w:rsid w:val="00F75820"/>
    <w:rsid w:val="00F773DC"/>
    <w:rsid w:val="00F80F29"/>
    <w:rsid w:val="00F837E4"/>
    <w:rsid w:val="00F83CA1"/>
    <w:rsid w:val="00F846D9"/>
    <w:rsid w:val="00F8534F"/>
    <w:rsid w:val="00F86632"/>
    <w:rsid w:val="00F92C98"/>
    <w:rsid w:val="00F9416F"/>
    <w:rsid w:val="00F9468A"/>
    <w:rsid w:val="00F94979"/>
    <w:rsid w:val="00F94B75"/>
    <w:rsid w:val="00F95DEA"/>
    <w:rsid w:val="00FA072D"/>
    <w:rsid w:val="00FA0D8D"/>
    <w:rsid w:val="00FA2C95"/>
    <w:rsid w:val="00FA309E"/>
    <w:rsid w:val="00FA428B"/>
    <w:rsid w:val="00FA6720"/>
    <w:rsid w:val="00FA6C27"/>
    <w:rsid w:val="00FA7BA1"/>
    <w:rsid w:val="00FB0A05"/>
    <w:rsid w:val="00FB4CEE"/>
    <w:rsid w:val="00FB4FA2"/>
    <w:rsid w:val="00FB532E"/>
    <w:rsid w:val="00FB6C7A"/>
    <w:rsid w:val="00FB73EA"/>
    <w:rsid w:val="00FC064F"/>
    <w:rsid w:val="00FC0687"/>
    <w:rsid w:val="00FC632E"/>
    <w:rsid w:val="00FC65E8"/>
    <w:rsid w:val="00FC7214"/>
    <w:rsid w:val="00FC7520"/>
    <w:rsid w:val="00FD1236"/>
    <w:rsid w:val="00FD155B"/>
    <w:rsid w:val="00FD2771"/>
    <w:rsid w:val="00FD2AC4"/>
    <w:rsid w:val="00FD32DA"/>
    <w:rsid w:val="00FD60A8"/>
    <w:rsid w:val="00FD62D2"/>
    <w:rsid w:val="00FD7037"/>
    <w:rsid w:val="00FE1005"/>
    <w:rsid w:val="00FE18F2"/>
    <w:rsid w:val="00FE21A3"/>
    <w:rsid w:val="00FE2A41"/>
    <w:rsid w:val="00FE3CBD"/>
    <w:rsid w:val="00FE44ED"/>
    <w:rsid w:val="00FE5592"/>
    <w:rsid w:val="00FE6067"/>
    <w:rsid w:val="00FE74AB"/>
    <w:rsid w:val="00FF2384"/>
    <w:rsid w:val="00FF28DA"/>
    <w:rsid w:val="00FF397B"/>
    <w:rsid w:val="00FF42B4"/>
    <w:rsid w:val="00FF767E"/>
    <w:rsid w:val="00FF7A0A"/>
    <w:rsid w:val="1BA6336D"/>
    <w:rsid w:val="220B2CE7"/>
    <w:rsid w:val="2FC345E0"/>
    <w:rsid w:val="53F24649"/>
    <w:rsid w:val="57A8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5B17311"/>
  <w15:docId w15:val="{AC8BC161-1207-489C-B9D5-A06B9120D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418"/>
    <w:pPr>
      <w:widowControl w:val="0"/>
      <w:jc w:val="both"/>
    </w:pPr>
    <w:rPr>
      <w:rFonts w:ascii="仿宋_GB2312" w:eastAsia="仿宋_GB2312" w:hAnsi="宋体" w:cs="宋体"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qFormat/>
    <w:rsid w:val="00854418"/>
    <w:pPr>
      <w:widowControl/>
      <w:spacing w:after="120" w:line="480" w:lineRule="auto"/>
      <w:ind w:left="420"/>
      <w:jc w:val="left"/>
    </w:pPr>
    <w:rPr>
      <w:rFonts w:ascii="Times New Roman" w:eastAsia="宋体" w:hAnsi="Times New Roman" w:cs="Times New Roman"/>
      <w:color w:val="auto"/>
      <w:sz w:val="24"/>
      <w:szCs w:val="20"/>
    </w:rPr>
  </w:style>
  <w:style w:type="paragraph" w:styleId="a3">
    <w:name w:val="Balloon Text"/>
    <w:basedOn w:val="a"/>
    <w:semiHidden/>
    <w:rsid w:val="00854418"/>
    <w:rPr>
      <w:sz w:val="18"/>
      <w:szCs w:val="18"/>
    </w:rPr>
  </w:style>
  <w:style w:type="paragraph" w:styleId="a4">
    <w:name w:val="footer"/>
    <w:basedOn w:val="a"/>
    <w:link w:val="a5"/>
    <w:uiPriority w:val="99"/>
    <w:qFormat/>
    <w:rsid w:val="008544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rsid w:val="008544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Strong"/>
    <w:qFormat/>
    <w:rsid w:val="00854418"/>
    <w:rPr>
      <w:b/>
      <w:bCs/>
    </w:rPr>
  </w:style>
  <w:style w:type="character" w:styleId="a9">
    <w:name w:val="page number"/>
    <w:basedOn w:val="a0"/>
    <w:qFormat/>
    <w:rsid w:val="00854418"/>
  </w:style>
  <w:style w:type="table" w:styleId="aa">
    <w:name w:val="Table Grid"/>
    <w:basedOn w:val="a1"/>
    <w:qFormat/>
    <w:rsid w:val="008544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a"/>
    <w:rsid w:val="00854418"/>
    <w:rPr>
      <w:rFonts w:ascii="Times New Roman" w:eastAsia="宋体" w:hAnsi="Times New Roman" w:cs="Times New Roman"/>
      <w:color w:val="auto"/>
      <w:kern w:val="2"/>
      <w:sz w:val="21"/>
      <w:szCs w:val="20"/>
    </w:rPr>
  </w:style>
  <w:style w:type="paragraph" w:customStyle="1" w:styleId="CharCharChar">
    <w:name w:val="Char Char Char"/>
    <w:basedOn w:val="a"/>
    <w:rsid w:val="00854418"/>
    <w:rPr>
      <w:rFonts w:ascii="Times New Roman" w:eastAsia="宋体" w:hAnsi="Times New Roman" w:cs="Times New Roman"/>
      <w:color w:val="auto"/>
      <w:kern w:val="2"/>
      <w:sz w:val="21"/>
      <w:szCs w:val="24"/>
    </w:rPr>
  </w:style>
  <w:style w:type="paragraph" w:customStyle="1" w:styleId="Char1">
    <w:name w:val="Char1"/>
    <w:basedOn w:val="a"/>
    <w:qFormat/>
    <w:rsid w:val="00854418"/>
    <w:rPr>
      <w:rFonts w:ascii="Tahoma" w:eastAsia="楷体_GB2312" w:hAnsi="Tahoma" w:cs="Times New Roman"/>
      <w:color w:val="auto"/>
      <w:kern w:val="2"/>
      <w:sz w:val="24"/>
      <w:szCs w:val="20"/>
    </w:rPr>
  </w:style>
  <w:style w:type="character" w:customStyle="1" w:styleId="a12">
    <w:name w:val="a12"/>
    <w:basedOn w:val="a0"/>
    <w:qFormat/>
    <w:rsid w:val="00854418"/>
  </w:style>
  <w:style w:type="paragraph" w:customStyle="1" w:styleId="Char1CharCharChar">
    <w:name w:val="Char1 Char Char Char"/>
    <w:basedOn w:val="a"/>
    <w:qFormat/>
    <w:rsid w:val="00854418"/>
    <w:rPr>
      <w:rFonts w:ascii="Times New Roman" w:eastAsia="宋体" w:hAnsi="Times New Roman" w:cs="Times New Roman"/>
      <w:color w:val="auto"/>
      <w:kern w:val="2"/>
      <w:sz w:val="21"/>
      <w:szCs w:val="20"/>
    </w:rPr>
  </w:style>
  <w:style w:type="character" w:customStyle="1" w:styleId="a7">
    <w:name w:val="页眉 字符"/>
    <w:link w:val="a6"/>
    <w:qFormat/>
    <w:rsid w:val="00854418"/>
    <w:rPr>
      <w:rFonts w:ascii="仿宋_GB2312" w:eastAsia="仿宋_GB2312" w:hAnsi="宋体" w:cs="宋体"/>
      <w:color w:val="000000"/>
      <w:sz w:val="18"/>
      <w:szCs w:val="18"/>
    </w:rPr>
  </w:style>
  <w:style w:type="character" w:customStyle="1" w:styleId="a5">
    <w:name w:val="页脚 字符"/>
    <w:link w:val="a4"/>
    <w:uiPriority w:val="99"/>
    <w:qFormat/>
    <w:rsid w:val="00854418"/>
    <w:rPr>
      <w:rFonts w:ascii="仿宋_GB2312" w:eastAsia="仿宋_GB2312" w:hAnsi="宋体" w:cs="宋体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1"/>
    <customShpInfo spid="_x0000_s1040"/>
    <customShpInfo spid="_x0000_s1037"/>
    <customShpInfo spid="_x0000_s1038"/>
    <customShpInfo spid="_x0000_s103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5B4340-42E3-46EC-B47B-C4EA4D631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892</Words>
  <Characters>5089</Characters>
  <Application>Microsoft Office Word</Application>
  <DocSecurity>0</DocSecurity>
  <Lines>42</Lines>
  <Paragraphs>11</Paragraphs>
  <ScaleCrop>false</ScaleCrop>
  <Company>Microsoft</Company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1、生产总值</dc:title>
  <dc:creator>lenovo</dc:creator>
  <cp:lastModifiedBy>admin</cp:lastModifiedBy>
  <cp:revision>2</cp:revision>
  <cp:lastPrinted>2016-04-11T07:58:00Z</cp:lastPrinted>
  <dcterms:created xsi:type="dcterms:W3CDTF">2020-12-11T03:42:00Z</dcterms:created>
  <dcterms:modified xsi:type="dcterms:W3CDTF">2020-12-11T03:42:00Z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