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ascii="黑体" w:hAnsi="黑体" w:eastAsia="黑体" w:cs="黑体"/>
          <w:kern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spacing w:after="156" w:afterLines="50"/>
        <w:jc w:val="center"/>
        <w:rPr>
          <w:rStyle w:val="9"/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bookmarkEnd w:id="0"/>
      <w:r>
        <w:rPr>
          <w:rStyle w:val="9"/>
          <w:rFonts w:ascii="Times New Roman" w:hAnsi="Times New Roman" w:eastAsia="方正小标宋简体" w:cs="Times New Roman"/>
          <w:kern w:val="0"/>
          <w:sz w:val="44"/>
          <w:szCs w:val="44"/>
        </w:rPr>
        <w:t>天津市</w:t>
      </w:r>
      <w:r>
        <w:rPr>
          <w:rStyle w:val="9"/>
          <w:rFonts w:hint="eastAsia" w:ascii="Times New Roman" w:hAnsi="Times New Roman" w:eastAsia="方正小标宋简体" w:cs="Times New Roman"/>
          <w:kern w:val="0"/>
          <w:sz w:val="44"/>
          <w:szCs w:val="44"/>
        </w:rPr>
        <w:t>第八批</w:t>
      </w:r>
      <w:r>
        <w:rPr>
          <w:rStyle w:val="9"/>
          <w:rFonts w:ascii="Times New Roman" w:hAnsi="Times New Roman" w:eastAsia="方正小标宋简体" w:cs="Times New Roman"/>
          <w:kern w:val="0"/>
          <w:sz w:val="44"/>
          <w:szCs w:val="44"/>
        </w:rPr>
        <w:t>省级动物疫病净化场名单</w:t>
      </w:r>
    </w:p>
    <w:tbl>
      <w:tblPr>
        <w:tblStyle w:val="6"/>
        <w:tblpPr w:leftFromText="180" w:rightFromText="180" w:vertAnchor="text" w:horzAnchor="margin" w:tblpXSpec="center" w:tblpY="72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320"/>
        <w:gridCol w:w="2449"/>
        <w:gridCol w:w="2585"/>
        <w:gridCol w:w="2028"/>
        <w:gridCol w:w="1935"/>
      </w:tblGrid>
      <w:tr>
        <w:trPr>
          <w:trHeight w:val="699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省级净化场名称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养殖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企业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名称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地址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坐标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牌匾编号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省级鸡白痢净化场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天津盛元利泰农业科技发展有限公司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天津宁河区东棘坨镇八里庄村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39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°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′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32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″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117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°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′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′19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″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SJ20250009-13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省级牛布鲁氏菌病（免疫）净化场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省级牛结核病净化场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天津市东旭奶牛养殖专业合作社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天津市静海区西翟庄镇杨小庄村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38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48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′4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″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117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′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″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SJ202500010-5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SJ202500011-6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省级牛布鲁氏菌病（免疫）净化场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省级牛结核病净化场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天津市百圣奶牛养殖有限公司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天津市武清区陈咀镇小王村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39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°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′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″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116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°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56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′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53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″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SJ202500012-5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SJ202500013-6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省级牛布鲁氏菌病（免疫）净化场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省级牛结核病净化场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天津蕙牧农业科技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天津市武清区陈咀镇小王村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39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°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′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32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″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116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°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58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′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27″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SJ202500014-5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SJ202500015-6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640" w:lineRule="exact"/>
        <w:ind w:right="-210" w:rightChars="-100"/>
        <w:rPr>
          <w:rFonts w:ascii="Times New Roman" w:hAnsi="Times New Roman" w:eastAsia="仿宋_GB2312"/>
          <w:sz w:val="32"/>
          <w:szCs w:val="32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0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4229222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</w:t>
        </w:r>
        <w:r>
          <w:rPr>
            <w:rFonts w:hint="eastAsia"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8641" w:y="28"/>
      <w:ind w:left="420" w:leftChars="200" w:right="420" w:rightChars="200"/>
      <w:jc w:val="center"/>
      <w:rPr>
        <w:rStyle w:val="8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5</w:t>
    </w:r>
    <w:r>
      <w:rPr>
        <w:rStyle w:val="8"/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dit="readOnly"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ODdkNzU5YjAwOTc5NzQ5MmE5OTE3YWQxMmJlZTAifQ=="/>
    <w:docVar w:name="KGWebUrl" w:val="http://10.94.11.199:8080/seeyon/officeservlet"/>
  </w:docVars>
  <w:rsids>
    <w:rsidRoot w:val="00F66E0C"/>
    <w:rsid w:val="00045433"/>
    <w:rsid w:val="00095CF0"/>
    <w:rsid w:val="000E5850"/>
    <w:rsid w:val="001B3A0E"/>
    <w:rsid w:val="001D5CDC"/>
    <w:rsid w:val="001E78E8"/>
    <w:rsid w:val="002054DB"/>
    <w:rsid w:val="0023551A"/>
    <w:rsid w:val="0025282F"/>
    <w:rsid w:val="002A4193"/>
    <w:rsid w:val="002A6ED8"/>
    <w:rsid w:val="003A049B"/>
    <w:rsid w:val="003A32F2"/>
    <w:rsid w:val="00404A85"/>
    <w:rsid w:val="0041165A"/>
    <w:rsid w:val="004B094E"/>
    <w:rsid w:val="004B2A08"/>
    <w:rsid w:val="004E2AA4"/>
    <w:rsid w:val="004E60D7"/>
    <w:rsid w:val="00506A49"/>
    <w:rsid w:val="0055436A"/>
    <w:rsid w:val="00561DDD"/>
    <w:rsid w:val="00640C62"/>
    <w:rsid w:val="006607BF"/>
    <w:rsid w:val="00685E61"/>
    <w:rsid w:val="006A744D"/>
    <w:rsid w:val="007327C8"/>
    <w:rsid w:val="007869C3"/>
    <w:rsid w:val="007F736A"/>
    <w:rsid w:val="00897FF4"/>
    <w:rsid w:val="008C44A5"/>
    <w:rsid w:val="008D7669"/>
    <w:rsid w:val="009817A4"/>
    <w:rsid w:val="00992F88"/>
    <w:rsid w:val="00A470DE"/>
    <w:rsid w:val="00A70686"/>
    <w:rsid w:val="00B1735B"/>
    <w:rsid w:val="00B33CEE"/>
    <w:rsid w:val="00B64A47"/>
    <w:rsid w:val="00BB6784"/>
    <w:rsid w:val="00BE574F"/>
    <w:rsid w:val="00C21B9C"/>
    <w:rsid w:val="00D378FD"/>
    <w:rsid w:val="00D6015F"/>
    <w:rsid w:val="00DC0A67"/>
    <w:rsid w:val="00DF7966"/>
    <w:rsid w:val="00E05A04"/>
    <w:rsid w:val="00E06EAC"/>
    <w:rsid w:val="00E26ECE"/>
    <w:rsid w:val="00EC0468"/>
    <w:rsid w:val="00EE41D4"/>
    <w:rsid w:val="00EE6E66"/>
    <w:rsid w:val="00F20303"/>
    <w:rsid w:val="00F414A5"/>
    <w:rsid w:val="00F66E0C"/>
    <w:rsid w:val="00F75F75"/>
    <w:rsid w:val="00F923B5"/>
    <w:rsid w:val="00FE672C"/>
    <w:rsid w:val="07EF46DA"/>
    <w:rsid w:val="0D8F1E5B"/>
    <w:rsid w:val="103233B6"/>
    <w:rsid w:val="1D9236E6"/>
    <w:rsid w:val="21494011"/>
    <w:rsid w:val="2A573485"/>
    <w:rsid w:val="2E073C7C"/>
    <w:rsid w:val="2FF56D6B"/>
    <w:rsid w:val="386817BB"/>
    <w:rsid w:val="397F0CC5"/>
    <w:rsid w:val="43FF1225"/>
    <w:rsid w:val="5CCF6D5F"/>
    <w:rsid w:val="65273CE0"/>
    <w:rsid w:val="660202AA"/>
    <w:rsid w:val="6EBF6D3C"/>
    <w:rsid w:val="73500630"/>
    <w:rsid w:val="73AF2F63"/>
    <w:rsid w:val="7B3F4404"/>
    <w:rsid w:val="7F5F9065"/>
    <w:rsid w:val="7FD73B12"/>
    <w:rsid w:val="87E76982"/>
    <w:rsid w:val="91FE46C1"/>
    <w:rsid w:val="A7DFA4B2"/>
    <w:rsid w:val="BFA333EE"/>
    <w:rsid w:val="DE7F0315"/>
    <w:rsid w:val="EA7E873A"/>
    <w:rsid w:val="EDFB36A8"/>
    <w:rsid w:val="F2BB8E13"/>
    <w:rsid w:val="F6D89BFB"/>
    <w:rsid w:val="F79E13C4"/>
    <w:rsid w:val="F7DF8185"/>
    <w:rsid w:val="FDFB451C"/>
    <w:rsid w:val="FDFFD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NormalCharacter"/>
    <w:qFormat/>
    <w:uiPriority w:val="0"/>
  </w:style>
  <w:style w:type="character" w:customStyle="1" w:styleId="10">
    <w:name w:val="页脚 字符"/>
    <w:basedOn w:val="7"/>
    <w:qFormat/>
    <w:uiPriority w:val="99"/>
    <w:rPr>
      <w:kern w:val="2"/>
      <w:sz w:val="18"/>
      <w:szCs w:val="18"/>
    </w:rPr>
  </w:style>
  <w:style w:type="character" w:customStyle="1" w:styleId="11">
    <w:name w:val="页脚 字符1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字符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152</Words>
  <Characters>873</Characters>
  <Lines>7</Lines>
  <Paragraphs>2</Paragraphs>
  <TotalTime>23</TotalTime>
  <ScaleCrop>false</ScaleCrop>
  <LinksUpToDate>false</LinksUpToDate>
  <CharactersWithSpaces>1023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2025-07-14T09:09:00Z</dcterms:created>
  <dc:creator>User</dc:creator>
  <cp:lastModifiedBy>user</cp:lastModifiedBy>
  <cp:lastPrinted>2025-12-04T19:58:00Z</cp:lastPrinted>
  <dcterms:modified xsi:type="dcterms:W3CDTF">2026-01-09T15:28:40Z</dcterms:modified>
  <dc:title>天津市农业农村委员会文件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1EF08761CF1D4C8BA2386737D8FD7024</vt:lpwstr>
  </property>
</Properties>
</file>