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F64D3" w14:textId="77777777" w:rsidR="0063498A" w:rsidRDefault="0063498A">
      <w:pPr>
        <w:spacing w:line="520" w:lineRule="exact"/>
        <w:rPr>
          <w:rFonts w:ascii="仿宋_GB2312" w:eastAsia="仿宋_GB2312"/>
          <w:sz w:val="32"/>
          <w:szCs w:val="32"/>
        </w:rPr>
      </w:pPr>
    </w:p>
    <w:p w14:paraId="271BD52F" w14:textId="77777777" w:rsidR="0063498A" w:rsidRDefault="0063498A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 w14:paraId="17541971" w14:textId="77777777" w:rsidR="0063498A" w:rsidRDefault="009F3C47">
      <w:pPr>
        <w:spacing w:line="72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天津市玉米小麦产业技术体系</w:t>
      </w:r>
      <w:r>
        <w:rPr>
          <w:rFonts w:ascii="方正小标宋简体" w:eastAsia="方正小标宋简体" w:hAnsi="宋体" w:hint="eastAsia"/>
          <w:sz w:val="44"/>
          <w:szCs w:val="44"/>
        </w:rPr>
        <w:t>创新团队</w:t>
      </w:r>
    </w:p>
    <w:p w14:paraId="4BE3DC56" w14:textId="77777777" w:rsidR="0063498A" w:rsidRDefault="009F3C47">
      <w:pPr>
        <w:spacing w:line="72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建设</w:t>
      </w:r>
      <w:r>
        <w:rPr>
          <w:rFonts w:ascii="方正小标宋简体" w:eastAsia="方正小标宋简体" w:hAnsi="宋体"/>
          <w:sz w:val="44"/>
          <w:szCs w:val="44"/>
        </w:rPr>
        <w:t>（</w:t>
      </w:r>
      <w:r>
        <w:rPr>
          <w:rFonts w:ascii="方正小标宋简体" w:eastAsia="方正小标宋简体" w:hAnsi="宋体" w:hint="eastAsia"/>
          <w:sz w:val="44"/>
          <w:szCs w:val="44"/>
        </w:rPr>
        <w:t>2025-20</w:t>
      </w:r>
      <w:r>
        <w:rPr>
          <w:rFonts w:ascii="方正小标宋简体" w:eastAsia="方正小标宋简体" w:hAnsi="宋体"/>
          <w:sz w:val="44"/>
          <w:szCs w:val="44"/>
        </w:rPr>
        <w:t>2</w:t>
      </w:r>
      <w:r>
        <w:rPr>
          <w:rFonts w:ascii="方正小标宋简体" w:eastAsia="方正小标宋简体" w:hAnsi="宋体" w:hint="eastAsia"/>
          <w:sz w:val="44"/>
          <w:szCs w:val="44"/>
        </w:rPr>
        <w:t>9</w:t>
      </w:r>
      <w:r>
        <w:rPr>
          <w:rFonts w:ascii="方正小标宋简体" w:eastAsia="方正小标宋简体" w:hAnsi="宋体"/>
          <w:sz w:val="44"/>
          <w:szCs w:val="44"/>
        </w:rPr>
        <w:t>）</w:t>
      </w:r>
    </w:p>
    <w:p w14:paraId="5CF16A3D" w14:textId="77777777" w:rsidR="0063498A" w:rsidRDefault="009F3C47">
      <w:pPr>
        <w:spacing w:line="72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方正小标宋简体" w:eastAsia="方正小标宋简体" w:hAnsi="宋体"/>
          <w:sz w:val="44"/>
          <w:szCs w:val="44"/>
        </w:rPr>
        <w:t>岗位</w:t>
      </w:r>
      <w:r>
        <w:rPr>
          <w:rFonts w:ascii="方正小标宋简体" w:eastAsia="方正小标宋简体" w:hAnsi="宋体" w:hint="eastAsia"/>
          <w:sz w:val="44"/>
          <w:szCs w:val="44"/>
        </w:rPr>
        <w:t>、</w:t>
      </w:r>
      <w:r>
        <w:rPr>
          <w:rFonts w:ascii="方正小标宋简体" w:eastAsia="方正小标宋简体" w:hAnsi="宋体"/>
          <w:sz w:val="44"/>
          <w:szCs w:val="44"/>
        </w:rPr>
        <w:t>试验站设置</w:t>
      </w:r>
      <w:r>
        <w:rPr>
          <w:rFonts w:ascii="方正小标宋简体" w:eastAsia="方正小标宋简体" w:hAnsi="宋体" w:hint="eastAsia"/>
          <w:sz w:val="44"/>
          <w:szCs w:val="44"/>
        </w:rPr>
        <w:t>及</w:t>
      </w:r>
      <w:r>
        <w:rPr>
          <w:rFonts w:ascii="方正小标宋简体" w:eastAsia="方正小标宋简体" w:hAnsi="宋体"/>
          <w:sz w:val="44"/>
          <w:szCs w:val="44"/>
        </w:rPr>
        <w:t>任务要求</w:t>
      </w:r>
    </w:p>
    <w:p w14:paraId="348588B1" w14:textId="77777777" w:rsidR="0063498A" w:rsidRDefault="0063498A">
      <w:pPr>
        <w:spacing w:line="52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14:paraId="1A0E0832" w14:textId="77777777" w:rsidR="0063498A" w:rsidRDefault="009F3C47">
      <w:pPr>
        <w:spacing w:line="560" w:lineRule="exact"/>
        <w:ind w:firstLine="482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一、总体工作目标</w:t>
      </w:r>
    </w:p>
    <w:p w14:paraId="6B0EC6DB" w14:textId="77777777" w:rsidR="0063498A" w:rsidRDefault="009F3C4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培育玉米新</w:t>
      </w:r>
      <w:r>
        <w:rPr>
          <w:rFonts w:eastAsia="仿宋_GB2312" w:hint="eastAsia"/>
          <w:sz w:val="32"/>
          <w:szCs w:val="32"/>
        </w:rPr>
        <w:t>品种，提高</w:t>
      </w:r>
      <w:r>
        <w:rPr>
          <w:rFonts w:eastAsia="仿宋_GB2312" w:hint="eastAsia"/>
          <w:sz w:val="32"/>
          <w:szCs w:val="32"/>
        </w:rPr>
        <w:t>普通玉米</w:t>
      </w:r>
      <w:r>
        <w:rPr>
          <w:rFonts w:eastAsia="仿宋_GB2312" w:hint="eastAsia"/>
          <w:sz w:val="32"/>
          <w:szCs w:val="32"/>
        </w:rPr>
        <w:t>产量和抗逆性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改善鲜食玉米品质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培育高产、优质、抗</w:t>
      </w:r>
      <w:r>
        <w:rPr>
          <w:rFonts w:eastAsia="仿宋_GB2312" w:hint="eastAsia"/>
          <w:sz w:val="32"/>
          <w:szCs w:val="32"/>
        </w:rPr>
        <w:t>逆</w:t>
      </w:r>
      <w:r>
        <w:rPr>
          <w:rFonts w:eastAsia="仿宋_GB2312" w:hint="eastAsia"/>
          <w:sz w:val="32"/>
          <w:szCs w:val="32"/>
        </w:rPr>
        <w:t>的小麦新品种，</w:t>
      </w:r>
      <w:r>
        <w:rPr>
          <w:rFonts w:eastAsia="仿宋_GB2312" w:hint="eastAsia"/>
          <w:sz w:val="32"/>
          <w:szCs w:val="32"/>
        </w:rPr>
        <w:t>增加强筋小麦的播种面积和产量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开发和优化生物育种技术，创制优异生物育种材料。</w:t>
      </w:r>
      <w:r>
        <w:rPr>
          <w:rFonts w:eastAsia="仿宋_GB2312" w:hint="eastAsia"/>
          <w:sz w:val="32"/>
          <w:szCs w:val="32"/>
        </w:rPr>
        <w:t>研发</w:t>
      </w:r>
      <w:r>
        <w:rPr>
          <w:rFonts w:eastAsia="仿宋_GB2312" w:hint="eastAsia"/>
          <w:sz w:val="32"/>
          <w:szCs w:val="32"/>
        </w:rPr>
        <w:t>和推广玉米小麦品种配套</w:t>
      </w:r>
      <w:r>
        <w:rPr>
          <w:rFonts w:eastAsia="仿宋_GB2312" w:hint="eastAsia"/>
          <w:sz w:val="32"/>
          <w:szCs w:val="32"/>
        </w:rPr>
        <w:t>栽培</w:t>
      </w:r>
      <w:r>
        <w:rPr>
          <w:rFonts w:eastAsia="仿宋_GB2312" w:hint="eastAsia"/>
          <w:sz w:val="32"/>
          <w:szCs w:val="32"/>
        </w:rPr>
        <w:t>耕作</w:t>
      </w:r>
      <w:r>
        <w:rPr>
          <w:rFonts w:eastAsia="仿宋_GB2312" w:hint="eastAsia"/>
          <w:sz w:val="32"/>
          <w:szCs w:val="32"/>
        </w:rPr>
        <w:t>技术，提升</w:t>
      </w:r>
      <w:r>
        <w:rPr>
          <w:rFonts w:eastAsia="仿宋_GB2312" w:hint="eastAsia"/>
          <w:sz w:val="32"/>
          <w:szCs w:val="32"/>
        </w:rPr>
        <w:t>水肥</w:t>
      </w:r>
      <w:r>
        <w:rPr>
          <w:rFonts w:eastAsia="仿宋_GB2312" w:hint="eastAsia"/>
          <w:sz w:val="32"/>
          <w:szCs w:val="32"/>
        </w:rPr>
        <w:t>资源利用率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配方施肥，培肥地力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推进玉米</w:t>
      </w:r>
      <w:r>
        <w:rPr>
          <w:rFonts w:eastAsia="仿宋_GB2312" w:hint="eastAsia"/>
          <w:sz w:val="32"/>
          <w:szCs w:val="32"/>
        </w:rPr>
        <w:t>小麦</w:t>
      </w:r>
      <w:r>
        <w:rPr>
          <w:rFonts w:eastAsia="仿宋_GB2312" w:hint="eastAsia"/>
          <w:sz w:val="32"/>
          <w:szCs w:val="32"/>
        </w:rPr>
        <w:t>病虫害综合</w:t>
      </w:r>
      <w:r>
        <w:rPr>
          <w:rFonts w:eastAsia="仿宋_GB2312" w:hint="eastAsia"/>
          <w:sz w:val="32"/>
          <w:szCs w:val="32"/>
        </w:rPr>
        <w:t>防治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加强新型农药的研发和应用</w:t>
      </w:r>
      <w:r>
        <w:rPr>
          <w:rFonts w:eastAsia="仿宋_GB2312" w:hint="eastAsia"/>
          <w:sz w:val="32"/>
          <w:szCs w:val="32"/>
        </w:rPr>
        <w:t>；</w:t>
      </w:r>
      <w:r>
        <w:rPr>
          <w:rFonts w:eastAsia="仿宋_GB2312" w:hint="eastAsia"/>
          <w:sz w:val="32"/>
          <w:szCs w:val="32"/>
        </w:rPr>
        <w:t>加强盐碱地以地适种和以种适地研究，开发经济适用和可复制的盐碱地利用技术。</w:t>
      </w:r>
      <w:r>
        <w:rPr>
          <w:rFonts w:eastAsia="仿宋_GB2312" w:hint="eastAsia"/>
          <w:sz w:val="32"/>
          <w:szCs w:val="32"/>
        </w:rPr>
        <w:t>构建玉米</w:t>
      </w:r>
      <w:r>
        <w:rPr>
          <w:rFonts w:eastAsia="仿宋_GB2312" w:hint="eastAsia"/>
          <w:sz w:val="32"/>
          <w:szCs w:val="32"/>
        </w:rPr>
        <w:t>小麦</w:t>
      </w:r>
      <w:r>
        <w:rPr>
          <w:rFonts w:eastAsia="仿宋_GB2312" w:hint="eastAsia"/>
          <w:sz w:val="32"/>
          <w:szCs w:val="32"/>
        </w:rPr>
        <w:t>产业大数据平台，</w:t>
      </w:r>
      <w:r>
        <w:rPr>
          <w:rFonts w:eastAsia="仿宋_GB2312" w:hint="eastAsia"/>
          <w:sz w:val="32"/>
          <w:szCs w:val="32"/>
        </w:rPr>
        <w:t>开展</w:t>
      </w:r>
      <w:r>
        <w:rPr>
          <w:rFonts w:eastAsia="仿宋_GB2312" w:hint="eastAsia"/>
          <w:sz w:val="32"/>
          <w:szCs w:val="32"/>
        </w:rPr>
        <w:t>信息化</w:t>
      </w:r>
      <w:r>
        <w:rPr>
          <w:rFonts w:eastAsia="仿宋_GB2312" w:hint="eastAsia"/>
          <w:sz w:val="32"/>
          <w:szCs w:val="32"/>
        </w:rPr>
        <w:t>和人工智能决策开发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开发新型玉米</w:t>
      </w:r>
      <w:r>
        <w:rPr>
          <w:rFonts w:eastAsia="仿宋_GB2312" w:hint="eastAsia"/>
          <w:sz w:val="32"/>
          <w:szCs w:val="32"/>
        </w:rPr>
        <w:t>小麦</w:t>
      </w:r>
      <w:r>
        <w:rPr>
          <w:rFonts w:eastAsia="仿宋_GB2312" w:hint="eastAsia"/>
          <w:sz w:val="32"/>
          <w:szCs w:val="32"/>
        </w:rPr>
        <w:t>加工技术，增加产品附加值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推动玉米小麦产品的品牌化，完善产业发展战略。加强技术培训和科技帮扶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攻关生产中出现的技术难题，</w:t>
      </w:r>
      <w:r>
        <w:rPr>
          <w:rFonts w:eastAsia="仿宋_GB2312" w:hint="eastAsia"/>
          <w:sz w:val="32"/>
          <w:szCs w:val="32"/>
        </w:rPr>
        <w:t>助力农民增收和产业</w:t>
      </w:r>
      <w:r>
        <w:rPr>
          <w:rFonts w:eastAsia="仿宋_GB2312" w:hint="eastAsia"/>
          <w:sz w:val="32"/>
          <w:szCs w:val="32"/>
        </w:rPr>
        <w:t>兴旺</w:t>
      </w:r>
      <w:r>
        <w:rPr>
          <w:rFonts w:eastAsia="仿宋_GB2312" w:hint="eastAsia"/>
          <w:sz w:val="32"/>
          <w:szCs w:val="32"/>
        </w:rPr>
        <w:t>；</w:t>
      </w:r>
      <w:r>
        <w:rPr>
          <w:rFonts w:eastAsia="仿宋_GB2312" w:hint="eastAsia"/>
          <w:sz w:val="32"/>
          <w:szCs w:val="32"/>
        </w:rPr>
        <w:t>参与政策制定，为玉米</w:t>
      </w:r>
      <w:r>
        <w:rPr>
          <w:rFonts w:eastAsia="仿宋_GB2312" w:hint="eastAsia"/>
          <w:sz w:val="32"/>
          <w:szCs w:val="32"/>
        </w:rPr>
        <w:t>小麦</w:t>
      </w:r>
      <w:r>
        <w:rPr>
          <w:rFonts w:eastAsia="仿宋_GB2312" w:hint="eastAsia"/>
          <w:sz w:val="32"/>
          <w:szCs w:val="32"/>
        </w:rPr>
        <w:t>产业发展提供决策支持。</w:t>
      </w:r>
    </w:p>
    <w:p w14:paraId="7D0B8EF7" w14:textId="77777777" w:rsidR="0063498A" w:rsidRDefault="009F3C47" w:rsidP="006B50A3">
      <w:pPr>
        <w:pStyle w:val="ae"/>
        <w:spacing w:before="0" w:after="0" w:line="560" w:lineRule="exact"/>
        <w:ind w:firstLineChars="200" w:firstLine="643"/>
        <w:jc w:val="left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二、岗位、试验站设置及任务要求</w:t>
      </w:r>
    </w:p>
    <w:p w14:paraId="3F788B8C" w14:textId="77777777" w:rsidR="0063498A" w:rsidRDefault="009F3C47" w:rsidP="006B50A3">
      <w:pPr>
        <w:pStyle w:val="ae"/>
        <w:spacing w:before="0" w:after="0" w:line="560" w:lineRule="exact"/>
        <w:ind w:firstLineChars="200" w:firstLine="643"/>
        <w:jc w:val="left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（一）专家岗位设置及任务要求</w:t>
      </w:r>
    </w:p>
    <w:p w14:paraId="467BFB7F" w14:textId="77777777" w:rsidR="0063498A" w:rsidRDefault="009F3C47">
      <w:pPr>
        <w:pBdr>
          <w:bottom w:val="single" w:sz="4" w:space="31" w:color="FFFFFF"/>
        </w:pBdr>
        <w:tabs>
          <w:tab w:val="left" w:pos="1980"/>
        </w:tabs>
        <w:overflowPunct w:val="0"/>
        <w:adjustRightInd w:val="0"/>
        <w:snapToGrid w:val="0"/>
        <w:spacing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bookmarkStart w:id="0" w:name="_Toc184635727"/>
      <w:r>
        <w:rPr>
          <w:rFonts w:eastAsia="仿宋_GB2312"/>
          <w:b/>
          <w:bCs/>
          <w:sz w:val="32"/>
          <w:szCs w:val="32"/>
        </w:rPr>
        <w:t>1.</w:t>
      </w:r>
      <w:r>
        <w:rPr>
          <w:rFonts w:eastAsia="仿宋_GB2312"/>
          <w:b/>
          <w:bCs/>
          <w:sz w:val="32"/>
          <w:szCs w:val="32"/>
        </w:rPr>
        <w:t>玉米遗传育种岗位</w:t>
      </w:r>
      <w:bookmarkEnd w:id="0"/>
    </w:p>
    <w:p w14:paraId="550DC16A" w14:textId="77777777" w:rsidR="0063498A" w:rsidRDefault="009F3C47">
      <w:pPr>
        <w:pBdr>
          <w:bottom w:val="single" w:sz="4" w:space="31" w:color="FFFFFF"/>
        </w:pBdr>
        <w:tabs>
          <w:tab w:val="left" w:pos="1980"/>
        </w:tabs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开展玉米种质资源收集工作，对核心种质资源进行鉴定</w:t>
      </w:r>
      <w:r>
        <w:rPr>
          <w:rFonts w:eastAsia="仿宋_GB2312"/>
          <w:sz w:val="32"/>
          <w:szCs w:val="32"/>
        </w:rPr>
        <w:lastRenderedPageBreak/>
        <w:t>和系统性评价，</w:t>
      </w:r>
      <w:r>
        <w:rPr>
          <w:rFonts w:eastAsia="仿宋_GB2312" w:hint="eastAsia"/>
          <w:sz w:val="32"/>
          <w:szCs w:val="32"/>
        </w:rPr>
        <w:t>培育</w:t>
      </w:r>
      <w:r>
        <w:rPr>
          <w:rFonts w:eastAsia="仿宋_GB2312"/>
          <w:sz w:val="32"/>
          <w:szCs w:val="32"/>
        </w:rPr>
        <w:t>高抗、优质的新种质</w:t>
      </w:r>
      <w:r>
        <w:rPr>
          <w:rFonts w:eastAsia="仿宋_GB2312" w:hint="eastAsia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围绕产量、熟期、品质、抗逆性等性状和育种目标筛选出目标组合，高效开展</w:t>
      </w:r>
      <w:r>
        <w:rPr>
          <w:rFonts w:eastAsia="仿宋_GB2312" w:hint="eastAsia"/>
          <w:sz w:val="32"/>
          <w:szCs w:val="32"/>
        </w:rPr>
        <w:t>鲜食</w:t>
      </w:r>
      <w:r>
        <w:rPr>
          <w:rFonts w:eastAsia="仿宋_GB2312"/>
          <w:sz w:val="32"/>
          <w:szCs w:val="32"/>
        </w:rPr>
        <w:t>玉米遗传育种</w:t>
      </w:r>
      <w:r>
        <w:rPr>
          <w:rFonts w:eastAsia="仿宋_GB2312" w:hint="eastAsia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构</w:t>
      </w:r>
      <w:r>
        <w:rPr>
          <w:rFonts w:eastAsia="仿宋_GB2312"/>
          <w:sz w:val="32"/>
          <w:szCs w:val="32"/>
        </w:rPr>
        <w:t>建和完善商业化育种技术体系，培育一批</w:t>
      </w:r>
      <w:r>
        <w:rPr>
          <w:rFonts w:eastAsia="仿宋_GB2312" w:hint="eastAsia"/>
          <w:sz w:val="32"/>
          <w:szCs w:val="32"/>
        </w:rPr>
        <w:t>高产、</w:t>
      </w:r>
      <w:r>
        <w:rPr>
          <w:rFonts w:eastAsia="仿宋_GB2312"/>
          <w:sz w:val="32"/>
          <w:szCs w:val="32"/>
        </w:rPr>
        <w:t>优质、早熟、多抗</w:t>
      </w:r>
      <w:r>
        <w:rPr>
          <w:rFonts w:eastAsia="仿宋_GB2312" w:hint="eastAsia"/>
          <w:sz w:val="32"/>
          <w:szCs w:val="32"/>
        </w:rPr>
        <w:t>的鲜食</w:t>
      </w:r>
      <w:r>
        <w:rPr>
          <w:rFonts w:eastAsia="仿宋_GB2312"/>
          <w:sz w:val="32"/>
          <w:szCs w:val="32"/>
        </w:rPr>
        <w:t>玉米新品种，满足市场需求，促进玉米产业可持续发展。</w:t>
      </w:r>
    </w:p>
    <w:p w14:paraId="0BC1E8B6" w14:textId="77777777" w:rsidR="0063498A" w:rsidRDefault="009F3C47">
      <w:pPr>
        <w:pBdr>
          <w:bottom w:val="single" w:sz="4" w:space="31" w:color="FFFFFF"/>
        </w:pBdr>
        <w:tabs>
          <w:tab w:val="left" w:pos="1980"/>
        </w:tabs>
        <w:overflowPunct w:val="0"/>
        <w:adjustRightInd w:val="0"/>
        <w:snapToGrid w:val="0"/>
        <w:spacing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bookmarkStart w:id="1" w:name="_Toc184635728"/>
      <w:r>
        <w:rPr>
          <w:rFonts w:eastAsia="仿宋_GB2312"/>
          <w:b/>
          <w:bCs/>
          <w:sz w:val="32"/>
          <w:szCs w:val="32"/>
        </w:rPr>
        <w:t>2.</w:t>
      </w:r>
      <w:r>
        <w:rPr>
          <w:rFonts w:eastAsia="仿宋_GB2312"/>
          <w:b/>
          <w:bCs/>
          <w:sz w:val="32"/>
          <w:szCs w:val="32"/>
        </w:rPr>
        <w:t>玉米栽培与耕作岗位</w:t>
      </w:r>
      <w:bookmarkEnd w:id="1"/>
    </w:p>
    <w:p w14:paraId="6348B456" w14:textId="77777777" w:rsidR="0063498A" w:rsidRDefault="009F3C47">
      <w:pPr>
        <w:pBdr>
          <w:bottom w:val="single" w:sz="4" w:space="31" w:color="FFFFFF"/>
        </w:pBdr>
        <w:tabs>
          <w:tab w:val="left" w:pos="1980"/>
        </w:tabs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开展玉米高产栽培生理和技术与农机农艺融合研究，研究不同玉米种植制度、宜机械粒收春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夏玉米品种筛选试验、密植滴灌精准水肥一体化、玉米大豆带状复合种植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满足我市盐碱化土地、热量限制等条件下的玉米增产问题</w:t>
      </w:r>
      <w:r>
        <w:rPr>
          <w:rFonts w:eastAsia="仿宋_GB2312" w:hint="eastAsia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构建以绿肥作物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生物炭还田为核心的提升地力技术体系，构建以玉米籽粒机械化收获新品种、周年减氮降排、增产提质增效的栽培</w:t>
      </w:r>
      <w:r>
        <w:rPr>
          <w:rFonts w:eastAsia="仿宋_GB2312" w:hint="eastAsia"/>
          <w:sz w:val="32"/>
          <w:szCs w:val="32"/>
        </w:rPr>
        <w:t>耕作</w:t>
      </w:r>
      <w:r>
        <w:rPr>
          <w:rFonts w:eastAsia="仿宋_GB2312"/>
          <w:sz w:val="32"/>
          <w:szCs w:val="32"/>
        </w:rPr>
        <w:t>技术体系。</w:t>
      </w:r>
    </w:p>
    <w:p w14:paraId="773B3BE7" w14:textId="77777777" w:rsidR="0063498A" w:rsidRDefault="009F3C47">
      <w:pPr>
        <w:pBdr>
          <w:bottom w:val="single" w:sz="4" w:space="31" w:color="FFFFFF"/>
        </w:pBdr>
        <w:tabs>
          <w:tab w:val="left" w:pos="1980"/>
        </w:tabs>
        <w:overflowPunct w:val="0"/>
        <w:adjustRightInd w:val="0"/>
        <w:snapToGrid w:val="0"/>
        <w:spacing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bookmarkStart w:id="2" w:name="_Toc184635729"/>
      <w:r>
        <w:rPr>
          <w:rFonts w:eastAsia="仿宋_GB2312"/>
          <w:b/>
          <w:bCs/>
          <w:sz w:val="32"/>
          <w:szCs w:val="32"/>
        </w:rPr>
        <w:t>3.</w:t>
      </w:r>
      <w:r>
        <w:rPr>
          <w:rFonts w:eastAsia="仿宋_GB2312"/>
          <w:b/>
          <w:bCs/>
          <w:sz w:val="32"/>
          <w:szCs w:val="32"/>
        </w:rPr>
        <w:t>玉米病虫害防控岗位</w:t>
      </w:r>
      <w:bookmarkEnd w:id="2"/>
    </w:p>
    <w:p w14:paraId="68D11C38" w14:textId="77777777" w:rsidR="0063498A" w:rsidRDefault="009F3C47">
      <w:pPr>
        <w:pBdr>
          <w:bottom w:val="single" w:sz="4" w:space="31" w:color="FFFFFF"/>
        </w:pBdr>
        <w:tabs>
          <w:tab w:val="left" w:pos="1980"/>
        </w:tabs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通过系统监测和及</w:t>
      </w:r>
      <w:r>
        <w:rPr>
          <w:rFonts w:eastAsia="仿宋_GB2312"/>
          <w:sz w:val="32"/>
          <w:szCs w:val="32"/>
        </w:rPr>
        <w:t>时预警，有效防控常见病虫害，确保玉米产量和品质</w:t>
      </w:r>
      <w:r>
        <w:rPr>
          <w:rFonts w:eastAsia="仿宋_GB2312" w:hint="eastAsia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重点实施绿色防控技术，减少化学农药使用，提高防治效果。</w:t>
      </w:r>
      <w:r>
        <w:rPr>
          <w:rFonts w:eastAsia="仿宋_GB2312" w:hint="eastAsia"/>
          <w:sz w:val="32"/>
          <w:szCs w:val="32"/>
        </w:rPr>
        <w:t>在</w:t>
      </w:r>
      <w:r>
        <w:rPr>
          <w:rFonts w:eastAsia="仿宋_GB2312"/>
          <w:sz w:val="32"/>
          <w:szCs w:val="32"/>
        </w:rPr>
        <w:t>示范区推广病虫害综合管理策略，提升农户防治意识和技能</w:t>
      </w:r>
      <w:r>
        <w:rPr>
          <w:rFonts w:eastAsia="仿宋_GB2312" w:hint="eastAsia"/>
          <w:sz w:val="32"/>
          <w:szCs w:val="32"/>
        </w:rPr>
        <w:t>；</w:t>
      </w:r>
      <w:r>
        <w:rPr>
          <w:rFonts w:eastAsia="仿宋_GB2312" w:hint="eastAsia"/>
          <w:sz w:val="32"/>
          <w:szCs w:val="32"/>
        </w:rPr>
        <w:t>开展</w:t>
      </w:r>
      <w:r>
        <w:rPr>
          <w:rFonts w:eastAsia="仿宋_GB2312"/>
          <w:sz w:val="32"/>
          <w:szCs w:val="32"/>
        </w:rPr>
        <w:t>用药调查，优化防治方案，保障玉米产业健康可持续发展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降低</w:t>
      </w:r>
      <w:r>
        <w:rPr>
          <w:rFonts w:eastAsia="仿宋_GB2312"/>
          <w:sz w:val="32"/>
          <w:szCs w:val="32"/>
        </w:rPr>
        <w:t>病虫害暴发率。</w:t>
      </w:r>
    </w:p>
    <w:p w14:paraId="3934719A" w14:textId="77777777" w:rsidR="0063498A" w:rsidRDefault="009F3C47">
      <w:pPr>
        <w:pBdr>
          <w:bottom w:val="single" w:sz="4" w:space="31" w:color="FFFFFF"/>
        </w:pBdr>
        <w:tabs>
          <w:tab w:val="left" w:pos="1980"/>
        </w:tabs>
        <w:overflowPunct w:val="0"/>
        <w:adjustRightInd w:val="0"/>
        <w:snapToGrid w:val="0"/>
        <w:spacing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bookmarkStart w:id="3" w:name="_Toc184635730"/>
      <w:r>
        <w:rPr>
          <w:rFonts w:eastAsia="仿宋_GB2312"/>
          <w:b/>
          <w:bCs/>
          <w:sz w:val="32"/>
          <w:szCs w:val="32"/>
        </w:rPr>
        <w:t>4.</w:t>
      </w:r>
      <w:r>
        <w:rPr>
          <w:rFonts w:eastAsia="仿宋_GB2312"/>
          <w:b/>
          <w:bCs/>
          <w:sz w:val="32"/>
          <w:szCs w:val="32"/>
        </w:rPr>
        <w:t>玉米生物技术岗位</w:t>
      </w:r>
      <w:bookmarkEnd w:id="3"/>
    </w:p>
    <w:p w14:paraId="7F3A408D" w14:textId="77777777" w:rsidR="0063498A" w:rsidRDefault="009F3C47">
      <w:pPr>
        <w:pBdr>
          <w:bottom w:val="single" w:sz="4" w:space="31" w:color="FFFFFF"/>
        </w:pBdr>
        <w:tabs>
          <w:tab w:val="left" w:pos="1980"/>
        </w:tabs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开发和优化生物</w:t>
      </w:r>
      <w:r>
        <w:rPr>
          <w:rFonts w:eastAsia="仿宋_GB2312" w:hint="eastAsia"/>
          <w:sz w:val="32"/>
          <w:szCs w:val="32"/>
        </w:rPr>
        <w:t>育种技术</w:t>
      </w:r>
      <w:r>
        <w:rPr>
          <w:rFonts w:eastAsia="仿宋_GB2312"/>
          <w:sz w:val="32"/>
          <w:szCs w:val="32"/>
        </w:rPr>
        <w:t>，提升玉米育种效率；研究玉米重要性状的遗传机制，为分子育种提供理论基础；整合生物信息学资源，建立高效的生物育种平台，完善玉米生物技术育种技术体系；</w:t>
      </w:r>
      <w:r>
        <w:rPr>
          <w:rFonts w:eastAsia="仿宋_GB2312" w:hint="eastAsia"/>
          <w:sz w:val="32"/>
          <w:szCs w:val="32"/>
        </w:rPr>
        <w:t>创制</w:t>
      </w:r>
      <w:r>
        <w:rPr>
          <w:rFonts w:eastAsia="仿宋_GB2312"/>
          <w:sz w:val="32"/>
          <w:szCs w:val="32"/>
        </w:rPr>
        <w:t>具有抗病、抗虫、耐逆等特性的新</w:t>
      </w:r>
      <w:r>
        <w:rPr>
          <w:rFonts w:eastAsia="仿宋_GB2312" w:hint="eastAsia"/>
          <w:sz w:val="32"/>
          <w:szCs w:val="32"/>
        </w:rPr>
        <w:t>育</w:t>
      </w:r>
      <w:r>
        <w:rPr>
          <w:rFonts w:eastAsia="仿宋_GB2312" w:hint="eastAsia"/>
          <w:sz w:val="32"/>
          <w:szCs w:val="32"/>
        </w:rPr>
        <w:lastRenderedPageBreak/>
        <w:t>种材料</w:t>
      </w:r>
      <w:r>
        <w:rPr>
          <w:rFonts w:eastAsia="仿宋_GB2312"/>
          <w:sz w:val="32"/>
          <w:szCs w:val="32"/>
        </w:rPr>
        <w:t>；推动生物技术在玉米产业中的应用，增强产业竞争力。</w:t>
      </w:r>
    </w:p>
    <w:p w14:paraId="66680A97" w14:textId="77777777" w:rsidR="0063498A" w:rsidRDefault="009F3C47">
      <w:pPr>
        <w:pBdr>
          <w:bottom w:val="single" w:sz="4" w:space="31" w:color="FFFFFF"/>
        </w:pBdr>
        <w:tabs>
          <w:tab w:val="left" w:pos="1980"/>
        </w:tabs>
        <w:overflowPunct w:val="0"/>
        <w:adjustRightInd w:val="0"/>
        <w:snapToGrid w:val="0"/>
        <w:spacing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bookmarkStart w:id="4" w:name="_Toc184635731"/>
      <w:r>
        <w:rPr>
          <w:rFonts w:eastAsia="仿宋_GB2312"/>
          <w:b/>
          <w:bCs/>
          <w:sz w:val="32"/>
          <w:szCs w:val="32"/>
        </w:rPr>
        <w:t>5.</w:t>
      </w:r>
      <w:r>
        <w:rPr>
          <w:rFonts w:eastAsia="仿宋_GB2312"/>
          <w:b/>
          <w:bCs/>
          <w:sz w:val="32"/>
          <w:szCs w:val="32"/>
        </w:rPr>
        <w:t>玉米贮藏加工岗位</w:t>
      </w:r>
      <w:bookmarkEnd w:id="4"/>
    </w:p>
    <w:p w14:paraId="343BF31E" w14:textId="77777777" w:rsidR="0063498A" w:rsidRDefault="009F3C47">
      <w:pPr>
        <w:pBdr>
          <w:bottom w:val="single" w:sz="4" w:space="31" w:color="FFFFFF"/>
        </w:pBdr>
        <w:tabs>
          <w:tab w:val="left" w:pos="1980"/>
        </w:tabs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聚焦</w:t>
      </w:r>
      <w:r>
        <w:rPr>
          <w:rFonts w:eastAsia="仿宋_GB2312"/>
          <w:sz w:val="32"/>
          <w:szCs w:val="32"/>
        </w:rPr>
        <w:t>天津市玉米产业发展方向，研究和开发高效的玉米贮藏技术，确保玉米品质和安全性；优化玉米加工工艺，提高产品附加值；开展玉米贮藏过程中的病虫害防治技术研究，减少损失；探索玉米副产品的综合利用途径，提升资源利用率；制定玉米贮藏加工的标准操作规程，保障产品质量；参与新技术、新设备的引进和推广，提升产业技术水平；加强与产业链上下游的协作，推动玉米产业的可持续发展。</w:t>
      </w:r>
    </w:p>
    <w:p w14:paraId="0FA8E621" w14:textId="77777777" w:rsidR="0063498A" w:rsidRDefault="009F3C47">
      <w:pPr>
        <w:pBdr>
          <w:bottom w:val="single" w:sz="4" w:space="31" w:color="FFFFFF"/>
        </w:pBdr>
        <w:tabs>
          <w:tab w:val="left" w:pos="1980"/>
        </w:tabs>
        <w:overflowPunct w:val="0"/>
        <w:adjustRightInd w:val="0"/>
        <w:snapToGrid w:val="0"/>
        <w:spacing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bookmarkStart w:id="5" w:name="_Toc184635732"/>
      <w:r>
        <w:rPr>
          <w:rFonts w:eastAsia="仿宋_GB2312"/>
          <w:b/>
          <w:bCs/>
          <w:sz w:val="32"/>
          <w:szCs w:val="32"/>
        </w:rPr>
        <w:t>6.</w:t>
      </w:r>
      <w:r>
        <w:rPr>
          <w:rFonts w:eastAsia="仿宋_GB2312"/>
          <w:b/>
          <w:bCs/>
          <w:sz w:val="32"/>
          <w:szCs w:val="32"/>
        </w:rPr>
        <w:t>小麦遗传育种岗位</w:t>
      </w:r>
      <w:bookmarkEnd w:id="5"/>
    </w:p>
    <w:p w14:paraId="16157C10" w14:textId="77777777" w:rsidR="0063498A" w:rsidRDefault="009F3C47">
      <w:pPr>
        <w:pBdr>
          <w:bottom w:val="single" w:sz="4" w:space="31" w:color="FFFFFF"/>
        </w:pBdr>
        <w:tabs>
          <w:tab w:val="left" w:pos="1980"/>
        </w:tabs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开展小麦种质资源的收集、评价和利用工作；立足天津地区，面</w:t>
      </w:r>
      <w:r>
        <w:rPr>
          <w:rFonts w:eastAsia="仿宋_GB2312"/>
          <w:sz w:val="32"/>
          <w:szCs w:val="32"/>
        </w:rPr>
        <w:t>向北部冬麦区和东北春麦区，重点研发和推广强筋、高产春小麦和冬小麦</w:t>
      </w:r>
      <w:r>
        <w:rPr>
          <w:rFonts w:eastAsia="仿宋_GB2312" w:hint="eastAsia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利用创制的种质资源，有效聚合优良基因，选育目标性状突出，综合性状优良的小麦新品种；开展繁种和种子加工关键技术研究，创建小麦良种标准化生产技术规程，构建专业化、集约化、流水线式种子扩繁体系；推动小麦产业的科技创新和可持续发展，参与制定小麦育种规划和策略，满足市场需求。</w:t>
      </w:r>
    </w:p>
    <w:p w14:paraId="440728B1" w14:textId="77777777" w:rsidR="0063498A" w:rsidRDefault="009F3C47">
      <w:pPr>
        <w:pBdr>
          <w:bottom w:val="single" w:sz="4" w:space="31" w:color="FFFFFF"/>
        </w:pBdr>
        <w:tabs>
          <w:tab w:val="left" w:pos="1980"/>
        </w:tabs>
        <w:overflowPunct w:val="0"/>
        <w:adjustRightInd w:val="0"/>
        <w:snapToGrid w:val="0"/>
        <w:spacing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bookmarkStart w:id="6" w:name="_Toc184635733"/>
      <w:r>
        <w:rPr>
          <w:rFonts w:eastAsia="仿宋_GB2312"/>
          <w:b/>
          <w:bCs/>
          <w:sz w:val="32"/>
          <w:szCs w:val="32"/>
        </w:rPr>
        <w:t>7.</w:t>
      </w:r>
      <w:r>
        <w:rPr>
          <w:rFonts w:eastAsia="仿宋_GB2312"/>
          <w:b/>
          <w:bCs/>
          <w:sz w:val="32"/>
          <w:szCs w:val="32"/>
        </w:rPr>
        <w:t>小麦栽培与耕作岗位</w:t>
      </w:r>
      <w:bookmarkEnd w:id="6"/>
    </w:p>
    <w:p w14:paraId="7EDCEE2C" w14:textId="77777777" w:rsidR="0063498A" w:rsidRDefault="009F3C47">
      <w:pPr>
        <w:pBdr>
          <w:bottom w:val="single" w:sz="4" w:space="31" w:color="FFFFFF"/>
        </w:pBdr>
        <w:tabs>
          <w:tab w:val="left" w:pos="1980"/>
        </w:tabs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集成</w:t>
      </w:r>
      <w:r>
        <w:rPr>
          <w:rFonts w:eastAsia="仿宋_GB2312"/>
          <w:sz w:val="32"/>
          <w:szCs w:val="32"/>
        </w:rPr>
        <w:t>优化小麦栽培</w:t>
      </w:r>
      <w:r>
        <w:rPr>
          <w:rFonts w:eastAsia="仿宋_GB2312" w:hint="eastAsia"/>
          <w:sz w:val="32"/>
          <w:szCs w:val="32"/>
        </w:rPr>
        <w:t>耕作</w:t>
      </w:r>
      <w:r>
        <w:rPr>
          <w:rFonts w:eastAsia="仿宋_GB2312"/>
          <w:sz w:val="32"/>
          <w:szCs w:val="32"/>
        </w:rPr>
        <w:t>技术，提高</w:t>
      </w:r>
      <w:r>
        <w:rPr>
          <w:rFonts w:eastAsia="仿宋_GB2312" w:hint="eastAsia"/>
          <w:sz w:val="32"/>
          <w:szCs w:val="32"/>
        </w:rPr>
        <w:t>抗性、</w:t>
      </w:r>
      <w:r>
        <w:rPr>
          <w:rFonts w:eastAsia="仿宋_GB2312"/>
          <w:sz w:val="32"/>
          <w:szCs w:val="32"/>
        </w:rPr>
        <w:t>产量和品质；研究</w:t>
      </w:r>
      <w:r>
        <w:rPr>
          <w:rFonts w:eastAsia="仿宋_GB2312" w:hint="eastAsia"/>
          <w:sz w:val="32"/>
          <w:szCs w:val="32"/>
        </w:rPr>
        <w:t>主栽</w:t>
      </w:r>
      <w:r>
        <w:rPr>
          <w:rFonts w:eastAsia="仿宋_GB2312"/>
          <w:sz w:val="32"/>
          <w:szCs w:val="32"/>
        </w:rPr>
        <w:t>小麦</w:t>
      </w:r>
      <w:r>
        <w:rPr>
          <w:rFonts w:eastAsia="仿宋_GB2312" w:hint="eastAsia"/>
          <w:sz w:val="32"/>
          <w:szCs w:val="32"/>
        </w:rPr>
        <w:t>品种</w:t>
      </w:r>
      <w:r>
        <w:rPr>
          <w:rFonts w:eastAsia="仿宋_GB2312"/>
          <w:sz w:val="32"/>
          <w:szCs w:val="32"/>
        </w:rPr>
        <w:t>生长发育规律，制定科学的</w:t>
      </w:r>
      <w:r>
        <w:rPr>
          <w:rFonts w:eastAsia="仿宋_GB2312" w:hint="eastAsia"/>
          <w:sz w:val="32"/>
          <w:szCs w:val="32"/>
        </w:rPr>
        <w:t>配套技术</w:t>
      </w:r>
      <w:r>
        <w:rPr>
          <w:rFonts w:eastAsia="仿宋_GB2312"/>
          <w:sz w:val="32"/>
          <w:szCs w:val="32"/>
        </w:rPr>
        <w:t>方案；探索高效</w:t>
      </w:r>
      <w:r>
        <w:rPr>
          <w:rFonts w:eastAsia="仿宋_GB2312" w:hint="eastAsia"/>
          <w:sz w:val="32"/>
          <w:szCs w:val="32"/>
        </w:rPr>
        <w:t>的水肥一体化</w:t>
      </w:r>
      <w:r>
        <w:rPr>
          <w:rFonts w:eastAsia="仿宋_GB2312"/>
          <w:sz w:val="32"/>
          <w:szCs w:val="32"/>
        </w:rPr>
        <w:t>技术；推广适宜的耕作制度和保护性</w:t>
      </w:r>
      <w:r>
        <w:rPr>
          <w:rFonts w:eastAsia="仿宋_GB2312"/>
          <w:sz w:val="32"/>
          <w:szCs w:val="32"/>
        </w:rPr>
        <w:t>耕作技术，提升土壤质量；开展小麦</w:t>
      </w:r>
      <w:r>
        <w:rPr>
          <w:rFonts w:eastAsia="仿宋_GB2312" w:hint="eastAsia"/>
          <w:sz w:val="32"/>
          <w:szCs w:val="32"/>
        </w:rPr>
        <w:t>耐盐碱</w:t>
      </w:r>
      <w:r>
        <w:rPr>
          <w:rFonts w:eastAsia="仿宋_GB2312"/>
          <w:sz w:val="32"/>
          <w:szCs w:val="32"/>
        </w:rPr>
        <w:t>研究，应对</w:t>
      </w:r>
      <w:r>
        <w:rPr>
          <w:rFonts w:eastAsia="仿宋_GB2312"/>
          <w:sz w:val="32"/>
          <w:szCs w:val="32"/>
        </w:rPr>
        <w:lastRenderedPageBreak/>
        <w:t>气候变化和自然灾害；与育种团队合作，</w:t>
      </w:r>
      <w:r>
        <w:rPr>
          <w:rFonts w:eastAsia="仿宋_GB2312" w:hint="eastAsia"/>
          <w:sz w:val="32"/>
          <w:szCs w:val="32"/>
        </w:rPr>
        <w:t>优化</w:t>
      </w:r>
      <w:r>
        <w:rPr>
          <w:rFonts w:eastAsia="仿宋_GB2312"/>
          <w:sz w:val="32"/>
          <w:szCs w:val="32"/>
        </w:rPr>
        <w:t>新品种</w:t>
      </w:r>
      <w:r>
        <w:rPr>
          <w:rFonts w:eastAsia="仿宋_GB2312" w:hint="eastAsia"/>
          <w:sz w:val="32"/>
          <w:szCs w:val="32"/>
        </w:rPr>
        <w:t>配套</w:t>
      </w:r>
      <w:r>
        <w:rPr>
          <w:rFonts w:eastAsia="仿宋_GB2312"/>
          <w:sz w:val="32"/>
          <w:szCs w:val="32"/>
        </w:rPr>
        <w:t>栽培</w:t>
      </w:r>
      <w:r>
        <w:rPr>
          <w:rFonts w:eastAsia="仿宋_GB2312" w:hint="eastAsia"/>
          <w:sz w:val="32"/>
          <w:szCs w:val="32"/>
        </w:rPr>
        <w:t>耕作技术</w:t>
      </w:r>
      <w:r>
        <w:rPr>
          <w:rFonts w:eastAsia="仿宋_GB2312"/>
          <w:sz w:val="32"/>
          <w:szCs w:val="32"/>
        </w:rPr>
        <w:t>；收集和分析田间试验数据，为栽培</w:t>
      </w:r>
      <w:r>
        <w:rPr>
          <w:rFonts w:eastAsia="仿宋_GB2312" w:hint="eastAsia"/>
          <w:sz w:val="32"/>
          <w:szCs w:val="32"/>
        </w:rPr>
        <w:t>耕作</w:t>
      </w:r>
      <w:r>
        <w:rPr>
          <w:rFonts w:eastAsia="仿宋_GB2312"/>
          <w:sz w:val="32"/>
          <w:szCs w:val="32"/>
        </w:rPr>
        <w:t>决策提供依据；培训和指导农民，提升农业生产技术水平；推动小麦栽培</w:t>
      </w:r>
      <w:r>
        <w:rPr>
          <w:rFonts w:eastAsia="仿宋_GB2312" w:hint="eastAsia"/>
          <w:sz w:val="32"/>
          <w:szCs w:val="32"/>
        </w:rPr>
        <w:t>耕作</w:t>
      </w:r>
      <w:r>
        <w:rPr>
          <w:rFonts w:eastAsia="仿宋_GB2312"/>
          <w:sz w:val="32"/>
          <w:szCs w:val="32"/>
        </w:rPr>
        <w:t>技术创新。</w:t>
      </w:r>
    </w:p>
    <w:p w14:paraId="7575068E" w14:textId="77777777" w:rsidR="0063498A" w:rsidRDefault="009F3C47">
      <w:pPr>
        <w:pBdr>
          <w:bottom w:val="single" w:sz="4" w:space="31" w:color="FFFFFF"/>
        </w:pBdr>
        <w:tabs>
          <w:tab w:val="left" w:pos="1980"/>
        </w:tabs>
        <w:overflowPunct w:val="0"/>
        <w:adjustRightInd w:val="0"/>
        <w:snapToGrid w:val="0"/>
        <w:spacing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bookmarkStart w:id="7" w:name="_Toc184635734"/>
      <w:r>
        <w:rPr>
          <w:rFonts w:eastAsia="仿宋_GB2312"/>
          <w:b/>
          <w:bCs/>
          <w:sz w:val="32"/>
          <w:szCs w:val="32"/>
        </w:rPr>
        <w:t>8.</w:t>
      </w:r>
      <w:r>
        <w:rPr>
          <w:rFonts w:eastAsia="仿宋_GB2312"/>
          <w:b/>
          <w:bCs/>
          <w:sz w:val="32"/>
          <w:szCs w:val="32"/>
        </w:rPr>
        <w:t>小麦病虫害防控岗位</w:t>
      </w:r>
      <w:bookmarkEnd w:id="7"/>
    </w:p>
    <w:p w14:paraId="2464A48C" w14:textId="77777777" w:rsidR="0063498A" w:rsidRDefault="009F3C47">
      <w:pPr>
        <w:pBdr>
          <w:bottom w:val="single" w:sz="4" w:space="31" w:color="FFFFFF"/>
        </w:pBdr>
        <w:tabs>
          <w:tab w:val="left" w:pos="1980"/>
        </w:tabs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建立完善的病虫害监测与预警系统，确保小麦主要病虫害得到及时有效防控，保障小麦产量和品质</w:t>
      </w:r>
      <w:r>
        <w:rPr>
          <w:rFonts w:eastAsia="仿宋_GB2312" w:hint="eastAsia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推广生物防治和物理防治等绿色防控技术，减少化学农药使用，提高防治效率。建立病虫害防治示范区，加强技术培训和指导，提升农</w:t>
      </w:r>
      <w:r>
        <w:rPr>
          <w:rFonts w:eastAsia="仿宋_GB2312" w:hint="eastAsia"/>
          <w:sz w:val="32"/>
          <w:szCs w:val="32"/>
        </w:rPr>
        <w:t>民</w:t>
      </w:r>
      <w:r>
        <w:rPr>
          <w:rFonts w:eastAsia="仿宋_GB2312"/>
          <w:sz w:val="32"/>
          <w:szCs w:val="32"/>
        </w:rPr>
        <w:t>防治能力</w:t>
      </w:r>
      <w:r>
        <w:rPr>
          <w:rFonts w:eastAsia="仿宋_GB2312" w:hint="eastAsia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实施精准用药，降低病虫害对小麦生产的影响。</w:t>
      </w:r>
    </w:p>
    <w:p w14:paraId="440954D8" w14:textId="77777777" w:rsidR="0063498A" w:rsidRDefault="009F3C47">
      <w:pPr>
        <w:pBdr>
          <w:bottom w:val="single" w:sz="4" w:space="31" w:color="FFFFFF"/>
        </w:pBdr>
        <w:tabs>
          <w:tab w:val="left" w:pos="1980"/>
        </w:tabs>
        <w:overflowPunct w:val="0"/>
        <w:adjustRightInd w:val="0"/>
        <w:snapToGrid w:val="0"/>
        <w:spacing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bookmarkStart w:id="8" w:name="_Toc184635735"/>
      <w:r>
        <w:rPr>
          <w:rFonts w:eastAsia="仿宋_GB2312"/>
          <w:b/>
          <w:bCs/>
          <w:sz w:val="32"/>
          <w:szCs w:val="32"/>
        </w:rPr>
        <w:t>9.</w:t>
      </w:r>
      <w:r>
        <w:rPr>
          <w:rFonts w:eastAsia="仿宋_GB2312"/>
          <w:b/>
          <w:bCs/>
          <w:sz w:val="32"/>
          <w:szCs w:val="32"/>
        </w:rPr>
        <w:t>小麦生物技术岗位</w:t>
      </w:r>
      <w:bookmarkEnd w:id="8"/>
    </w:p>
    <w:p w14:paraId="653BF16E" w14:textId="77777777" w:rsidR="0063498A" w:rsidRDefault="009F3C47">
      <w:pPr>
        <w:pBdr>
          <w:bottom w:val="single" w:sz="4" w:space="31" w:color="FFFFFF"/>
        </w:pBdr>
        <w:tabs>
          <w:tab w:val="left" w:pos="1980"/>
        </w:tabs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利用生物</w:t>
      </w:r>
      <w:r>
        <w:rPr>
          <w:rFonts w:eastAsia="仿宋_GB2312" w:hint="eastAsia"/>
          <w:sz w:val="32"/>
          <w:szCs w:val="32"/>
        </w:rPr>
        <w:t>育种</w:t>
      </w:r>
      <w:r>
        <w:rPr>
          <w:rFonts w:eastAsia="仿宋_GB2312"/>
          <w:sz w:val="32"/>
          <w:szCs w:val="32"/>
        </w:rPr>
        <w:t>手段提升小麦育种效率，开发</w:t>
      </w:r>
      <w:r>
        <w:rPr>
          <w:rFonts w:eastAsia="仿宋_GB2312" w:hint="eastAsia"/>
          <w:sz w:val="32"/>
          <w:szCs w:val="32"/>
        </w:rPr>
        <w:t>新型基因递送</w:t>
      </w:r>
      <w:r>
        <w:rPr>
          <w:rFonts w:eastAsia="仿宋_GB2312"/>
          <w:sz w:val="32"/>
          <w:szCs w:val="32"/>
        </w:rPr>
        <w:t>和基因编辑技术，加速优良性状的聚合；</w:t>
      </w:r>
      <w:r>
        <w:rPr>
          <w:rFonts w:eastAsia="仿宋_GB2312" w:hint="eastAsia"/>
          <w:sz w:val="32"/>
          <w:szCs w:val="32"/>
        </w:rPr>
        <w:t>鉴定</w:t>
      </w:r>
      <w:r>
        <w:rPr>
          <w:rFonts w:eastAsia="仿宋_GB2312"/>
          <w:sz w:val="32"/>
          <w:szCs w:val="32"/>
        </w:rPr>
        <w:t>小麦</w:t>
      </w:r>
      <w:r>
        <w:rPr>
          <w:rFonts w:eastAsia="仿宋_GB2312" w:hint="eastAsia"/>
          <w:sz w:val="32"/>
          <w:szCs w:val="32"/>
        </w:rPr>
        <w:t>重要性状的关键基因</w:t>
      </w:r>
      <w:r>
        <w:rPr>
          <w:rFonts w:eastAsia="仿宋_GB2312"/>
          <w:sz w:val="32"/>
          <w:szCs w:val="32"/>
        </w:rPr>
        <w:t>，揭示小麦生长发育</w:t>
      </w:r>
      <w:r>
        <w:rPr>
          <w:rFonts w:eastAsia="仿宋_GB2312" w:hint="eastAsia"/>
          <w:sz w:val="32"/>
          <w:szCs w:val="32"/>
        </w:rPr>
        <w:t>、品质</w:t>
      </w:r>
      <w:r>
        <w:rPr>
          <w:rFonts w:eastAsia="仿宋_GB2312"/>
          <w:sz w:val="32"/>
          <w:szCs w:val="32"/>
        </w:rPr>
        <w:t>和抗逆性的分子机制；优化小麦</w:t>
      </w:r>
      <w:r>
        <w:rPr>
          <w:rFonts w:eastAsia="仿宋_GB2312" w:hint="eastAsia"/>
          <w:sz w:val="32"/>
          <w:szCs w:val="32"/>
        </w:rPr>
        <w:t>基因编辑的体外鉴定</w:t>
      </w:r>
      <w:r>
        <w:rPr>
          <w:rFonts w:eastAsia="仿宋_GB2312"/>
          <w:sz w:val="32"/>
          <w:szCs w:val="32"/>
        </w:rPr>
        <w:t>体系，提高基因</w:t>
      </w:r>
      <w:r>
        <w:rPr>
          <w:rFonts w:eastAsia="仿宋_GB2312" w:hint="eastAsia"/>
          <w:sz w:val="32"/>
          <w:szCs w:val="32"/>
        </w:rPr>
        <w:t>编辑效率；</w:t>
      </w:r>
      <w:r>
        <w:rPr>
          <w:rFonts w:eastAsia="仿宋_GB2312"/>
          <w:sz w:val="32"/>
          <w:szCs w:val="32"/>
        </w:rPr>
        <w:t>开展小麦</w:t>
      </w:r>
      <w:r>
        <w:rPr>
          <w:rFonts w:eastAsia="仿宋_GB2312" w:hint="eastAsia"/>
          <w:sz w:val="32"/>
          <w:szCs w:val="32"/>
        </w:rPr>
        <w:t>生物育种</w:t>
      </w:r>
      <w:r>
        <w:rPr>
          <w:rFonts w:eastAsia="仿宋_GB2312"/>
          <w:sz w:val="32"/>
          <w:szCs w:val="32"/>
        </w:rPr>
        <w:t>研究，创制</w:t>
      </w:r>
      <w:r>
        <w:rPr>
          <w:rFonts w:eastAsia="仿宋_GB2312" w:hint="eastAsia"/>
          <w:sz w:val="32"/>
          <w:szCs w:val="32"/>
        </w:rPr>
        <w:t>优质、抗</w:t>
      </w:r>
      <w:r>
        <w:rPr>
          <w:rFonts w:eastAsia="仿宋_GB2312"/>
          <w:sz w:val="32"/>
          <w:szCs w:val="32"/>
        </w:rPr>
        <w:t>逆新品系</w:t>
      </w:r>
      <w:r>
        <w:rPr>
          <w:rFonts w:eastAsia="仿宋_GB2312" w:hint="eastAsia"/>
          <w:sz w:val="32"/>
          <w:szCs w:val="32"/>
        </w:rPr>
        <w:t>。</w:t>
      </w:r>
    </w:p>
    <w:p w14:paraId="49B2195D" w14:textId="77777777" w:rsidR="0063498A" w:rsidRDefault="009F3C47">
      <w:pPr>
        <w:pBdr>
          <w:bottom w:val="single" w:sz="4" w:space="31" w:color="FFFFFF"/>
        </w:pBdr>
        <w:tabs>
          <w:tab w:val="left" w:pos="1980"/>
        </w:tabs>
        <w:overflowPunct w:val="0"/>
        <w:adjustRightInd w:val="0"/>
        <w:snapToGrid w:val="0"/>
        <w:spacing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bookmarkStart w:id="9" w:name="_Toc184635736"/>
      <w:r>
        <w:rPr>
          <w:rFonts w:eastAsia="仿宋_GB2312"/>
          <w:b/>
          <w:bCs/>
          <w:sz w:val="32"/>
          <w:szCs w:val="32"/>
        </w:rPr>
        <w:t>10.</w:t>
      </w:r>
      <w:r>
        <w:rPr>
          <w:rFonts w:eastAsia="仿宋_GB2312"/>
          <w:b/>
          <w:bCs/>
          <w:sz w:val="32"/>
          <w:szCs w:val="32"/>
        </w:rPr>
        <w:t>小麦贮藏加工岗位</w:t>
      </w:r>
      <w:bookmarkEnd w:id="9"/>
    </w:p>
    <w:p w14:paraId="5083DD0D" w14:textId="77777777" w:rsidR="0063498A" w:rsidRDefault="009F3C47">
      <w:pPr>
        <w:pBdr>
          <w:bottom w:val="single" w:sz="4" w:space="31" w:color="FFFFFF"/>
        </w:pBdr>
        <w:tabs>
          <w:tab w:val="left" w:pos="1980"/>
        </w:tabs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研究和开发小麦贮藏新技术，确保小麦品质和安全性，减少贮藏损失；优化小麦加工工艺，提高面粉及其副产品的品质和附加值；开展小麦品质评价体系研究，为小麦品种选育和加工企业提供科学依据；探索小麦加工副产品的综合利用途径，提升资源利用率；监测小麦贮藏过程中的病虫害和品质变化，制定有效的防控措施；参与小麦产业链的技术咨</w:t>
      </w:r>
      <w:r>
        <w:rPr>
          <w:rFonts w:eastAsia="仿宋_GB2312"/>
          <w:sz w:val="32"/>
          <w:szCs w:val="32"/>
        </w:rPr>
        <w:lastRenderedPageBreak/>
        <w:t>询与服务，推动贮藏加工技术的普及与应用；培养专业人才，提升</w:t>
      </w:r>
      <w:r>
        <w:rPr>
          <w:rFonts w:eastAsia="仿宋_GB2312" w:hint="eastAsia"/>
          <w:sz w:val="32"/>
          <w:szCs w:val="32"/>
        </w:rPr>
        <w:t>我市</w:t>
      </w:r>
      <w:r>
        <w:rPr>
          <w:rFonts w:eastAsia="仿宋_GB2312"/>
          <w:sz w:val="32"/>
          <w:szCs w:val="32"/>
        </w:rPr>
        <w:t>在小麦贮藏加工领域的创新能力和竞争力。</w:t>
      </w:r>
    </w:p>
    <w:p w14:paraId="1653C8CC" w14:textId="77777777" w:rsidR="0063498A" w:rsidRDefault="009F3C47">
      <w:pPr>
        <w:pBdr>
          <w:bottom w:val="single" w:sz="4" w:space="31" w:color="FFFFFF"/>
        </w:pBdr>
        <w:tabs>
          <w:tab w:val="left" w:pos="1980"/>
        </w:tabs>
        <w:overflowPunct w:val="0"/>
        <w:adjustRightInd w:val="0"/>
        <w:snapToGrid w:val="0"/>
        <w:spacing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bookmarkStart w:id="10" w:name="_Toc184635737"/>
      <w:r>
        <w:rPr>
          <w:rFonts w:eastAsia="仿宋_GB2312"/>
          <w:b/>
          <w:bCs/>
          <w:sz w:val="32"/>
          <w:szCs w:val="32"/>
        </w:rPr>
        <w:t>11.</w:t>
      </w:r>
      <w:r>
        <w:rPr>
          <w:rFonts w:eastAsia="仿宋_GB2312"/>
          <w:b/>
          <w:bCs/>
          <w:sz w:val="32"/>
          <w:szCs w:val="32"/>
        </w:rPr>
        <w:t>土壤改良与耕地保护岗位</w:t>
      </w:r>
      <w:bookmarkEnd w:id="10"/>
    </w:p>
    <w:p w14:paraId="035DC494" w14:textId="77777777" w:rsidR="0063498A" w:rsidRDefault="009F3C47">
      <w:pPr>
        <w:pBdr>
          <w:bottom w:val="single" w:sz="4" w:space="31" w:color="FFFFFF"/>
        </w:pBdr>
        <w:tabs>
          <w:tab w:val="left" w:pos="1980"/>
        </w:tabs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针对天津土壤盐碱、板结、养分贫瘠等问题，开展</w:t>
      </w:r>
      <w:r>
        <w:rPr>
          <w:rFonts w:eastAsia="仿宋_GB2312" w:hint="eastAsia"/>
          <w:sz w:val="32"/>
          <w:szCs w:val="32"/>
        </w:rPr>
        <w:t>土壤培肥、</w:t>
      </w:r>
      <w:r>
        <w:rPr>
          <w:rFonts w:eastAsia="仿宋_GB2312"/>
          <w:sz w:val="32"/>
          <w:szCs w:val="32"/>
        </w:rPr>
        <w:t>盐碱土壤改良剂研发</w:t>
      </w:r>
      <w:r>
        <w:rPr>
          <w:rFonts w:eastAsia="仿宋_GB2312"/>
          <w:sz w:val="32"/>
          <w:szCs w:val="32"/>
        </w:rPr>
        <w:t>、微域水盐调控、耕层土壤结构改板提质、土壤养分活化与高效利用、土壤增碳扩蓄等技术与产品研发，</w:t>
      </w:r>
      <w:r>
        <w:rPr>
          <w:rFonts w:eastAsia="仿宋_GB2312" w:hint="eastAsia"/>
          <w:sz w:val="32"/>
          <w:szCs w:val="32"/>
        </w:rPr>
        <w:t>将以地适种和以种适地相结合，</w:t>
      </w:r>
      <w:r>
        <w:rPr>
          <w:rFonts w:eastAsia="仿宋_GB2312"/>
          <w:sz w:val="32"/>
          <w:szCs w:val="32"/>
        </w:rPr>
        <w:t>集成创建</w:t>
      </w:r>
      <w:r>
        <w:rPr>
          <w:rFonts w:eastAsia="仿宋_GB2312" w:hint="eastAsia"/>
          <w:sz w:val="32"/>
          <w:szCs w:val="32"/>
        </w:rPr>
        <w:t>盐碱地特色农业的</w:t>
      </w:r>
      <w:r>
        <w:rPr>
          <w:rFonts w:eastAsia="仿宋_GB2312"/>
          <w:sz w:val="32"/>
          <w:szCs w:val="32"/>
        </w:rPr>
        <w:t>技术模式，并进行应用示范。</w:t>
      </w:r>
    </w:p>
    <w:p w14:paraId="3E0202A1" w14:textId="77777777" w:rsidR="0063498A" w:rsidRDefault="009F3C47" w:rsidP="006B50A3">
      <w:pPr>
        <w:pBdr>
          <w:bottom w:val="single" w:sz="4" w:space="31" w:color="FFFFFF"/>
        </w:pBdr>
        <w:tabs>
          <w:tab w:val="left" w:pos="1980"/>
        </w:tabs>
        <w:overflowPunct w:val="0"/>
        <w:adjustRightInd w:val="0"/>
        <w:snapToGrid w:val="0"/>
        <w:spacing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bookmarkStart w:id="11" w:name="_Toc184635738"/>
      <w:r>
        <w:rPr>
          <w:rFonts w:eastAsia="仿宋_GB2312"/>
          <w:b/>
          <w:bCs/>
          <w:sz w:val="32"/>
          <w:szCs w:val="32"/>
        </w:rPr>
        <w:t>12.</w:t>
      </w:r>
      <w:r>
        <w:rPr>
          <w:rFonts w:eastAsia="仿宋_GB2312"/>
          <w:b/>
          <w:bCs/>
          <w:sz w:val="32"/>
          <w:szCs w:val="32"/>
        </w:rPr>
        <w:t>农业机械化岗位</w:t>
      </w:r>
      <w:bookmarkEnd w:id="11"/>
    </w:p>
    <w:p w14:paraId="1AD1ED4C" w14:textId="77777777" w:rsidR="0063498A" w:rsidRDefault="009F3C47" w:rsidP="006B50A3">
      <w:pPr>
        <w:pBdr>
          <w:bottom w:val="single" w:sz="4" w:space="31" w:color="FFFFFF"/>
        </w:pBdr>
        <w:tabs>
          <w:tab w:val="left" w:pos="1980"/>
        </w:tabs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聚焦玉米</w:t>
      </w:r>
      <w:r>
        <w:rPr>
          <w:rFonts w:eastAsia="仿宋_GB2312" w:hint="eastAsia"/>
          <w:sz w:val="32"/>
          <w:szCs w:val="32"/>
        </w:rPr>
        <w:t>小麦</w:t>
      </w:r>
      <w:r>
        <w:rPr>
          <w:rFonts w:eastAsia="仿宋_GB2312"/>
          <w:sz w:val="32"/>
          <w:szCs w:val="32"/>
        </w:rPr>
        <w:t>全程机械化生产的需求，制定农机农艺深度融合的种植标准，升级改造现有农机装备；自主研制破膜放苗样机，研制低价位小型智能鲜食玉米收获机样机；改造农田，形成玉米小麦固定轨道式过程管理机械作业方式并示范；自主研发轨道式多功能机，集成配套植保、中耕除草和作物表型信息采集装置。</w:t>
      </w:r>
    </w:p>
    <w:p w14:paraId="26F65FB7" w14:textId="77777777" w:rsidR="006B50A3" w:rsidRDefault="009F3C47" w:rsidP="006B50A3">
      <w:pPr>
        <w:pBdr>
          <w:bottom w:val="single" w:sz="4" w:space="31" w:color="FFFFFF"/>
        </w:pBdr>
        <w:tabs>
          <w:tab w:val="left" w:pos="1980"/>
        </w:tabs>
        <w:overflowPunct w:val="0"/>
        <w:adjustRightInd w:val="0"/>
        <w:snapToGrid w:val="0"/>
        <w:spacing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bookmarkStart w:id="12" w:name="_Toc184635739"/>
      <w:r w:rsidRPr="006B50A3">
        <w:rPr>
          <w:rFonts w:eastAsia="仿宋_GB2312"/>
          <w:b/>
          <w:bCs/>
          <w:sz w:val="32"/>
          <w:szCs w:val="32"/>
        </w:rPr>
        <w:t>13.</w:t>
      </w:r>
      <w:r w:rsidRPr="006B50A3">
        <w:rPr>
          <w:rFonts w:eastAsia="仿宋_GB2312"/>
          <w:b/>
          <w:bCs/>
          <w:sz w:val="32"/>
          <w:szCs w:val="32"/>
        </w:rPr>
        <w:t>农业信息化岗位</w:t>
      </w:r>
      <w:bookmarkEnd w:id="12"/>
    </w:p>
    <w:p w14:paraId="77C5C898" w14:textId="5CA4524E" w:rsidR="0063498A" w:rsidRPr="006B50A3" w:rsidRDefault="009F3C47" w:rsidP="006B50A3">
      <w:pPr>
        <w:pBdr>
          <w:bottom w:val="single" w:sz="4" w:space="31" w:color="FFFFFF"/>
        </w:pBdr>
        <w:tabs>
          <w:tab w:val="left" w:pos="1980"/>
        </w:tabs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6B50A3">
        <w:rPr>
          <w:rFonts w:eastAsia="仿宋_GB2312"/>
          <w:sz w:val="32"/>
          <w:szCs w:val="32"/>
        </w:rPr>
        <w:t>构建玉米小麦知识</w:t>
      </w:r>
      <w:r w:rsidRPr="006B50A3">
        <w:rPr>
          <w:rFonts w:eastAsia="仿宋_GB2312"/>
          <w:sz w:val="32"/>
          <w:szCs w:val="32"/>
        </w:rPr>
        <w:t>图谱，开发玉米小麦病虫害智能识别系统，完成农技大数据机器问答平台的研发和安装，搭建玉米小麦标准化生产智能服务托管系统等信息化服务平台</w:t>
      </w:r>
      <w:r w:rsidRPr="006B50A3">
        <w:rPr>
          <w:rFonts w:eastAsia="仿宋_GB2312" w:hint="eastAsia"/>
          <w:sz w:val="32"/>
          <w:szCs w:val="32"/>
        </w:rPr>
        <w:t>；</w:t>
      </w:r>
      <w:r w:rsidRPr="006B50A3">
        <w:rPr>
          <w:rFonts w:eastAsia="仿宋_GB2312"/>
          <w:sz w:val="32"/>
          <w:szCs w:val="32"/>
        </w:rPr>
        <w:t>精准获取天津市区域的玉米小麦生产信息，及时提出、跟进土肥水药等智能化决策和管理，为玉米小麦提质增效做好玉米小麦信息化支持和服务。</w:t>
      </w:r>
    </w:p>
    <w:p w14:paraId="31248182" w14:textId="77777777" w:rsidR="006B50A3" w:rsidRDefault="009F3C47" w:rsidP="006B50A3">
      <w:pPr>
        <w:pBdr>
          <w:bottom w:val="single" w:sz="4" w:space="31" w:color="FFFFFF"/>
        </w:pBdr>
        <w:tabs>
          <w:tab w:val="left" w:pos="1980"/>
        </w:tabs>
        <w:overflowPunct w:val="0"/>
        <w:adjustRightInd w:val="0"/>
        <w:snapToGrid w:val="0"/>
        <w:spacing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bookmarkStart w:id="13" w:name="_Toc184635740"/>
      <w:r w:rsidRPr="006B50A3">
        <w:rPr>
          <w:rFonts w:eastAsia="仿宋_GB2312"/>
          <w:b/>
          <w:bCs/>
          <w:sz w:val="32"/>
          <w:szCs w:val="32"/>
        </w:rPr>
        <w:t>14.</w:t>
      </w:r>
      <w:r w:rsidRPr="006B50A3">
        <w:rPr>
          <w:rFonts w:eastAsia="仿宋_GB2312"/>
          <w:b/>
          <w:bCs/>
          <w:sz w:val="32"/>
          <w:szCs w:val="32"/>
        </w:rPr>
        <w:t>产业经济与品牌岗位</w:t>
      </w:r>
      <w:bookmarkEnd w:id="13"/>
    </w:p>
    <w:p w14:paraId="28B606C0" w14:textId="77777777" w:rsidR="006B50A3" w:rsidRPr="006B50A3" w:rsidRDefault="009F3C47" w:rsidP="006B50A3">
      <w:pPr>
        <w:pBdr>
          <w:bottom w:val="single" w:sz="4" w:space="31" w:color="FFFFFF"/>
        </w:pBdr>
        <w:tabs>
          <w:tab w:val="left" w:pos="1980"/>
        </w:tabs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6B50A3">
        <w:rPr>
          <w:rFonts w:eastAsia="仿宋_GB2312"/>
          <w:sz w:val="32"/>
          <w:szCs w:val="32"/>
        </w:rPr>
        <w:t>建设玉米小麦产业信息监测点，建成玉米小麦产业经济</w:t>
      </w:r>
      <w:r w:rsidRPr="006B50A3">
        <w:rPr>
          <w:rFonts w:eastAsia="仿宋_GB2312"/>
          <w:sz w:val="32"/>
          <w:szCs w:val="32"/>
        </w:rPr>
        <w:lastRenderedPageBreak/>
        <w:t>信息数据库；制定玉米小麦全要素成本核算体系；打造知名度较高、市场影响力较大的玉米小麦地域特色品牌；指导经营主体开展电商化销售，以线上平台、直播等新业态拓宽销售渠道，培育地区影响力大、带动能力强的电商化销售主体。</w:t>
      </w:r>
    </w:p>
    <w:p w14:paraId="5779FB17" w14:textId="34B89843" w:rsidR="0063498A" w:rsidRPr="006B50A3" w:rsidRDefault="009F3C47" w:rsidP="006B50A3">
      <w:pPr>
        <w:pBdr>
          <w:bottom w:val="single" w:sz="4" w:space="31" w:color="FFFFFF"/>
        </w:pBdr>
        <w:tabs>
          <w:tab w:val="left" w:pos="1980"/>
        </w:tabs>
        <w:overflowPunct w:val="0"/>
        <w:adjustRightInd w:val="0"/>
        <w:snapToGrid w:val="0"/>
        <w:spacing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 w:rsidRPr="006B50A3">
        <w:rPr>
          <w:rFonts w:eastAsia="仿宋_GB2312"/>
          <w:b/>
          <w:sz w:val="32"/>
          <w:szCs w:val="32"/>
        </w:rPr>
        <w:t>（二）</w:t>
      </w:r>
      <w:bookmarkStart w:id="14" w:name="_Hlk56501447"/>
      <w:r w:rsidRPr="006B50A3">
        <w:rPr>
          <w:rFonts w:eastAsia="仿宋_GB2312"/>
          <w:b/>
          <w:sz w:val="32"/>
          <w:szCs w:val="32"/>
        </w:rPr>
        <w:t>试验站设置</w:t>
      </w:r>
      <w:bookmarkEnd w:id="14"/>
      <w:r w:rsidRPr="006B50A3">
        <w:rPr>
          <w:rFonts w:eastAsia="仿宋_GB2312"/>
          <w:b/>
          <w:sz w:val="32"/>
          <w:szCs w:val="32"/>
        </w:rPr>
        <w:t>及任务要求</w:t>
      </w:r>
    </w:p>
    <w:p w14:paraId="7DA298F0" w14:textId="77777777" w:rsidR="0063498A" w:rsidRDefault="009F3C47">
      <w:pPr>
        <w:pBdr>
          <w:bottom w:val="single" w:sz="4" w:space="31" w:color="FFFFFF"/>
        </w:pBdr>
        <w:tabs>
          <w:tab w:val="left" w:pos="1980"/>
        </w:tabs>
        <w:overflowPunct w:val="0"/>
        <w:adjustRightInd w:val="0"/>
        <w:snapToGrid w:val="0"/>
        <w:spacing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1</w:t>
      </w:r>
      <w:r>
        <w:rPr>
          <w:rFonts w:eastAsia="仿宋_GB2312"/>
          <w:b/>
          <w:bCs/>
          <w:sz w:val="32"/>
          <w:szCs w:val="32"/>
        </w:rPr>
        <w:t>、</w:t>
      </w:r>
      <w:r>
        <w:rPr>
          <w:rFonts w:eastAsia="仿宋_GB2312"/>
          <w:b/>
          <w:bCs/>
          <w:sz w:val="32"/>
          <w:szCs w:val="32"/>
        </w:rPr>
        <w:t>试验站</w:t>
      </w:r>
      <w:bookmarkStart w:id="15" w:name="_GoBack"/>
      <w:bookmarkEnd w:id="15"/>
      <w:r>
        <w:rPr>
          <w:rFonts w:eastAsia="仿宋_GB2312"/>
          <w:b/>
          <w:bCs/>
          <w:sz w:val="32"/>
          <w:szCs w:val="32"/>
        </w:rPr>
        <w:t>设置</w:t>
      </w:r>
    </w:p>
    <w:p w14:paraId="1CE838C0" w14:textId="77777777" w:rsidR="0063498A" w:rsidRDefault="009F3C47">
      <w:pPr>
        <w:pBdr>
          <w:bottom w:val="single" w:sz="4" w:space="31" w:color="FFFFFF"/>
        </w:pBdr>
        <w:tabs>
          <w:tab w:val="left" w:pos="1980"/>
        </w:tabs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）宁河区综合试验站（玉米</w:t>
      </w:r>
      <w:r>
        <w:rPr>
          <w:rFonts w:eastAsia="仿宋_GB2312" w:hint="eastAsia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小麦）</w:t>
      </w:r>
    </w:p>
    <w:p w14:paraId="13D5D1D4" w14:textId="77777777" w:rsidR="0063498A" w:rsidRDefault="009F3C47">
      <w:pPr>
        <w:pBdr>
          <w:bottom w:val="single" w:sz="4" w:space="31" w:color="FFFFFF"/>
        </w:pBdr>
        <w:tabs>
          <w:tab w:val="left" w:pos="1980"/>
        </w:tabs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）宝坻区综合试验站（玉米</w:t>
      </w:r>
      <w:r>
        <w:rPr>
          <w:rFonts w:eastAsia="仿宋_GB2312" w:hint="eastAsia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小麦）</w:t>
      </w:r>
    </w:p>
    <w:p w14:paraId="0CDF6EB6" w14:textId="77777777" w:rsidR="0063498A" w:rsidRDefault="009F3C47">
      <w:pPr>
        <w:pBdr>
          <w:bottom w:val="single" w:sz="4" w:space="31" w:color="FFFFFF"/>
        </w:pBdr>
        <w:tabs>
          <w:tab w:val="left" w:pos="1980"/>
        </w:tabs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）蓟州区综合试验站（玉米</w:t>
      </w:r>
      <w:r>
        <w:rPr>
          <w:rFonts w:eastAsia="仿宋_GB2312" w:hint="eastAsia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小麦）</w:t>
      </w:r>
    </w:p>
    <w:p w14:paraId="72A6F489" w14:textId="77777777" w:rsidR="0063498A" w:rsidRDefault="009F3C47">
      <w:pPr>
        <w:pBdr>
          <w:bottom w:val="single" w:sz="4" w:space="31" w:color="FFFFFF"/>
        </w:pBdr>
        <w:tabs>
          <w:tab w:val="left" w:pos="1980"/>
        </w:tabs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）武清区鲜食玉米综合试验站</w:t>
      </w:r>
    </w:p>
    <w:p w14:paraId="0A00235C" w14:textId="77777777" w:rsidR="0063498A" w:rsidRDefault="009F3C47">
      <w:pPr>
        <w:pBdr>
          <w:bottom w:val="single" w:sz="4" w:space="31" w:color="FFFFFF"/>
        </w:pBdr>
        <w:tabs>
          <w:tab w:val="left" w:pos="1980"/>
        </w:tabs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）武清区优质小麦综合试验站</w:t>
      </w:r>
    </w:p>
    <w:p w14:paraId="7FE895E6" w14:textId="77777777" w:rsidR="0063498A" w:rsidRDefault="009F3C47">
      <w:pPr>
        <w:pBdr>
          <w:bottom w:val="single" w:sz="4" w:space="31" w:color="FFFFFF"/>
        </w:pBdr>
        <w:tabs>
          <w:tab w:val="left" w:pos="1980"/>
        </w:tabs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）盐碱地利用综合试验站（中重度盐碱地）</w:t>
      </w:r>
    </w:p>
    <w:p w14:paraId="65E63594" w14:textId="77777777" w:rsidR="0063498A" w:rsidRDefault="009F3C47">
      <w:pPr>
        <w:pBdr>
          <w:bottom w:val="single" w:sz="4" w:space="31" w:color="FFFFFF"/>
        </w:pBdr>
        <w:tabs>
          <w:tab w:val="left" w:pos="1980"/>
        </w:tabs>
        <w:overflowPunct w:val="0"/>
        <w:adjustRightInd w:val="0"/>
        <w:snapToGrid w:val="0"/>
        <w:spacing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2</w:t>
      </w:r>
      <w:r>
        <w:rPr>
          <w:rFonts w:eastAsia="仿宋_GB2312"/>
          <w:b/>
          <w:bCs/>
          <w:sz w:val="32"/>
          <w:szCs w:val="32"/>
        </w:rPr>
        <w:t>、任务要求</w:t>
      </w:r>
    </w:p>
    <w:p w14:paraId="4BA25F02" w14:textId="77777777" w:rsidR="0063498A" w:rsidRDefault="009F3C47">
      <w:pPr>
        <w:pBdr>
          <w:bottom w:val="single" w:sz="4" w:space="31" w:color="FFFFFF"/>
        </w:pBdr>
        <w:tabs>
          <w:tab w:val="left" w:pos="1980"/>
        </w:tabs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）承接岗位专家试验项目，确保试验示范专人专管。</w:t>
      </w:r>
    </w:p>
    <w:p w14:paraId="2F23AD50" w14:textId="77777777" w:rsidR="0063498A" w:rsidRDefault="009F3C47">
      <w:pPr>
        <w:pBdr>
          <w:bottom w:val="single" w:sz="4" w:space="31" w:color="FFFFFF"/>
        </w:pBdr>
        <w:tabs>
          <w:tab w:val="left" w:pos="1980"/>
        </w:tabs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）依据区域生态条件及优势产业，集成、示范玉米小麦产业新品种新技术，带动上下游产业发展。</w:t>
      </w:r>
    </w:p>
    <w:p w14:paraId="7258A780" w14:textId="77777777" w:rsidR="0063498A" w:rsidRDefault="009F3C47">
      <w:pPr>
        <w:pBdr>
          <w:bottom w:val="single" w:sz="4" w:space="31" w:color="FFFFFF"/>
        </w:pBdr>
        <w:tabs>
          <w:tab w:val="left" w:pos="1980"/>
        </w:tabs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）开展示范基地建设，组织实施域内技术服务与培训工作。</w:t>
      </w:r>
    </w:p>
    <w:sectPr w:rsidR="0063498A">
      <w:footerReference w:type="default" r:id="rId6"/>
      <w:pgSz w:w="11906" w:h="16838"/>
      <w:pgMar w:top="1440" w:right="1800" w:bottom="1440" w:left="1800" w:header="851" w:footer="992" w:gutter="0"/>
      <w:pgNumType w:fmt="numberInDash"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98A68" w14:textId="77777777" w:rsidR="009F3C47" w:rsidRDefault="009F3C47">
      <w:r>
        <w:separator/>
      </w:r>
    </w:p>
  </w:endnote>
  <w:endnote w:type="continuationSeparator" w:id="0">
    <w:p w14:paraId="65168C7C" w14:textId="77777777" w:rsidR="009F3C47" w:rsidRDefault="009F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00"/>
    <w:family w:val="roman"/>
    <w:pitch w:val="default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464297"/>
    </w:sdtPr>
    <w:sdtEndPr>
      <w:rPr>
        <w:rFonts w:ascii="仿宋_GB2312" w:eastAsia="仿宋_GB2312" w:hint="eastAsia"/>
        <w:sz w:val="28"/>
        <w:szCs w:val="28"/>
      </w:rPr>
    </w:sdtEndPr>
    <w:sdtContent>
      <w:p w14:paraId="1155CA52" w14:textId="59E4C5D1" w:rsidR="0063498A" w:rsidRDefault="009F3C47">
        <w:pPr>
          <w:pStyle w:val="a9"/>
          <w:jc w:val="center"/>
          <w:rPr>
            <w:rFonts w:ascii="仿宋_GB2312" w:eastAsia="仿宋_GB2312"/>
            <w:sz w:val="28"/>
            <w:szCs w:val="28"/>
          </w:rPr>
        </w:pP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6B50A3" w:rsidRPr="006B50A3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6B50A3">
          <w:rPr>
            <w:rFonts w:ascii="仿宋_GB2312" w:eastAsia="仿宋_GB2312"/>
            <w:noProof/>
            <w:sz w:val="28"/>
            <w:szCs w:val="28"/>
          </w:rPr>
          <w:t xml:space="preserve"> 5 -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8301E" w14:textId="77777777" w:rsidR="009F3C47" w:rsidRDefault="009F3C47">
      <w:r>
        <w:separator/>
      </w:r>
    </w:p>
  </w:footnote>
  <w:footnote w:type="continuationSeparator" w:id="0">
    <w:p w14:paraId="1D9BB9A8" w14:textId="77777777" w:rsidR="009F3C47" w:rsidRDefault="009F3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ZGZiYWEzZWQ4NGJhNDg0N2IyMGEzZThiYmI1YzIifQ=="/>
  </w:docVars>
  <w:rsids>
    <w:rsidRoot w:val="00503148"/>
    <w:rsid w:val="000021AA"/>
    <w:rsid w:val="00022157"/>
    <w:rsid w:val="00031D09"/>
    <w:rsid w:val="00033428"/>
    <w:rsid w:val="00033B03"/>
    <w:rsid w:val="0004129A"/>
    <w:rsid w:val="00042DC9"/>
    <w:rsid w:val="000625B5"/>
    <w:rsid w:val="00065E60"/>
    <w:rsid w:val="000676A5"/>
    <w:rsid w:val="00067B2A"/>
    <w:rsid w:val="00076107"/>
    <w:rsid w:val="000777F4"/>
    <w:rsid w:val="00086459"/>
    <w:rsid w:val="00091799"/>
    <w:rsid w:val="00095A57"/>
    <w:rsid w:val="00095F3F"/>
    <w:rsid w:val="000A7281"/>
    <w:rsid w:val="000B6F84"/>
    <w:rsid w:val="000C27D9"/>
    <w:rsid w:val="000E3A84"/>
    <w:rsid w:val="000E6526"/>
    <w:rsid w:val="000F0142"/>
    <w:rsid w:val="000F304B"/>
    <w:rsid w:val="000F43C6"/>
    <w:rsid w:val="00105BEE"/>
    <w:rsid w:val="0011188D"/>
    <w:rsid w:val="00113D25"/>
    <w:rsid w:val="0011701A"/>
    <w:rsid w:val="0011758A"/>
    <w:rsid w:val="00117DE6"/>
    <w:rsid w:val="001277AC"/>
    <w:rsid w:val="00134359"/>
    <w:rsid w:val="00142453"/>
    <w:rsid w:val="00152C77"/>
    <w:rsid w:val="00167B93"/>
    <w:rsid w:val="00171AEA"/>
    <w:rsid w:val="00173584"/>
    <w:rsid w:val="00174C7A"/>
    <w:rsid w:val="00184002"/>
    <w:rsid w:val="00197AA3"/>
    <w:rsid w:val="001A2F0A"/>
    <w:rsid w:val="001A7F17"/>
    <w:rsid w:val="001B0A88"/>
    <w:rsid w:val="001B233E"/>
    <w:rsid w:val="001B2CB6"/>
    <w:rsid w:val="001B3AE0"/>
    <w:rsid w:val="001B4083"/>
    <w:rsid w:val="001B4B21"/>
    <w:rsid w:val="001B52F1"/>
    <w:rsid w:val="001C682F"/>
    <w:rsid w:val="001D0E56"/>
    <w:rsid w:val="001D6217"/>
    <w:rsid w:val="001F3CDE"/>
    <w:rsid w:val="001F4A0F"/>
    <w:rsid w:val="001F5672"/>
    <w:rsid w:val="001F5A34"/>
    <w:rsid w:val="00204B50"/>
    <w:rsid w:val="00206023"/>
    <w:rsid w:val="0021066E"/>
    <w:rsid w:val="00211301"/>
    <w:rsid w:val="00216441"/>
    <w:rsid w:val="00216DCA"/>
    <w:rsid w:val="0022278F"/>
    <w:rsid w:val="002261D4"/>
    <w:rsid w:val="002346B9"/>
    <w:rsid w:val="00244476"/>
    <w:rsid w:val="00245460"/>
    <w:rsid w:val="00245BD9"/>
    <w:rsid w:val="002474BD"/>
    <w:rsid w:val="002544D3"/>
    <w:rsid w:val="00256C6F"/>
    <w:rsid w:val="00262DFE"/>
    <w:rsid w:val="00270514"/>
    <w:rsid w:val="002738EC"/>
    <w:rsid w:val="002818DA"/>
    <w:rsid w:val="00293CB0"/>
    <w:rsid w:val="00296677"/>
    <w:rsid w:val="002967C4"/>
    <w:rsid w:val="00297E3F"/>
    <w:rsid w:val="002A18AD"/>
    <w:rsid w:val="002A6A17"/>
    <w:rsid w:val="002A6CE5"/>
    <w:rsid w:val="002B0D34"/>
    <w:rsid w:val="002B6ABF"/>
    <w:rsid w:val="002C515A"/>
    <w:rsid w:val="002C6997"/>
    <w:rsid w:val="002D5F6A"/>
    <w:rsid w:val="002E069F"/>
    <w:rsid w:val="002E4C2D"/>
    <w:rsid w:val="002E5D90"/>
    <w:rsid w:val="002E5F1F"/>
    <w:rsid w:val="002F3C1F"/>
    <w:rsid w:val="002F4AD9"/>
    <w:rsid w:val="00300A41"/>
    <w:rsid w:val="00300C5D"/>
    <w:rsid w:val="00324362"/>
    <w:rsid w:val="0032457D"/>
    <w:rsid w:val="00332A63"/>
    <w:rsid w:val="00333351"/>
    <w:rsid w:val="00336EBF"/>
    <w:rsid w:val="00346B2C"/>
    <w:rsid w:val="003479A3"/>
    <w:rsid w:val="00377909"/>
    <w:rsid w:val="00382E8E"/>
    <w:rsid w:val="00385A75"/>
    <w:rsid w:val="003974C1"/>
    <w:rsid w:val="003A1CBC"/>
    <w:rsid w:val="003C25D7"/>
    <w:rsid w:val="003D2C4C"/>
    <w:rsid w:val="003D3316"/>
    <w:rsid w:val="003E1FA8"/>
    <w:rsid w:val="003E6D85"/>
    <w:rsid w:val="003F27BA"/>
    <w:rsid w:val="00404C6D"/>
    <w:rsid w:val="004115B4"/>
    <w:rsid w:val="00411E28"/>
    <w:rsid w:val="00422122"/>
    <w:rsid w:val="00427644"/>
    <w:rsid w:val="004327F4"/>
    <w:rsid w:val="00450FEA"/>
    <w:rsid w:val="00452614"/>
    <w:rsid w:val="00454727"/>
    <w:rsid w:val="00462CC9"/>
    <w:rsid w:val="0046563D"/>
    <w:rsid w:val="00472642"/>
    <w:rsid w:val="0047424D"/>
    <w:rsid w:val="004826E0"/>
    <w:rsid w:val="00490333"/>
    <w:rsid w:val="004B0077"/>
    <w:rsid w:val="004D6188"/>
    <w:rsid w:val="004D7F22"/>
    <w:rsid w:val="004E4567"/>
    <w:rsid w:val="004E7CA9"/>
    <w:rsid w:val="004F40EB"/>
    <w:rsid w:val="00501A0B"/>
    <w:rsid w:val="00503148"/>
    <w:rsid w:val="00503614"/>
    <w:rsid w:val="00517F0D"/>
    <w:rsid w:val="005241CB"/>
    <w:rsid w:val="0052572F"/>
    <w:rsid w:val="00527996"/>
    <w:rsid w:val="005337BF"/>
    <w:rsid w:val="00534814"/>
    <w:rsid w:val="00543233"/>
    <w:rsid w:val="005467EF"/>
    <w:rsid w:val="00563665"/>
    <w:rsid w:val="00584C5C"/>
    <w:rsid w:val="0059137E"/>
    <w:rsid w:val="00596435"/>
    <w:rsid w:val="005A071F"/>
    <w:rsid w:val="005A356C"/>
    <w:rsid w:val="005A7180"/>
    <w:rsid w:val="005B0EF3"/>
    <w:rsid w:val="005B217F"/>
    <w:rsid w:val="005B295B"/>
    <w:rsid w:val="005E1912"/>
    <w:rsid w:val="005E66B3"/>
    <w:rsid w:val="005F107F"/>
    <w:rsid w:val="005F2089"/>
    <w:rsid w:val="005F67B6"/>
    <w:rsid w:val="005F73FC"/>
    <w:rsid w:val="006007F8"/>
    <w:rsid w:val="0060124D"/>
    <w:rsid w:val="00604C6F"/>
    <w:rsid w:val="00622BB1"/>
    <w:rsid w:val="0063360C"/>
    <w:rsid w:val="0063498A"/>
    <w:rsid w:val="006356EC"/>
    <w:rsid w:val="006407D9"/>
    <w:rsid w:val="006434EF"/>
    <w:rsid w:val="006501F8"/>
    <w:rsid w:val="00663B10"/>
    <w:rsid w:val="00676D8A"/>
    <w:rsid w:val="00694904"/>
    <w:rsid w:val="00694F4B"/>
    <w:rsid w:val="00695E3E"/>
    <w:rsid w:val="006978D2"/>
    <w:rsid w:val="006A3D9F"/>
    <w:rsid w:val="006A6B4E"/>
    <w:rsid w:val="006B301C"/>
    <w:rsid w:val="006B4080"/>
    <w:rsid w:val="006B50A3"/>
    <w:rsid w:val="006B6822"/>
    <w:rsid w:val="006C3407"/>
    <w:rsid w:val="006C3FDA"/>
    <w:rsid w:val="006C4FA9"/>
    <w:rsid w:val="006D08E6"/>
    <w:rsid w:val="006E02BB"/>
    <w:rsid w:val="006E13BE"/>
    <w:rsid w:val="006F5A66"/>
    <w:rsid w:val="006F735F"/>
    <w:rsid w:val="00701F7E"/>
    <w:rsid w:val="00712B1C"/>
    <w:rsid w:val="00713CE9"/>
    <w:rsid w:val="00727927"/>
    <w:rsid w:val="007350BA"/>
    <w:rsid w:val="007370FF"/>
    <w:rsid w:val="00737B53"/>
    <w:rsid w:val="00746EDE"/>
    <w:rsid w:val="007552DA"/>
    <w:rsid w:val="00767593"/>
    <w:rsid w:val="00767E3A"/>
    <w:rsid w:val="007702CB"/>
    <w:rsid w:val="00771C84"/>
    <w:rsid w:val="007826AC"/>
    <w:rsid w:val="00784867"/>
    <w:rsid w:val="00785AA4"/>
    <w:rsid w:val="00786540"/>
    <w:rsid w:val="00790CA8"/>
    <w:rsid w:val="00794D07"/>
    <w:rsid w:val="00797FA5"/>
    <w:rsid w:val="007B1692"/>
    <w:rsid w:val="007B38DE"/>
    <w:rsid w:val="007D0354"/>
    <w:rsid w:val="007F051D"/>
    <w:rsid w:val="00803289"/>
    <w:rsid w:val="00816014"/>
    <w:rsid w:val="0081732B"/>
    <w:rsid w:val="00822E93"/>
    <w:rsid w:val="00827B68"/>
    <w:rsid w:val="0083095A"/>
    <w:rsid w:val="00836EA9"/>
    <w:rsid w:val="008416DE"/>
    <w:rsid w:val="008454D8"/>
    <w:rsid w:val="00845C64"/>
    <w:rsid w:val="0085172A"/>
    <w:rsid w:val="00854C62"/>
    <w:rsid w:val="00861952"/>
    <w:rsid w:val="0087798B"/>
    <w:rsid w:val="008A4675"/>
    <w:rsid w:val="008A7730"/>
    <w:rsid w:val="008B1F55"/>
    <w:rsid w:val="008B68E4"/>
    <w:rsid w:val="008C0398"/>
    <w:rsid w:val="008C42AD"/>
    <w:rsid w:val="008C6BA0"/>
    <w:rsid w:val="008D156A"/>
    <w:rsid w:val="008D19E0"/>
    <w:rsid w:val="008D33E9"/>
    <w:rsid w:val="008D6567"/>
    <w:rsid w:val="008D76B4"/>
    <w:rsid w:val="008E636C"/>
    <w:rsid w:val="008E799D"/>
    <w:rsid w:val="008E7D07"/>
    <w:rsid w:val="008F31C8"/>
    <w:rsid w:val="00906F84"/>
    <w:rsid w:val="0091318B"/>
    <w:rsid w:val="00915809"/>
    <w:rsid w:val="0092049C"/>
    <w:rsid w:val="00944FDB"/>
    <w:rsid w:val="00947498"/>
    <w:rsid w:val="0095750A"/>
    <w:rsid w:val="0096007A"/>
    <w:rsid w:val="009633CE"/>
    <w:rsid w:val="0096476B"/>
    <w:rsid w:val="00967655"/>
    <w:rsid w:val="00971950"/>
    <w:rsid w:val="00971D3E"/>
    <w:rsid w:val="00983184"/>
    <w:rsid w:val="00984B6D"/>
    <w:rsid w:val="00984D97"/>
    <w:rsid w:val="00991F7B"/>
    <w:rsid w:val="0099678A"/>
    <w:rsid w:val="009B18FD"/>
    <w:rsid w:val="009B58B6"/>
    <w:rsid w:val="009C1422"/>
    <w:rsid w:val="009C4093"/>
    <w:rsid w:val="009C4421"/>
    <w:rsid w:val="009E4DDC"/>
    <w:rsid w:val="009F3C47"/>
    <w:rsid w:val="00A114E6"/>
    <w:rsid w:val="00A135C1"/>
    <w:rsid w:val="00A13785"/>
    <w:rsid w:val="00A14AD4"/>
    <w:rsid w:val="00A25229"/>
    <w:rsid w:val="00A25A28"/>
    <w:rsid w:val="00A32F76"/>
    <w:rsid w:val="00A33AC4"/>
    <w:rsid w:val="00A34562"/>
    <w:rsid w:val="00A35253"/>
    <w:rsid w:val="00A37A17"/>
    <w:rsid w:val="00A43A68"/>
    <w:rsid w:val="00A44CF2"/>
    <w:rsid w:val="00A52E15"/>
    <w:rsid w:val="00A54C2A"/>
    <w:rsid w:val="00A550B0"/>
    <w:rsid w:val="00A55BD3"/>
    <w:rsid w:val="00A63F0D"/>
    <w:rsid w:val="00A65A78"/>
    <w:rsid w:val="00A67B54"/>
    <w:rsid w:val="00A73945"/>
    <w:rsid w:val="00A8159B"/>
    <w:rsid w:val="00A81CCE"/>
    <w:rsid w:val="00A84A27"/>
    <w:rsid w:val="00A90CB7"/>
    <w:rsid w:val="00A93D08"/>
    <w:rsid w:val="00AA589F"/>
    <w:rsid w:val="00AC5FDE"/>
    <w:rsid w:val="00AD1E14"/>
    <w:rsid w:val="00AD639E"/>
    <w:rsid w:val="00AD770A"/>
    <w:rsid w:val="00B01DF6"/>
    <w:rsid w:val="00B111EF"/>
    <w:rsid w:val="00B136D1"/>
    <w:rsid w:val="00B179A1"/>
    <w:rsid w:val="00B21AAB"/>
    <w:rsid w:val="00B26593"/>
    <w:rsid w:val="00B53225"/>
    <w:rsid w:val="00B54BD6"/>
    <w:rsid w:val="00B612D0"/>
    <w:rsid w:val="00B64B0C"/>
    <w:rsid w:val="00BA5F89"/>
    <w:rsid w:val="00BC4CE3"/>
    <w:rsid w:val="00BD4B2D"/>
    <w:rsid w:val="00BD534E"/>
    <w:rsid w:val="00BF3CC6"/>
    <w:rsid w:val="00C021E9"/>
    <w:rsid w:val="00C026EE"/>
    <w:rsid w:val="00C07C14"/>
    <w:rsid w:val="00C12A77"/>
    <w:rsid w:val="00C13ACD"/>
    <w:rsid w:val="00C24204"/>
    <w:rsid w:val="00C24447"/>
    <w:rsid w:val="00C27846"/>
    <w:rsid w:val="00C32FFA"/>
    <w:rsid w:val="00C35968"/>
    <w:rsid w:val="00C41C05"/>
    <w:rsid w:val="00C6232E"/>
    <w:rsid w:val="00C775C1"/>
    <w:rsid w:val="00C80F51"/>
    <w:rsid w:val="00C81162"/>
    <w:rsid w:val="00C8352B"/>
    <w:rsid w:val="00C86EF7"/>
    <w:rsid w:val="00CA2878"/>
    <w:rsid w:val="00CA3057"/>
    <w:rsid w:val="00CB08A3"/>
    <w:rsid w:val="00CB0F92"/>
    <w:rsid w:val="00CC4F38"/>
    <w:rsid w:val="00CC5C16"/>
    <w:rsid w:val="00CD7EAB"/>
    <w:rsid w:val="00CE0578"/>
    <w:rsid w:val="00CE5A49"/>
    <w:rsid w:val="00CE6EBA"/>
    <w:rsid w:val="00CE7824"/>
    <w:rsid w:val="00CF1392"/>
    <w:rsid w:val="00CF4F08"/>
    <w:rsid w:val="00D02622"/>
    <w:rsid w:val="00D027AB"/>
    <w:rsid w:val="00D12057"/>
    <w:rsid w:val="00D13AF9"/>
    <w:rsid w:val="00D21C70"/>
    <w:rsid w:val="00D25816"/>
    <w:rsid w:val="00D27CD2"/>
    <w:rsid w:val="00D31FCD"/>
    <w:rsid w:val="00D322A5"/>
    <w:rsid w:val="00D33860"/>
    <w:rsid w:val="00D3491A"/>
    <w:rsid w:val="00D35EFC"/>
    <w:rsid w:val="00D45DF1"/>
    <w:rsid w:val="00D53396"/>
    <w:rsid w:val="00D7276C"/>
    <w:rsid w:val="00D733BB"/>
    <w:rsid w:val="00D756EA"/>
    <w:rsid w:val="00D76035"/>
    <w:rsid w:val="00D807BB"/>
    <w:rsid w:val="00D81E12"/>
    <w:rsid w:val="00D84E6E"/>
    <w:rsid w:val="00D96B40"/>
    <w:rsid w:val="00D979A8"/>
    <w:rsid w:val="00DA67BE"/>
    <w:rsid w:val="00DB4FFE"/>
    <w:rsid w:val="00DC0BE9"/>
    <w:rsid w:val="00DC32B5"/>
    <w:rsid w:val="00DC40D4"/>
    <w:rsid w:val="00DC5026"/>
    <w:rsid w:val="00DC7ABE"/>
    <w:rsid w:val="00DD453B"/>
    <w:rsid w:val="00DD4EF6"/>
    <w:rsid w:val="00DE0EB7"/>
    <w:rsid w:val="00DE2C92"/>
    <w:rsid w:val="00DF0550"/>
    <w:rsid w:val="00DF6782"/>
    <w:rsid w:val="00E02D94"/>
    <w:rsid w:val="00E1659D"/>
    <w:rsid w:val="00E173D8"/>
    <w:rsid w:val="00E20429"/>
    <w:rsid w:val="00E24D6F"/>
    <w:rsid w:val="00E279C7"/>
    <w:rsid w:val="00E27D06"/>
    <w:rsid w:val="00E407A7"/>
    <w:rsid w:val="00E45F0F"/>
    <w:rsid w:val="00E52060"/>
    <w:rsid w:val="00E53756"/>
    <w:rsid w:val="00E57999"/>
    <w:rsid w:val="00E606DF"/>
    <w:rsid w:val="00E61FC1"/>
    <w:rsid w:val="00E6424C"/>
    <w:rsid w:val="00E6456B"/>
    <w:rsid w:val="00E66D5A"/>
    <w:rsid w:val="00E67320"/>
    <w:rsid w:val="00E771DB"/>
    <w:rsid w:val="00E833C5"/>
    <w:rsid w:val="00E87C7E"/>
    <w:rsid w:val="00E94B1E"/>
    <w:rsid w:val="00E97F54"/>
    <w:rsid w:val="00EA1EA8"/>
    <w:rsid w:val="00EB3AE8"/>
    <w:rsid w:val="00EB5BC2"/>
    <w:rsid w:val="00EB6965"/>
    <w:rsid w:val="00ED12B7"/>
    <w:rsid w:val="00ED4835"/>
    <w:rsid w:val="00ED571C"/>
    <w:rsid w:val="00ED7C67"/>
    <w:rsid w:val="00EE2841"/>
    <w:rsid w:val="00EE5A63"/>
    <w:rsid w:val="00EE6FC8"/>
    <w:rsid w:val="00EF217C"/>
    <w:rsid w:val="00EF2B8B"/>
    <w:rsid w:val="00EF4372"/>
    <w:rsid w:val="00EF7484"/>
    <w:rsid w:val="00F01304"/>
    <w:rsid w:val="00F1078D"/>
    <w:rsid w:val="00F1416D"/>
    <w:rsid w:val="00F16537"/>
    <w:rsid w:val="00F222A4"/>
    <w:rsid w:val="00F2297E"/>
    <w:rsid w:val="00F253A8"/>
    <w:rsid w:val="00F26ABF"/>
    <w:rsid w:val="00F40891"/>
    <w:rsid w:val="00F417E1"/>
    <w:rsid w:val="00F43B88"/>
    <w:rsid w:val="00F47359"/>
    <w:rsid w:val="00F50F6B"/>
    <w:rsid w:val="00F56DDB"/>
    <w:rsid w:val="00F6532A"/>
    <w:rsid w:val="00F67358"/>
    <w:rsid w:val="00F67ACF"/>
    <w:rsid w:val="00F70494"/>
    <w:rsid w:val="00F7123C"/>
    <w:rsid w:val="00F72017"/>
    <w:rsid w:val="00F86706"/>
    <w:rsid w:val="00F921CF"/>
    <w:rsid w:val="00FA4DE0"/>
    <w:rsid w:val="00FB3E6C"/>
    <w:rsid w:val="00FB5477"/>
    <w:rsid w:val="00FC080A"/>
    <w:rsid w:val="00FD7B5D"/>
    <w:rsid w:val="00FD7E7A"/>
    <w:rsid w:val="00FE09C6"/>
    <w:rsid w:val="00FF4010"/>
    <w:rsid w:val="00FF6B75"/>
    <w:rsid w:val="0AF17E0E"/>
    <w:rsid w:val="15053EE1"/>
    <w:rsid w:val="18007C69"/>
    <w:rsid w:val="1946557E"/>
    <w:rsid w:val="1ED460A1"/>
    <w:rsid w:val="232F0E6B"/>
    <w:rsid w:val="247F10D6"/>
    <w:rsid w:val="26FB054E"/>
    <w:rsid w:val="2FC724AE"/>
    <w:rsid w:val="33DC5263"/>
    <w:rsid w:val="341E1585"/>
    <w:rsid w:val="372C2D6A"/>
    <w:rsid w:val="40E655FD"/>
    <w:rsid w:val="450621E2"/>
    <w:rsid w:val="468657BF"/>
    <w:rsid w:val="4C0373D9"/>
    <w:rsid w:val="4C6B204B"/>
    <w:rsid w:val="54141CC5"/>
    <w:rsid w:val="5B787ECF"/>
    <w:rsid w:val="5E0F75FE"/>
    <w:rsid w:val="62DF59AB"/>
    <w:rsid w:val="6B770D5D"/>
    <w:rsid w:val="706E3949"/>
    <w:rsid w:val="7374007C"/>
    <w:rsid w:val="7494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45B04"/>
  <w15:docId w15:val="{A5999630-C5E3-4F00-8A08-0D117D62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widowControl/>
      <w:spacing w:before="260" w:after="260" w:line="416" w:lineRule="atLeast"/>
      <w:ind w:firstLineChars="200" w:firstLine="640"/>
      <w:contextualSpacing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widowControl/>
      <w:spacing w:line="570" w:lineRule="exact"/>
      <w:ind w:firstLineChars="200" w:firstLine="200"/>
      <w:contextualSpacing/>
      <w:outlineLvl w:val="4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Plain Text"/>
    <w:basedOn w:val="a"/>
    <w:link w:val="a6"/>
    <w:qFormat/>
    <w:rPr>
      <w:rFonts w:ascii="宋体" w:hAnsi="Courier New" w:cs="Courier New"/>
      <w:szCs w:val="21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Title"/>
    <w:basedOn w:val="a"/>
    <w:next w:val="a"/>
    <w:link w:val="af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0">
    <w:name w:val="annotation subject"/>
    <w:basedOn w:val="a3"/>
    <w:next w:val="a3"/>
    <w:link w:val="af1"/>
    <w:uiPriority w:val="99"/>
    <w:semiHidden/>
    <w:unhideWhenUsed/>
    <w:qFormat/>
    <w:rPr>
      <w:b/>
      <w:bCs/>
    </w:rPr>
  </w:style>
  <w:style w:type="table" w:styleId="af2">
    <w:name w:val="Table Grid"/>
    <w:basedOn w:val="a1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qFormat/>
    <w:rPr>
      <w:rFonts w:ascii="Times New Roman" w:eastAsia="宋体" w:hAnsi="Times New Roman" w:cs="Times New Roman"/>
      <w:sz w:val="18"/>
      <w:szCs w:val="18"/>
    </w:rPr>
  </w:style>
  <w:style w:type="paragraph" w:styleId="af4">
    <w:name w:val="List Paragraph"/>
    <w:basedOn w:val="a"/>
    <w:uiPriority w:val="34"/>
    <w:qFormat/>
    <w:pPr>
      <w:spacing w:beforeLines="50" w:line="360" w:lineRule="auto"/>
      <w:ind w:firstLineChars="200" w:firstLine="420"/>
    </w:pPr>
    <w:rPr>
      <w:rFonts w:ascii="Calibri" w:hAnsi="Calibri" w:cs="Calibri"/>
      <w:szCs w:val="21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character" w:customStyle="1" w:styleId="fontstyle21">
    <w:name w:val="fontstyle21"/>
    <w:basedOn w:val="a0"/>
    <w:qFormat/>
    <w:rPr>
      <w:rFonts w:ascii="TimesNewRomanPSMT" w:hAnsi="TimesNewRomanPSMT" w:hint="default"/>
      <w:color w:val="000000"/>
      <w:sz w:val="22"/>
      <w:szCs w:val="22"/>
    </w:rPr>
  </w:style>
  <w:style w:type="character" w:customStyle="1" w:styleId="a6">
    <w:name w:val="纯文本 字符"/>
    <w:basedOn w:val="a0"/>
    <w:link w:val="a5"/>
    <w:qFormat/>
    <w:rPr>
      <w:rFonts w:ascii="宋体" w:eastAsia="宋体" w:hAnsi="Courier New" w:cs="Courier New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f1">
    <w:name w:val="批注主题 字符"/>
    <w:basedOn w:val="a4"/>
    <w:link w:val="af0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wenda-abstract-listnum">
    <w:name w:val="wenda-abstract-listnum"/>
    <w:basedOn w:val="a0"/>
    <w:qFormat/>
  </w:style>
  <w:style w:type="character" w:customStyle="1" w:styleId="af">
    <w:name w:val="标题 字符"/>
    <w:basedOn w:val="a0"/>
    <w:link w:val="ae"/>
    <w:uiPriority w:val="10"/>
    <w:qFormat/>
    <w:rPr>
      <w:rFonts w:asciiTheme="majorHAnsi" w:eastAsia="宋体" w:hAnsiTheme="majorHAnsi" w:cstheme="majorBidi"/>
      <w:b/>
      <w:bCs/>
      <w:kern w:val="2"/>
      <w:sz w:val="32"/>
      <w:szCs w:val="32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50">
    <w:name w:val="标题 5 字符"/>
    <w:basedOn w:val="a0"/>
    <w:link w:val="5"/>
    <w:uiPriority w:val="9"/>
    <w:qFormat/>
    <w:rPr>
      <w:rFonts w:ascii="Times New Roman" w:eastAsia="宋体" w:hAnsi="Times New Roman" w:cs="Times New Roman"/>
      <w:b/>
      <w:bCs/>
      <w:kern w:val="2"/>
      <w:sz w:val="24"/>
      <w:szCs w:val="28"/>
    </w:rPr>
  </w:style>
  <w:style w:type="paragraph" w:customStyle="1" w:styleId="21">
    <w:name w:val="修订2"/>
    <w:hidden/>
    <w:uiPriority w:val="99"/>
    <w:unhideWhenUsed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439</Words>
  <Characters>2503</Characters>
  <Application>Microsoft Office Word</Application>
  <DocSecurity>0</DocSecurity>
  <Lines>20</Lines>
  <Paragraphs>5</Paragraphs>
  <ScaleCrop>false</ScaleCrop>
  <Company>微软中国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tjscc</dc:creator>
  <cp:lastModifiedBy>admin</cp:lastModifiedBy>
  <cp:revision>24</cp:revision>
  <dcterms:created xsi:type="dcterms:W3CDTF">2020-11-17T02:09:00Z</dcterms:created>
  <dcterms:modified xsi:type="dcterms:W3CDTF">2024-12-16T10:37:00Z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7DC7560451864693ACD076F98E63A26C_13</vt:lpwstr>
  </property>
</Properties>
</file>