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pacing w:val="-11"/>
          <w:sz w:val="44"/>
          <w:szCs w:val="44"/>
        </w:rPr>
      </w:pPr>
      <w:r>
        <w:rPr>
          <w:rFonts w:hint="eastAsia" w:ascii="Times New Roman" w:hAnsi="Times New Roman" w:eastAsia="方正小标宋简体" w:cs="Times New Roman"/>
          <w:spacing w:val="-11"/>
          <w:sz w:val="44"/>
          <w:szCs w:val="44"/>
        </w:rPr>
        <w:t>市农业农村委关于2023年度行政执法</w:t>
      </w:r>
    </w:p>
    <w:p>
      <w:pPr>
        <w:spacing w:line="600" w:lineRule="exact"/>
        <w:jc w:val="center"/>
        <w:rPr>
          <w:rStyle w:val="12"/>
          <w:rFonts w:ascii="Times New Roman" w:hAnsi="Times New Roman" w:eastAsia="方正小标宋简体" w:cs="Times New Roman"/>
          <w:color w:val="000000" w:themeColor="text1"/>
          <w:sz w:val="44"/>
          <w:szCs w:val="44"/>
          <w:u w:val="none"/>
          <w14:textFill>
            <w14:solidFill>
              <w14:schemeClr w14:val="tx1"/>
            </w14:solidFill>
          </w14:textFill>
        </w:rPr>
      </w:pPr>
      <w:r>
        <w:rPr>
          <w:rFonts w:hint="eastAsia" w:ascii="Times New Roman" w:hAnsi="Times New Roman" w:eastAsia="方正小标宋简体" w:cs="Times New Roman"/>
          <w:spacing w:val="-11"/>
          <w:sz w:val="44"/>
          <w:szCs w:val="44"/>
        </w:rPr>
        <w:t>工作情况的报告</w:t>
      </w:r>
    </w:p>
    <w:p>
      <w:pPr>
        <w:pStyle w:val="4"/>
        <w:spacing w:line="600" w:lineRule="exact"/>
        <w:rPr>
          <w:rFonts w:eastAsia="仿宋_GB2312"/>
          <w:szCs w:val="32"/>
        </w:rPr>
      </w:pPr>
    </w:p>
    <w:p>
      <w:pPr>
        <w:pStyle w:val="4"/>
        <w:spacing w:line="560" w:lineRule="exact"/>
        <w:ind w:firstLine="640"/>
        <w:rPr>
          <w:rFonts w:eastAsia="仿宋_GB2312"/>
          <w:szCs w:val="32"/>
        </w:rPr>
      </w:pPr>
      <w:r>
        <w:rPr>
          <w:rFonts w:hint="eastAsia" w:eastAsia="仿宋_GB2312"/>
          <w:szCs w:val="32"/>
        </w:rPr>
        <w:t>2023年，市农业农村委深入学习贯彻习近平法治思想，全面贯彻落实党中央、国务院和市委、市政府关于农业综合行政执法工作部署要求，全力聚焦乡村振兴全面推进行动，服务保障“三农”中心工作，不断深化农业综合行政执法能力建设，严格规范公正文明执法，为全面推进乡村振兴、加快农业农村现代化提供有力执法保障</w:t>
      </w:r>
      <w:r>
        <w:rPr>
          <w:rFonts w:eastAsia="仿宋_GB2312"/>
          <w:szCs w:val="32"/>
        </w:rPr>
        <w:t>。</w:t>
      </w:r>
    </w:p>
    <w:p>
      <w:pPr>
        <w:pStyle w:val="7"/>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一、基本情况</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农业农村委始终高度重视农业综合行政执法工作，始终紧紧围绕实施乡村振兴全面推进行动，紧贴春耕备耕、“三夏”“三秋”等关键时节，聚焦种子、农药、畜牧、农产品质量安全、农机和渔业安全生产等重点领域，扎实开展执法工作。2023年，市、区两级农业综合行政执法机构累计实施执法检查</w:t>
      </w:r>
      <w:r>
        <w:rPr>
          <w:rFonts w:hint="eastAsia" w:ascii="Times New Roman" w:hAnsi="Times New Roman" w:eastAsia="仿宋_GB2312"/>
          <w:bCs/>
          <w:sz w:val="32"/>
          <w:szCs w:val="32"/>
        </w:rPr>
        <w:t>11535</w:t>
      </w:r>
      <w:r>
        <w:rPr>
          <w:rFonts w:hint="eastAsia" w:ascii="Times New Roman" w:hAnsi="Times New Roman" w:eastAsia="仿宋_GB2312" w:cs="Times New Roman"/>
          <w:sz w:val="32"/>
          <w:szCs w:val="32"/>
        </w:rPr>
        <w:t>次，抽检产品11346批次，办理群众举报1308件，立案查处490件，罚没款265万余元。</w:t>
      </w:r>
    </w:p>
    <w:p>
      <w:pPr>
        <w:pStyle w:val="7"/>
        <w:spacing w:line="560" w:lineRule="exact"/>
        <w:ind w:firstLine="640" w:firstLineChars="200"/>
        <w:jc w:val="both"/>
        <w:rPr>
          <w:rFonts w:ascii="Times New Roman" w:hAnsi="Times New Roman" w:eastAsia="黑体" w:cs="黑体"/>
          <w:sz w:val="32"/>
          <w:szCs w:val="32"/>
        </w:rPr>
      </w:pPr>
      <w:r>
        <w:rPr>
          <w:rFonts w:hint="eastAsia" w:ascii="Times New Roman" w:hAnsi="Times New Roman" w:eastAsia="黑体" w:cs="黑体"/>
          <w:sz w:val="32"/>
          <w:szCs w:val="32"/>
        </w:rPr>
        <w:t>二、主要做法及成效</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（一）高位推动执法工作。</w:t>
      </w:r>
      <w:r>
        <w:rPr>
          <w:rFonts w:hint="eastAsia" w:ascii="Times New Roman" w:hAnsi="Times New Roman" w:eastAsia="仿宋_GB2312" w:cs="仿宋_GB2312"/>
          <w:sz w:val="32"/>
          <w:szCs w:val="32"/>
        </w:rPr>
        <w:t>认真落实</w:t>
      </w:r>
      <w:r>
        <w:rPr>
          <w:rFonts w:hint="eastAsia" w:ascii="Times New Roman" w:hAnsi="Times New Roman" w:eastAsia="仿宋_GB2312" w:cs="Times New Roman"/>
          <w:sz w:val="32"/>
          <w:szCs w:val="32"/>
        </w:rPr>
        <w:t>全国农业综合行政执法能力建设推进工作会议精神，委主要负责同志扎实履行推进农业行政执法工作第一责任人责任，坚持执法重要工作亲自部署、重大问题亲自过问、重点环节亲自协调、重点任务亲自督办。召开全市农业综合行政执法工作暨农业综合行政执法培训动员部署会议，制定年度执法计划，将执法工作纳入年度法治工作要点。2023年，委主要负责同志主持召开党委会、主任办公会研究执法工作6次，对执法工作特别是农业安全生产领域执法提出具体要求8次，协调推动解决农业执法难点问题2次。</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（二）强化农业安全生产领域执法。</w:t>
      </w:r>
      <w:r>
        <w:rPr>
          <w:rFonts w:hint="eastAsia" w:ascii="Times New Roman" w:hAnsi="Times New Roman" w:eastAsia="仿宋_GB2312" w:cs="Times New Roman"/>
          <w:sz w:val="32"/>
          <w:szCs w:val="32"/>
        </w:rPr>
        <w:t>贯彻落实全市安全生产工作会议精神，紧盯农机、渔业安全生产领域执法，始终保持高压态势，实施安全领域执法周报告、月调度、季总结工作机制，及时查处违法行为。组织开展农机安全生产事故隐患排查整治，对农业生产组织、农机户、驾驶员、维修机构开展全覆盖执法检查。会同公安、交通部门在事故易发多发路段、城乡结合部以及通往农田、建筑工地、农贸市场等主要路段开展联合执法行动，严查无牌行驶、无证驾驶、未经年检作业、违法载人、拼装改装拖拉机上道路行驶等违法行为，及时排除风险隐患。2023年，开展联合执法128次，责令改正11起，查办案件16起。组织开展渔业安全生产专项执法行动和渔船风险隐患大排查大整治行动，严查职务船员配备不达标、通导设备不开机、消防救生设备配备不足、进出渔港不报告等突出问题。加强渔船“定时点验”管理，推动渔业安全监管向事前预防转型，从严从重处罚违反安全生产和有关规定行为，确保我市生产渔船合规作业，坚决防范遏制渔业生产事故发生。2023年，登临检查渔船1106艘次，检查渔港799港次，协查未回港渔船93艘次，责令改正15起，查办案件24起，罚没停靠渔港“三无”船艇4艘。</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（三）持续深化农业重点领域执法。</w:t>
      </w:r>
      <w:r>
        <w:rPr>
          <w:rFonts w:hint="eastAsia" w:ascii="Times New Roman" w:hAnsi="Times New Roman" w:eastAsia="仿宋_GB2312" w:cs="Times New Roman"/>
          <w:sz w:val="32"/>
          <w:szCs w:val="32"/>
        </w:rPr>
        <w:t>聚焦种子质量和品种权保护、农资质量、农产品质量安全、耕地保护以及转基因监管等领域，开展“稳粮保供”专项行动，依法严厉打击违法行为。专项行动期间，立案查处违法案件185件，累计罚没92.99万元，没收违法货值5.64万元。锚定渔业高质量发展，聚焦海洋伏季休渔、海河流域禁渔、水生野生动物保护、打击电鱼、涉渔船舶审批修造检验、投入品规范使用、涉外渔业管理、渔业安全生产和清理取缔涉渔“三无”船舶、“绝户网”九大整治重点，开展“中国渔政亮剑2023”天津市系列专项执法行动。专项行动期间，立案查处违法案件130件，累计罚没82.75万元，涉案渔获物重量5657公斤，水上巡查超过2.7万海里。聚焦“订单农业”存在突出问题，联合市公安局、市市场监管委开展以“订单农业”为名设骗局坑农专项整治行动。突出打击以“订单农业”为名实施合同违法犯罪行为、非法生产经营农资和虚假广告、虚假商业宣传等违法行为。</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z w:val="32"/>
          <w:szCs w:val="32"/>
        </w:rPr>
        <w:t>（四）健全完善农业执法制度体系。</w:t>
      </w:r>
      <w:r>
        <w:rPr>
          <w:rFonts w:hint="eastAsia" w:ascii="Times New Roman" w:hAnsi="Times New Roman" w:eastAsia="仿宋_GB2312" w:cs="Times New Roman"/>
          <w:sz w:val="32"/>
          <w:szCs w:val="32"/>
        </w:rPr>
        <w:t>统一全市农业综合行政执法文书，调整农业行政执法基本和补充文书格式，修订《天津市农业综合行政执法文书格式（2023年修订版）》和《天津市农业行政处罚裁量基准》植物检疫、动物防疫、畜牧、种子、农药、肥料、农产品质量安全7部分内容，涉及144项农业领域违法行为。根据法律法规立改废释情况，修订《天津市农业综合行政执法事项指导目录》，新增、清理、调整完善执法事项153项。制定更新行政执法人员持证上岗和执法证件管理规定、联合执法检查工作规定、重大行政处罚案件集体讨论规定等13项制度，确保农业行政执法依法合规。</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（五）多措并举加大执法监督力度。</w:t>
      </w:r>
      <w:r>
        <w:rPr>
          <w:rFonts w:hint="eastAsia" w:ascii="Times New Roman" w:hAnsi="Times New Roman" w:eastAsia="仿宋_GB2312" w:cs="Times New Roman"/>
          <w:b/>
          <w:bCs/>
          <w:sz w:val="32"/>
          <w:szCs w:val="32"/>
        </w:rPr>
        <w:t>一是开展执法督导。</w:t>
      </w:r>
      <w:r>
        <w:rPr>
          <w:rFonts w:hint="eastAsia" w:ascii="Times New Roman" w:hAnsi="Times New Roman" w:eastAsia="仿宋_GB2312" w:cs="Times New Roman"/>
          <w:sz w:val="32"/>
          <w:szCs w:val="32"/>
        </w:rPr>
        <w:t>抽调执法业务骨干组成4个办案指导小组，深入各涉农区指导基层执法人员严格落实行政执法“三项制度”，依法依规调查取证、查办案件。严格案件督办，对推送的违法线索、监督抽检产品不合格案件及群众举报事项，建立台账，跟踪督办，实行销号管理。2023年，组织开展督导347次，抽查监管对象973个，推送违法线索144条，指导查办案件82起。</w:t>
      </w:r>
      <w:r>
        <w:rPr>
          <w:rFonts w:hint="eastAsia" w:ascii="Times New Roman" w:hAnsi="Times New Roman" w:eastAsia="仿宋_GB2312" w:cs="Times New Roman"/>
          <w:b/>
          <w:bCs/>
          <w:sz w:val="32"/>
          <w:szCs w:val="32"/>
        </w:rPr>
        <w:t>二是完善督导机制。</w:t>
      </w:r>
      <w:r>
        <w:rPr>
          <w:rFonts w:hint="eastAsia" w:ascii="Times New Roman" w:hAnsi="Times New Roman" w:eastAsia="仿宋_GB2312" w:cs="Times New Roman"/>
          <w:sz w:val="32"/>
          <w:szCs w:val="32"/>
        </w:rPr>
        <w:t>建立抽查监管对象与组织属地查处违法行为相结合的督导检查模式，线上会商分析案情与线下现场指导办案相结合的办案指导模式，线索台账跟踪督办与重大复杂案件挂牌督办相结合的案件督办模式，推动各涉农区履行农业综合行政执法职责。</w:t>
      </w:r>
      <w:r>
        <w:rPr>
          <w:rFonts w:hint="eastAsia" w:ascii="Times New Roman" w:hAnsi="Times New Roman" w:eastAsia="仿宋_GB2312" w:cs="Times New Roman"/>
          <w:b/>
          <w:bCs/>
          <w:sz w:val="32"/>
          <w:szCs w:val="32"/>
        </w:rPr>
        <w:t>三是开展案卷评查。</w:t>
      </w:r>
      <w:r>
        <w:rPr>
          <w:rFonts w:hint="eastAsia" w:ascii="Times New Roman" w:hAnsi="Times New Roman" w:eastAsia="仿宋_GB2312" w:cs="Times New Roman"/>
          <w:sz w:val="32"/>
          <w:szCs w:val="32"/>
        </w:rPr>
        <w:t>每季度对市、区两级执法机构查办案卷进行抽查评查，重点围绕执法主体资格、事实证据、法律适用、执法程序、文书制作及立卷归档等内容逐项评定，守好案件质量“生命线”。2023年，在农业农村部组织开展的全国农业行政处罚案卷评查中，我市5件案卷被评为优秀案卷。</w:t>
      </w:r>
      <w:r>
        <w:rPr>
          <w:rFonts w:hint="eastAsia" w:ascii="Times New Roman" w:hAnsi="Times New Roman" w:eastAsia="仿宋_GB2312" w:cs="Times New Roman"/>
          <w:b/>
          <w:bCs/>
          <w:sz w:val="32"/>
          <w:szCs w:val="32"/>
        </w:rPr>
        <w:t>四是定期通报宣传。</w:t>
      </w:r>
      <w:r>
        <w:rPr>
          <w:rFonts w:hint="eastAsia" w:ascii="Times New Roman" w:hAnsi="Times New Roman" w:eastAsia="仿宋_GB2312" w:cs="Times New Roman"/>
          <w:sz w:val="32"/>
          <w:szCs w:val="32"/>
        </w:rPr>
        <w:t>印发《农业行政执法信息》，定期总结通报全市执法工作情况。通过“津农执法”微信公众号，刊发农业执法信息、普法宣传材料、典型案例等，扩大宣传面和知晓度。</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z w:val="32"/>
          <w:szCs w:val="32"/>
        </w:rPr>
        <w:t>（六）不断强化执法队伍能力建设。</w:t>
      </w:r>
      <w:r>
        <w:rPr>
          <w:rFonts w:hint="eastAsia" w:ascii="Times New Roman" w:hAnsi="Times New Roman" w:eastAsia="仿宋_GB2312" w:cs="Times New Roman"/>
          <w:sz w:val="32"/>
          <w:szCs w:val="32"/>
        </w:rPr>
        <w:t>以深入落实全国农业综合行政执法能力建设推进工作会议精神为契机，不断提高农业执法队伍建设水平。</w:t>
      </w:r>
      <w:r>
        <w:rPr>
          <w:rFonts w:hint="eastAsia" w:ascii="Times New Roman" w:hAnsi="Times New Roman" w:eastAsia="仿宋_GB2312" w:cs="Times New Roman"/>
          <w:b/>
          <w:bCs/>
          <w:sz w:val="32"/>
          <w:szCs w:val="32"/>
        </w:rPr>
        <w:t>一是狠抓作风建设。</w:t>
      </w:r>
      <w:r>
        <w:rPr>
          <w:rFonts w:hint="eastAsia" w:ascii="Times New Roman" w:hAnsi="Times New Roman" w:eastAsia="仿宋_GB2312" w:cs="Times New Roman"/>
          <w:sz w:val="32"/>
          <w:szCs w:val="32"/>
        </w:rPr>
        <w:t>在全市范围内深入开展农业综合行政执法作风建设专项整治行动，着力解决执法人员不会说、不愿为、不敢做问题，推动执法队伍全面提升宗旨意识、执法能力、工作作风和执法公信力。</w:t>
      </w:r>
      <w:r>
        <w:rPr>
          <w:rFonts w:hint="eastAsia" w:ascii="Times New Roman" w:hAnsi="Times New Roman" w:eastAsia="仿宋_GB2312" w:cs="Times New Roman"/>
          <w:b/>
          <w:bCs/>
          <w:sz w:val="32"/>
          <w:szCs w:val="32"/>
        </w:rPr>
        <w:t>二是强化教育管理。</w:t>
      </w:r>
      <w:r>
        <w:rPr>
          <w:rFonts w:hint="eastAsia" w:ascii="Times New Roman" w:hAnsi="Times New Roman" w:eastAsia="仿宋_GB2312" w:cs="Times New Roman"/>
          <w:sz w:val="32"/>
          <w:szCs w:val="32"/>
        </w:rPr>
        <w:t>组织执法人员学习全市行政执法“典型差案”，开展执法大讨论，举一反三、自查自纠，增强纪律意识，强化行政执法廉政风险防控，教育引导执法人员严格落实行政执法工作纪律。</w:t>
      </w:r>
      <w:r>
        <w:rPr>
          <w:rFonts w:hint="eastAsia" w:ascii="Times New Roman" w:hAnsi="Times New Roman" w:eastAsia="仿宋_GB2312" w:cs="Times New Roman"/>
          <w:b/>
          <w:bCs/>
          <w:sz w:val="32"/>
          <w:szCs w:val="32"/>
        </w:rPr>
        <w:t>三是抓实业务培训。</w:t>
      </w:r>
      <w:r>
        <w:rPr>
          <w:rFonts w:hint="eastAsia" w:ascii="Times New Roman" w:hAnsi="Times New Roman" w:eastAsia="仿宋_GB2312" w:cs="仿宋_GB2312"/>
          <w:sz w:val="32"/>
          <w:szCs w:val="32"/>
        </w:rPr>
        <w:t>制定《天津市</w:t>
      </w:r>
      <w:r>
        <w:rPr>
          <w:rFonts w:hint="eastAsia" w:ascii="Times New Roman" w:hAnsi="Times New Roman" w:eastAsia="仿宋_GB2312" w:cs="Times New Roman"/>
          <w:sz w:val="32"/>
          <w:szCs w:val="32"/>
        </w:rPr>
        <w:t>农业行政执法培训工作规划（2023—2025年）》，积极探索教、学、练、战一体化培训模式，邀请市委党校、市司法局、天津大学、大连海洋大学等专家学者重点围绕行政处罚、行政强制等法律法规规章和新修订的专业法律法规规章以及执法职能、执法权限、应急处突能力提升等内容组织开展专题培训与辅导，集中培训224期，培训7421人次。</w:t>
      </w:r>
      <w:r>
        <w:rPr>
          <w:rFonts w:hint="eastAsia" w:ascii="Times New Roman" w:hAnsi="Times New Roman" w:eastAsia="仿宋_GB2312" w:cs="Times New Roman"/>
          <w:b/>
          <w:bCs/>
          <w:sz w:val="32"/>
          <w:szCs w:val="32"/>
        </w:rPr>
        <w:t>四是开展执法练兵。</w:t>
      </w:r>
      <w:r>
        <w:rPr>
          <w:rFonts w:hint="eastAsia" w:ascii="Times New Roman" w:hAnsi="Times New Roman" w:eastAsia="仿宋_GB2312" w:cs="Times New Roman"/>
          <w:sz w:val="32"/>
          <w:szCs w:val="32"/>
        </w:rPr>
        <w:t>深入开展实战练兵活动，以精准排查线索、熟悉调查取证、准确运用法律、规范制作文书为标准，培养选拔一批会办案、善办案、办铁案的执法能手，不断推动执法队伍业务能力和工作作风全面提升。2023年，组织市、区两级农业综合行政执法机构15支队伍45名选手参加执法练兵活动。</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（七）深入开展农业法治宣传教育。</w:t>
      </w:r>
      <w:r>
        <w:rPr>
          <w:rFonts w:hint="eastAsia" w:ascii="Times New Roman" w:hAnsi="Times New Roman" w:eastAsia="仿宋_GB2312" w:cs="Times New Roman"/>
          <w:sz w:val="32"/>
          <w:szCs w:val="32"/>
        </w:rPr>
        <w:t>将普法融入农业综合行政执法和管理服务全过程，开展普法进乡村、进社区、进机关、进港口、进网络活动，推动习近平法治思想深入农村、走近农民。依托“报、台、网、端、微、屏”等媒体，重点宣传《中华人民共和国乡村振兴促进法》《中华人民共和国农产品质量安全法》等涉农重点法律法规，推动法律知识、法律服务和法治文化进村入户。组织执法人员重点围绕天津市国家工作人员应知应会“共性学法清单”“共性题库”和市农业农村委系统“个性学法清单”“个性题库”等内容开展学法用法考法，推动以考促学、以学促干。加大以案释法力度，扎实推进农村学法用法示范户培育工作，畅通普法进村入户“最后一公里”。2023年，累计培育农村学法用法示范户2992户，发放法律宣传手册3.9万余份，举办宣传咨询活动51场次，张贴宣传图1.3万余张。</w:t>
      </w:r>
    </w:p>
    <w:p>
      <w:pPr>
        <w:pStyle w:val="7"/>
        <w:spacing w:line="560" w:lineRule="exact"/>
        <w:ind w:firstLine="640" w:firstLineChars="200"/>
        <w:jc w:val="both"/>
        <w:rPr>
          <w:rFonts w:ascii="Times New Roman" w:hAnsi="Times New Roman" w:eastAsia="黑体" w:cs="黑体"/>
          <w:sz w:val="32"/>
          <w:szCs w:val="32"/>
        </w:rPr>
      </w:pPr>
      <w:r>
        <w:rPr>
          <w:rFonts w:hint="eastAsia" w:ascii="Times New Roman" w:hAnsi="Times New Roman" w:eastAsia="黑体" w:cs="黑体"/>
          <w:sz w:val="32"/>
          <w:szCs w:val="32"/>
        </w:rPr>
        <w:t>三、存在问题及下步打算</w:t>
      </w:r>
    </w:p>
    <w:p>
      <w:pPr>
        <w:pStyle w:val="7"/>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全市农业综合行政执法工作虽然取得了一些成效，但仍面临一些风险和挑战。</w:t>
      </w:r>
      <w:r>
        <w:rPr>
          <w:rFonts w:hint="eastAsia" w:ascii="Times New Roman" w:hAnsi="Times New Roman" w:eastAsia="仿宋_GB2312" w:cs="Times New Roman"/>
          <w:b/>
          <w:bCs/>
          <w:sz w:val="32"/>
          <w:szCs w:val="32"/>
        </w:rPr>
        <w:t>在执法能力水平方面。</w:t>
      </w:r>
      <w:r>
        <w:rPr>
          <w:rFonts w:hint="eastAsia" w:ascii="Times New Roman" w:hAnsi="Times New Roman" w:eastAsia="仿宋_GB2312" w:cs="Times New Roman"/>
          <w:sz w:val="32"/>
          <w:szCs w:val="32"/>
        </w:rPr>
        <w:t>基层执法人员业务水平参差不齐，有的执法经验不足，执法办案能力还有待提高。</w:t>
      </w:r>
      <w:r>
        <w:rPr>
          <w:rFonts w:hint="eastAsia" w:ascii="Times New Roman" w:hAnsi="Times New Roman" w:eastAsia="仿宋_GB2312" w:cs="Times New Roman"/>
          <w:b/>
          <w:bCs/>
          <w:sz w:val="32"/>
          <w:szCs w:val="32"/>
        </w:rPr>
        <w:t>在重点领域执法方面。</w:t>
      </w:r>
      <w:r>
        <w:rPr>
          <w:rFonts w:hint="eastAsia" w:ascii="Times New Roman" w:hAnsi="Times New Roman" w:eastAsia="仿宋_GB2312" w:cs="Times New Roman"/>
          <w:sz w:val="32"/>
          <w:szCs w:val="32"/>
        </w:rPr>
        <w:t>执法办案数量不平衡现象依然存在，不同地区之间、行业之间办案数量差距较大。</w:t>
      </w:r>
      <w:r>
        <w:rPr>
          <w:rFonts w:hint="eastAsia" w:ascii="Times New Roman" w:hAnsi="Times New Roman" w:eastAsia="仿宋_GB2312" w:cs="Times New Roman"/>
          <w:b/>
          <w:bCs/>
          <w:sz w:val="32"/>
          <w:szCs w:val="32"/>
        </w:rPr>
        <w:t>在执法装备保障方面。</w:t>
      </w:r>
      <w:r>
        <w:rPr>
          <w:rFonts w:hint="eastAsia" w:ascii="Times New Roman" w:hAnsi="Times New Roman" w:eastAsia="仿宋_GB2312" w:cs="Times New Roman"/>
          <w:sz w:val="32"/>
          <w:szCs w:val="32"/>
        </w:rPr>
        <w:t>执法装备更新换代较慢，利用现代化设备和手段参与执法程度不高，如利用无人机现代化设备参与执法少，制约了执法质效的提升。</w:t>
      </w:r>
    </w:p>
    <w:p>
      <w:pPr>
        <w:pStyle w:val="7"/>
        <w:spacing w:line="560" w:lineRule="exact"/>
        <w:ind w:firstLine="640" w:firstLineChars="200"/>
        <w:jc w:val="both"/>
        <w:rPr>
          <w:rFonts w:ascii="Times New Roman" w:hAnsi="Times New Roman" w:eastAsia="黑体" w:cs="黑体"/>
          <w:sz w:val="32"/>
          <w:szCs w:val="32"/>
        </w:rPr>
      </w:pPr>
      <w:r>
        <w:rPr>
          <w:rFonts w:hint="eastAsia" w:ascii="Times New Roman" w:hAnsi="Times New Roman" w:eastAsia="仿宋_GB2312" w:cs="Times New Roman"/>
          <w:sz w:val="32"/>
          <w:szCs w:val="32"/>
        </w:rPr>
        <w:t>2024年，我们将持续深入学习贯彻习近平法治思想，全面贯彻落实</w:t>
      </w:r>
      <w:r>
        <w:rPr>
          <w:rFonts w:ascii="Times New Roman" w:hAnsi="Times New Roman" w:eastAsia="仿宋_GB2312" w:cs="Times New Roman"/>
          <w:sz w:val="32"/>
          <w:szCs w:val="32"/>
        </w:rPr>
        <w:t>党中央、国务院</w:t>
      </w:r>
      <w:r>
        <w:rPr>
          <w:rFonts w:hint="eastAsia" w:ascii="Times New Roman" w:hAnsi="Times New Roman" w:eastAsia="仿宋_GB2312" w:cs="Times New Roman"/>
          <w:sz w:val="32"/>
          <w:szCs w:val="32"/>
        </w:rPr>
        <w:t>决策部署</w:t>
      </w:r>
      <w:r>
        <w:rPr>
          <w:rFonts w:ascii="Times New Roman" w:hAnsi="Times New Roman" w:eastAsia="仿宋_GB2312" w:cs="Times New Roman"/>
          <w:sz w:val="32"/>
          <w:szCs w:val="32"/>
        </w:rPr>
        <w:t>和市委、市政府</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重点从以下三个方面持续发力：</w:t>
      </w:r>
      <w:r>
        <w:rPr>
          <w:rFonts w:hint="eastAsia" w:ascii="Times New Roman" w:hAnsi="Times New Roman" w:eastAsia="仿宋_GB2312" w:cs="Times New Roman"/>
          <w:b/>
          <w:bCs/>
          <w:sz w:val="32"/>
          <w:szCs w:val="32"/>
        </w:rPr>
        <w:t>一是聚焦重点领域加大执法力度。</w:t>
      </w:r>
      <w:r>
        <w:rPr>
          <w:rFonts w:ascii="Times New Roman" w:hAnsi="Times New Roman" w:eastAsia="仿宋_GB2312" w:cs="Times New Roman"/>
          <w:sz w:val="32"/>
          <w:szCs w:val="32"/>
        </w:rPr>
        <w:t>围绕服务保障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中心工作，</w:t>
      </w:r>
      <w:r>
        <w:rPr>
          <w:rFonts w:hint="eastAsia" w:ascii="Times New Roman" w:hAnsi="Times New Roman" w:eastAsia="仿宋_GB2312" w:cs="Times New Roman"/>
          <w:sz w:val="32"/>
          <w:szCs w:val="32"/>
        </w:rPr>
        <w:t>深入开展种子、农资打假、动物防疫、农产品质量安全、渔政“亮剑”等专项执法行动，依法查处各类违法行为，稳慎推进宅基地执法。同时，落实“四铁”和“全覆盖、零容忍”要求，狠抓农机安全和渔船渔港安全执法，依法严厉查纠违法行为，有效防范化解安全隐患。</w:t>
      </w:r>
      <w:r>
        <w:rPr>
          <w:rFonts w:hint="eastAsia" w:ascii="Times New Roman" w:hAnsi="Times New Roman" w:eastAsia="仿宋_GB2312" w:cs="Times New Roman"/>
          <w:b/>
          <w:bCs/>
          <w:sz w:val="32"/>
          <w:szCs w:val="32"/>
        </w:rPr>
        <w:t>二是聚焦执法办案加大监督力度。</w:t>
      </w:r>
      <w:r>
        <w:rPr>
          <w:rFonts w:hint="eastAsia" w:ascii="Times New Roman" w:hAnsi="Times New Roman" w:eastAsia="仿宋_GB2312" w:cs="Times New Roman"/>
          <w:sz w:val="32"/>
          <w:szCs w:val="32"/>
        </w:rPr>
        <w:t>严格落实行政执法公示制度、行政执法全过程记录制度和重大执法决定法制审核制度，畅通投诉渠道，规范受理、及时办理执法投诉，全面掌握执法工作开展情况，对执法工作不落实、不规范的，责令限期整改，跟踪督办，定期通报执法办案情况，严格规范公正文明执法，推动执法工作落细落实。</w:t>
      </w:r>
      <w:r>
        <w:rPr>
          <w:rFonts w:hint="eastAsia" w:ascii="Times New Roman" w:hAnsi="Times New Roman" w:eastAsia="仿宋_GB2312" w:cs="Times New Roman"/>
          <w:b/>
          <w:bCs/>
          <w:sz w:val="32"/>
          <w:szCs w:val="32"/>
        </w:rPr>
        <w:t>三是聚焦执法能力加强队伍建设。</w:t>
      </w:r>
      <w:r>
        <w:rPr>
          <w:rFonts w:hint="eastAsia" w:ascii="Times New Roman" w:hAnsi="Times New Roman" w:eastAsia="仿宋_GB2312" w:cs="Times New Roman"/>
          <w:sz w:val="32"/>
          <w:szCs w:val="32"/>
        </w:rPr>
        <w:t>贯彻落实国务院和市政府关于《提升行政执法质量三年行动计划（2023—2025年）》部署要求，细化我委任务清单，高标准抓好贯彻落实。着力强化执法培训，通过举办法治专题讲座、知识竞答、旁听庭审、模拟执法、比武练兵等方式提升培训效果，实现市、区两级农业</w:t>
      </w:r>
      <w:r>
        <w:rPr>
          <w:rFonts w:ascii="Times New Roman" w:hAnsi="Times New Roman" w:eastAsia="仿宋_GB2312" w:cs="Times New Roman"/>
          <w:sz w:val="32"/>
          <w:szCs w:val="32"/>
        </w:rPr>
        <w:t>行政执法队伍全员轮训。</w:t>
      </w:r>
      <w:r>
        <w:rPr>
          <w:rFonts w:hint="eastAsia" w:ascii="Times New Roman" w:hAnsi="Times New Roman" w:eastAsia="仿宋_GB2312" w:cs="Times New Roman"/>
          <w:sz w:val="32"/>
          <w:szCs w:val="32"/>
        </w:rPr>
        <w:t>狠抓</w:t>
      </w:r>
      <w:r>
        <w:rPr>
          <w:rFonts w:ascii="Times New Roman" w:hAnsi="Times New Roman" w:eastAsia="仿宋_GB2312" w:cs="Times New Roman"/>
          <w:sz w:val="32"/>
          <w:szCs w:val="32"/>
        </w:rPr>
        <w:t>作风建设</w:t>
      </w:r>
      <w:r>
        <w:rPr>
          <w:rFonts w:hint="eastAsia" w:ascii="Times New Roman" w:hAnsi="Times New Roman" w:eastAsia="仿宋_GB2312" w:cs="Times New Roman"/>
          <w:sz w:val="32"/>
          <w:szCs w:val="32"/>
        </w:rPr>
        <w:t>，强化执法队伍管理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打造一支政治信念坚定、业务技能娴熟、执法行为规范、人民群众满意的执法队伍。</w:t>
      </w:r>
    </w:p>
    <w:p>
      <w:pPr>
        <w:pStyle w:val="4"/>
        <w:wordWrap w:val="0"/>
        <w:spacing w:line="560" w:lineRule="exact"/>
        <w:ind w:firstLine="5120" w:firstLineChars="1600"/>
        <w:jc w:val="both"/>
      </w:pPr>
      <w:bookmarkStart w:id="0" w:name="_GoBack"/>
      <w:bookmarkEnd w:id="0"/>
      <w:r>
        <w:rPr>
          <w:rFonts w:eastAsia="仿宋_GB2312"/>
          <w:szCs w:val="32"/>
        </w:rPr>
        <w:t>20</w:t>
      </w:r>
      <w:r>
        <w:rPr>
          <w:rFonts w:eastAsia="仿宋_GB2312"/>
          <w:szCs w:val="32"/>
          <w:lang w:val="en"/>
        </w:rPr>
        <w:t>24</w:t>
      </w:r>
      <w:r>
        <w:rPr>
          <w:rFonts w:eastAsia="仿宋_GB2312"/>
          <w:szCs w:val="32"/>
        </w:rPr>
        <w:t>年</w:t>
      </w:r>
      <w:r>
        <w:rPr>
          <w:rFonts w:hint="eastAsia" w:eastAsia="仿宋_GB2312"/>
          <w:szCs w:val="32"/>
        </w:rPr>
        <w:t>1</w:t>
      </w:r>
      <w:r>
        <w:rPr>
          <w:rFonts w:eastAsia="仿宋_GB2312"/>
          <w:szCs w:val="32"/>
        </w:rPr>
        <w:t>月</w:t>
      </w:r>
      <w:r>
        <w:rPr>
          <w:rFonts w:hint="eastAsia" w:eastAsia="仿宋_GB2312"/>
          <w:szCs w:val="32"/>
          <w:lang w:val="en-US" w:eastAsia="zh-CN"/>
        </w:rPr>
        <w:t>30</w:t>
      </w:r>
      <w:r>
        <w:rPr>
          <w:rFonts w:eastAsia="仿宋_GB2312"/>
          <w:szCs w:val="32"/>
        </w:rPr>
        <w:t>日</w:t>
      </w:r>
    </w:p>
    <w:sectPr>
      <w:headerReference r:id="rId3" w:type="default"/>
      <w:footerReference r:id="rId5" w:type="default"/>
      <w:headerReference r:id="rId4" w:type="even"/>
      <w:footerReference r:id="rId6" w:type="even"/>
      <w:pgSz w:w="11906" w:h="16838"/>
      <w:pgMar w:top="2098" w:right="1474" w:bottom="1985" w:left="1588" w:header="0" w:footer="130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448235885"/>
      </w:sdtPr>
      <w:sdtEndPr>
        <w:rPr>
          <w:rFonts w:ascii="宋体" w:hAnsi="宋体" w:eastAsia="宋体"/>
          <w:sz w:val="28"/>
          <w:szCs w:val="28"/>
        </w:rPr>
      </w:sdtEndPr>
      <w:sdtContent>
        <w:r>
          <w:rPr>
            <w:rFonts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w:t>
        </w:r>
        <w:r>
          <w:rPr>
            <w:rFonts w:ascii="Times New Roman" w:hAnsi="Times New Roman" w:eastAsia="宋体" w:cs="Times New Roman"/>
            <w:sz w:val="28"/>
            <w:szCs w:val="28"/>
          </w:rPr>
          <w:fldChar w:fldCharType="end"/>
        </w:r>
        <w:r>
          <w:rPr>
            <w:rFonts w:ascii="宋体" w:hAnsi="宋体" w:eastAsia="宋体"/>
            <w:sz w:val="28"/>
            <w:szCs w:val="28"/>
          </w:rPr>
          <w:t xml:space="preserve"> </w:t>
        </w:r>
      </w:sdtContent>
    </w:sdt>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ajorEastAsia" w:hAnsiTheme="majorEastAsia" w:eastAsiaTheme="majorEastAsia"/>
        <w:sz w:val="28"/>
        <w:szCs w:val="28"/>
      </w:rPr>
    </w:pPr>
    <w:sdt>
      <w:sdtPr>
        <w:id w:val="447277203"/>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t xml:space="preserve">— </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2</w:t>
        </w:r>
        <w:r>
          <w:rPr>
            <w:rFonts w:ascii="Times New Roman" w:hAnsi="Times New Roman" w:cs="Times New Roman" w:eastAsiaTheme="majorEastAsia"/>
            <w:sz w:val="28"/>
            <w:szCs w:val="28"/>
          </w:rPr>
          <w:fldChar w:fldCharType="end"/>
        </w:r>
        <w:r>
          <w:rPr>
            <w:rFonts w:asciiTheme="majorEastAsia" w:hAnsiTheme="majorEastAsia" w:eastAsiaTheme="majorEastAsia"/>
            <w:sz w:val="28"/>
            <w:szCs w:val="28"/>
          </w:rPr>
          <w:t xml:space="preserve"> </w:t>
        </w:r>
      </w:sdtContent>
    </w:sdt>
    <w:r>
      <w:rPr>
        <w:rFonts w:hint="eastAsia" w:asciiTheme="majorEastAsia" w:hAnsiTheme="majorEastAsia" w:eastAsiaTheme="maj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DM0NzNlY2YyMjM3MmU1MjA3OTVkYjg4ZjQ5NDAifQ=="/>
    <w:docVar w:name="KGWebUrl" w:val="http://10.94.11.199:8080/seeyon/officeservlet"/>
  </w:docVars>
  <w:rsids>
    <w:rsidRoot w:val="00804BFD"/>
    <w:rsid w:val="00003802"/>
    <w:rsid w:val="00004A54"/>
    <w:rsid w:val="00004D17"/>
    <w:rsid w:val="000119D9"/>
    <w:rsid w:val="00012F78"/>
    <w:rsid w:val="000134E7"/>
    <w:rsid w:val="00013D73"/>
    <w:rsid w:val="00015659"/>
    <w:rsid w:val="000157F0"/>
    <w:rsid w:val="000170B2"/>
    <w:rsid w:val="00017B99"/>
    <w:rsid w:val="00022127"/>
    <w:rsid w:val="000251D9"/>
    <w:rsid w:val="0002615D"/>
    <w:rsid w:val="00030EF7"/>
    <w:rsid w:val="00033452"/>
    <w:rsid w:val="0004303A"/>
    <w:rsid w:val="00043AF5"/>
    <w:rsid w:val="00044871"/>
    <w:rsid w:val="000453C2"/>
    <w:rsid w:val="00047B9D"/>
    <w:rsid w:val="000508B3"/>
    <w:rsid w:val="00050934"/>
    <w:rsid w:val="00054C9E"/>
    <w:rsid w:val="0005657E"/>
    <w:rsid w:val="000574EB"/>
    <w:rsid w:val="0006024E"/>
    <w:rsid w:val="00066CF2"/>
    <w:rsid w:val="00071750"/>
    <w:rsid w:val="000755F2"/>
    <w:rsid w:val="00081256"/>
    <w:rsid w:val="0008137B"/>
    <w:rsid w:val="0008243D"/>
    <w:rsid w:val="00083FD5"/>
    <w:rsid w:val="00084688"/>
    <w:rsid w:val="00093442"/>
    <w:rsid w:val="000A011E"/>
    <w:rsid w:val="000A0925"/>
    <w:rsid w:val="000A0C32"/>
    <w:rsid w:val="000A3614"/>
    <w:rsid w:val="000A4BA3"/>
    <w:rsid w:val="000A4F45"/>
    <w:rsid w:val="000B3DAE"/>
    <w:rsid w:val="000B3FC7"/>
    <w:rsid w:val="000B42E1"/>
    <w:rsid w:val="000B59B1"/>
    <w:rsid w:val="000B5A12"/>
    <w:rsid w:val="000C5733"/>
    <w:rsid w:val="000C681D"/>
    <w:rsid w:val="000C6FFA"/>
    <w:rsid w:val="000C70F9"/>
    <w:rsid w:val="000D0527"/>
    <w:rsid w:val="000D4871"/>
    <w:rsid w:val="000D6C44"/>
    <w:rsid w:val="000E4242"/>
    <w:rsid w:val="000E520E"/>
    <w:rsid w:val="000E6140"/>
    <w:rsid w:val="000F214F"/>
    <w:rsid w:val="000F3838"/>
    <w:rsid w:val="000F5B92"/>
    <w:rsid w:val="00100665"/>
    <w:rsid w:val="00107A8D"/>
    <w:rsid w:val="00110473"/>
    <w:rsid w:val="00111E4A"/>
    <w:rsid w:val="001136FD"/>
    <w:rsid w:val="00115408"/>
    <w:rsid w:val="00115F8E"/>
    <w:rsid w:val="001161C5"/>
    <w:rsid w:val="0012061C"/>
    <w:rsid w:val="001217B9"/>
    <w:rsid w:val="0012234E"/>
    <w:rsid w:val="0012248F"/>
    <w:rsid w:val="00123304"/>
    <w:rsid w:val="00124593"/>
    <w:rsid w:val="00124B7A"/>
    <w:rsid w:val="00125756"/>
    <w:rsid w:val="00126420"/>
    <w:rsid w:val="001305C9"/>
    <w:rsid w:val="00130E9F"/>
    <w:rsid w:val="001344AE"/>
    <w:rsid w:val="001356A7"/>
    <w:rsid w:val="001431E3"/>
    <w:rsid w:val="00144718"/>
    <w:rsid w:val="0014752B"/>
    <w:rsid w:val="00150941"/>
    <w:rsid w:val="001548E6"/>
    <w:rsid w:val="00157A95"/>
    <w:rsid w:val="00160259"/>
    <w:rsid w:val="001616FD"/>
    <w:rsid w:val="001675FF"/>
    <w:rsid w:val="0017185F"/>
    <w:rsid w:val="00171BF8"/>
    <w:rsid w:val="00173DB5"/>
    <w:rsid w:val="00173E5F"/>
    <w:rsid w:val="001758A7"/>
    <w:rsid w:val="001761A7"/>
    <w:rsid w:val="0018095F"/>
    <w:rsid w:val="00180A5B"/>
    <w:rsid w:val="00184020"/>
    <w:rsid w:val="001A0B14"/>
    <w:rsid w:val="001A1FBA"/>
    <w:rsid w:val="001A2094"/>
    <w:rsid w:val="001A575A"/>
    <w:rsid w:val="001A7415"/>
    <w:rsid w:val="001A787B"/>
    <w:rsid w:val="001A7F33"/>
    <w:rsid w:val="001B1890"/>
    <w:rsid w:val="001B428E"/>
    <w:rsid w:val="001C14AB"/>
    <w:rsid w:val="001C6DC2"/>
    <w:rsid w:val="001C7E59"/>
    <w:rsid w:val="001D2142"/>
    <w:rsid w:val="001E58CD"/>
    <w:rsid w:val="001F1889"/>
    <w:rsid w:val="001F7ED5"/>
    <w:rsid w:val="00200808"/>
    <w:rsid w:val="00200AA0"/>
    <w:rsid w:val="0020135C"/>
    <w:rsid w:val="00202D53"/>
    <w:rsid w:val="0020438A"/>
    <w:rsid w:val="0020486E"/>
    <w:rsid w:val="002102A4"/>
    <w:rsid w:val="00211F9E"/>
    <w:rsid w:val="0021603F"/>
    <w:rsid w:val="00221D54"/>
    <w:rsid w:val="00224C1C"/>
    <w:rsid w:val="002256E1"/>
    <w:rsid w:val="00225B13"/>
    <w:rsid w:val="00225B6D"/>
    <w:rsid w:val="00225FA8"/>
    <w:rsid w:val="00226617"/>
    <w:rsid w:val="0023302D"/>
    <w:rsid w:val="00233F76"/>
    <w:rsid w:val="002370BA"/>
    <w:rsid w:val="002379BB"/>
    <w:rsid w:val="00251C0C"/>
    <w:rsid w:val="0025267D"/>
    <w:rsid w:val="0025294A"/>
    <w:rsid w:val="0025326B"/>
    <w:rsid w:val="00253786"/>
    <w:rsid w:val="00257ECC"/>
    <w:rsid w:val="00263B3A"/>
    <w:rsid w:val="00267C4E"/>
    <w:rsid w:val="00271DCC"/>
    <w:rsid w:val="0028682B"/>
    <w:rsid w:val="00287A46"/>
    <w:rsid w:val="00293B1F"/>
    <w:rsid w:val="0029424F"/>
    <w:rsid w:val="00294F04"/>
    <w:rsid w:val="002A3438"/>
    <w:rsid w:val="002A4C0F"/>
    <w:rsid w:val="002A5B9B"/>
    <w:rsid w:val="002B2786"/>
    <w:rsid w:val="002B60A1"/>
    <w:rsid w:val="002C4F69"/>
    <w:rsid w:val="002C55DA"/>
    <w:rsid w:val="002D07B5"/>
    <w:rsid w:val="002D28DD"/>
    <w:rsid w:val="002D349C"/>
    <w:rsid w:val="002D355B"/>
    <w:rsid w:val="002D41B4"/>
    <w:rsid w:val="002D52D9"/>
    <w:rsid w:val="002D6D3E"/>
    <w:rsid w:val="002E7A0A"/>
    <w:rsid w:val="002F1DCE"/>
    <w:rsid w:val="002F3CF6"/>
    <w:rsid w:val="00302775"/>
    <w:rsid w:val="00310448"/>
    <w:rsid w:val="0032174D"/>
    <w:rsid w:val="0032206E"/>
    <w:rsid w:val="00322C40"/>
    <w:rsid w:val="00324231"/>
    <w:rsid w:val="00325DBA"/>
    <w:rsid w:val="00332CE8"/>
    <w:rsid w:val="00337F27"/>
    <w:rsid w:val="00343D5B"/>
    <w:rsid w:val="00346C5B"/>
    <w:rsid w:val="00347722"/>
    <w:rsid w:val="00350258"/>
    <w:rsid w:val="00350AB8"/>
    <w:rsid w:val="0035209F"/>
    <w:rsid w:val="00357639"/>
    <w:rsid w:val="00361E4E"/>
    <w:rsid w:val="003728C8"/>
    <w:rsid w:val="00372F6D"/>
    <w:rsid w:val="0037401E"/>
    <w:rsid w:val="00377C26"/>
    <w:rsid w:val="00380C70"/>
    <w:rsid w:val="00382912"/>
    <w:rsid w:val="0038326F"/>
    <w:rsid w:val="0038457A"/>
    <w:rsid w:val="003942FD"/>
    <w:rsid w:val="0039554C"/>
    <w:rsid w:val="003A7C2C"/>
    <w:rsid w:val="003B68E3"/>
    <w:rsid w:val="003C1119"/>
    <w:rsid w:val="003C24C4"/>
    <w:rsid w:val="003D0331"/>
    <w:rsid w:val="003D1356"/>
    <w:rsid w:val="003E6592"/>
    <w:rsid w:val="003E667B"/>
    <w:rsid w:val="003F1A83"/>
    <w:rsid w:val="003F58E8"/>
    <w:rsid w:val="003F6FBE"/>
    <w:rsid w:val="0040185C"/>
    <w:rsid w:val="00401A27"/>
    <w:rsid w:val="00402A75"/>
    <w:rsid w:val="00405865"/>
    <w:rsid w:val="00406CDF"/>
    <w:rsid w:val="00413883"/>
    <w:rsid w:val="00421A0F"/>
    <w:rsid w:val="004224BD"/>
    <w:rsid w:val="00423625"/>
    <w:rsid w:val="00426EA6"/>
    <w:rsid w:val="00441B26"/>
    <w:rsid w:val="00455755"/>
    <w:rsid w:val="00460DCD"/>
    <w:rsid w:val="004641D1"/>
    <w:rsid w:val="00466BDB"/>
    <w:rsid w:val="00466C89"/>
    <w:rsid w:val="00466D04"/>
    <w:rsid w:val="00467A13"/>
    <w:rsid w:val="00472E98"/>
    <w:rsid w:val="00483C34"/>
    <w:rsid w:val="004923E4"/>
    <w:rsid w:val="00493D90"/>
    <w:rsid w:val="004957A1"/>
    <w:rsid w:val="004A3BD9"/>
    <w:rsid w:val="004A777C"/>
    <w:rsid w:val="004A796C"/>
    <w:rsid w:val="004A7ABF"/>
    <w:rsid w:val="004A7D05"/>
    <w:rsid w:val="004B603F"/>
    <w:rsid w:val="004B6AA1"/>
    <w:rsid w:val="004B7378"/>
    <w:rsid w:val="004C64F4"/>
    <w:rsid w:val="004D0BFF"/>
    <w:rsid w:val="004D26E6"/>
    <w:rsid w:val="004D3F33"/>
    <w:rsid w:val="004D60D2"/>
    <w:rsid w:val="004D62A3"/>
    <w:rsid w:val="004E0C16"/>
    <w:rsid w:val="004E110A"/>
    <w:rsid w:val="004E3318"/>
    <w:rsid w:val="004E3A6D"/>
    <w:rsid w:val="004E7057"/>
    <w:rsid w:val="004E73D6"/>
    <w:rsid w:val="004F029E"/>
    <w:rsid w:val="004F134D"/>
    <w:rsid w:val="004F41A6"/>
    <w:rsid w:val="004F73C9"/>
    <w:rsid w:val="00502503"/>
    <w:rsid w:val="00505858"/>
    <w:rsid w:val="00507435"/>
    <w:rsid w:val="00507448"/>
    <w:rsid w:val="0051682B"/>
    <w:rsid w:val="00516C04"/>
    <w:rsid w:val="00524EF1"/>
    <w:rsid w:val="005313E9"/>
    <w:rsid w:val="005379F5"/>
    <w:rsid w:val="00537B1A"/>
    <w:rsid w:val="00551E87"/>
    <w:rsid w:val="00552A96"/>
    <w:rsid w:val="00552E52"/>
    <w:rsid w:val="00554D71"/>
    <w:rsid w:val="00555782"/>
    <w:rsid w:val="00556A58"/>
    <w:rsid w:val="005612AE"/>
    <w:rsid w:val="0056228F"/>
    <w:rsid w:val="00563C52"/>
    <w:rsid w:val="00565C2C"/>
    <w:rsid w:val="00567C60"/>
    <w:rsid w:val="005705A4"/>
    <w:rsid w:val="005747FD"/>
    <w:rsid w:val="005759A0"/>
    <w:rsid w:val="00576A24"/>
    <w:rsid w:val="00587908"/>
    <w:rsid w:val="005917C2"/>
    <w:rsid w:val="00595144"/>
    <w:rsid w:val="005966C5"/>
    <w:rsid w:val="005966DE"/>
    <w:rsid w:val="00596D95"/>
    <w:rsid w:val="00597AEB"/>
    <w:rsid w:val="005A6859"/>
    <w:rsid w:val="005A7D89"/>
    <w:rsid w:val="005B18E7"/>
    <w:rsid w:val="005B3193"/>
    <w:rsid w:val="005C01C8"/>
    <w:rsid w:val="005C1569"/>
    <w:rsid w:val="005C3100"/>
    <w:rsid w:val="005C4CBE"/>
    <w:rsid w:val="005D0489"/>
    <w:rsid w:val="005D231B"/>
    <w:rsid w:val="005D55DD"/>
    <w:rsid w:val="005E17D3"/>
    <w:rsid w:val="005E1E30"/>
    <w:rsid w:val="005E2490"/>
    <w:rsid w:val="005F0640"/>
    <w:rsid w:val="005F0A3D"/>
    <w:rsid w:val="005F2757"/>
    <w:rsid w:val="005F345C"/>
    <w:rsid w:val="005F40B5"/>
    <w:rsid w:val="005F4966"/>
    <w:rsid w:val="005F52C2"/>
    <w:rsid w:val="00605AE6"/>
    <w:rsid w:val="0060660C"/>
    <w:rsid w:val="00615B80"/>
    <w:rsid w:val="00616E7E"/>
    <w:rsid w:val="00620672"/>
    <w:rsid w:val="0062174C"/>
    <w:rsid w:val="0062435A"/>
    <w:rsid w:val="00632D81"/>
    <w:rsid w:val="00635D67"/>
    <w:rsid w:val="00644242"/>
    <w:rsid w:val="00646C63"/>
    <w:rsid w:val="006520ED"/>
    <w:rsid w:val="006522DA"/>
    <w:rsid w:val="00655BBE"/>
    <w:rsid w:val="00660533"/>
    <w:rsid w:val="00661339"/>
    <w:rsid w:val="00661998"/>
    <w:rsid w:val="00661BF3"/>
    <w:rsid w:val="00663A8C"/>
    <w:rsid w:val="00663B9B"/>
    <w:rsid w:val="00666769"/>
    <w:rsid w:val="0066779E"/>
    <w:rsid w:val="00672E90"/>
    <w:rsid w:val="00675327"/>
    <w:rsid w:val="00677560"/>
    <w:rsid w:val="00681558"/>
    <w:rsid w:val="006835FC"/>
    <w:rsid w:val="006852A9"/>
    <w:rsid w:val="006918F9"/>
    <w:rsid w:val="0069542B"/>
    <w:rsid w:val="006A0D9C"/>
    <w:rsid w:val="006A312E"/>
    <w:rsid w:val="006A3EAF"/>
    <w:rsid w:val="006A45F7"/>
    <w:rsid w:val="006A7612"/>
    <w:rsid w:val="006B4C71"/>
    <w:rsid w:val="006B58BD"/>
    <w:rsid w:val="006C4234"/>
    <w:rsid w:val="006D6E23"/>
    <w:rsid w:val="006E3705"/>
    <w:rsid w:val="006E49BA"/>
    <w:rsid w:val="006E6775"/>
    <w:rsid w:val="006F5A89"/>
    <w:rsid w:val="006F6CC6"/>
    <w:rsid w:val="00705E54"/>
    <w:rsid w:val="0071408B"/>
    <w:rsid w:val="007176C6"/>
    <w:rsid w:val="007178E5"/>
    <w:rsid w:val="00717BC6"/>
    <w:rsid w:val="00720E9C"/>
    <w:rsid w:val="007210BB"/>
    <w:rsid w:val="00723F33"/>
    <w:rsid w:val="00724C80"/>
    <w:rsid w:val="00731331"/>
    <w:rsid w:val="00731356"/>
    <w:rsid w:val="00731FB1"/>
    <w:rsid w:val="0073252F"/>
    <w:rsid w:val="00732CB2"/>
    <w:rsid w:val="00733DDB"/>
    <w:rsid w:val="0073433C"/>
    <w:rsid w:val="007347AF"/>
    <w:rsid w:val="00742E5A"/>
    <w:rsid w:val="00746F41"/>
    <w:rsid w:val="0075225A"/>
    <w:rsid w:val="00764337"/>
    <w:rsid w:val="007647BD"/>
    <w:rsid w:val="00765435"/>
    <w:rsid w:val="0076657C"/>
    <w:rsid w:val="00767FC6"/>
    <w:rsid w:val="00773CF9"/>
    <w:rsid w:val="00774EB6"/>
    <w:rsid w:val="007759D5"/>
    <w:rsid w:val="00781243"/>
    <w:rsid w:val="007820B3"/>
    <w:rsid w:val="007828F1"/>
    <w:rsid w:val="00784C19"/>
    <w:rsid w:val="00785FB8"/>
    <w:rsid w:val="007919C6"/>
    <w:rsid w:val="00791A36"/>
    <w:rsid w:val="007976AB"/>
    <w:rsid w:val="007A14CE"/>
    <w:rsid w:val="007A32E3"/>
    <w:rsid w:val="007A40F1"/>
    <w:rsid w:val="007A58F0"/>
    <w:rsid w:val="007B0550"/>
    <w:rsid w:val="007B578E"/>
    <w:rsid w:val="007C13F5"/>
    <w:rsid w:val="007C5814"/>
    <w:rsid w:val="007D144F"/>
    <w:rsid w:val="007D6A67"/>
    <w:rsid w:val="007F01C9"/>
    <w:rsid w:val="007F4AC6"/>
    <w:rsid w:val="0080351D"/>
    <w:rsid w:val="00804BFD"/>
    <w:rsid w:val="00804F7F"/>
    <w:rsid w:val="008103EB"/>
    <w:rsid w:val="0081216A"/>
    <w:rsid w:val="008130A4"/>
    <w:rsid w:val="00826CE4"/>
    <w:rsid w:val="00834CF5"/>
    <w:rsid w:val="00836D90"/>
    <w:rsid w:val="0083788F"/>
    <w:rsid w:val="00840E20"/>
    <w:rsid w:val="00850B78"/>
    <w:rsid w:val="008548B7"/>
    <w:rsid w:val="00854F4A"/>
    <w:rsid w:val="00855D7B"/>
    <w:rsid w:val="00856D29"/>
    <w:rsid w:val="00857EC7"/>
    <w:rsid w:val="00860999"/>
    <w:rsid w:val="008624F5"/>
    <w:rsid w:val="0086694D"/>
    <w:rsid w:val="00870799"/>
    <w:rsid w:val="00873ADC"/>
    <w:rsid w:val="00873CF3"/>
    <w:rsid w:val="00876967"/>
    <w:rsid w:val="008819F9"/>
    <w:rsid w:val="00883EE9"/>
    <w:rsid w:val="00884309"/>
    <w:rsid w:val="008855D3"/>
    <w:rsid w:val="008955A2"/>
    <w:rsid w:val="00896A8E"/>
    <w:rsid w:val="00896DA7"/>
    <w:rsid w:val="008A69C0"/>
    <w:rsid w:val="008A7187"/>
    <w:rsid w:val="008B0B4F"/>
    <w:rsid w:val="008B2CBD"/>
    <w:rsid w:val="008B7A30"/>
    <w:rsid w:val="008C4EE4"/>
    <w:rsid w:val="008D2430"/>
    <w:rsid w:val="008E2CA1"/>
    <w:rsid w:val="008E66A8"/>
    <w:rsid w:val="008E67DF"/>
    <w:rsid w:val="008F5623"/>
    <w:rsid w:val="009036CF"/>
    <w:rsid w:val="0091196A"/>
    <w:rsid w:val="0091197E"/>
    <w:rsid w:val="009139C9"/>
    <w:rsid w:val="0091422C"/>
    <w:rsid w:val="00922A49"/>
    <w:rsid w:val="00924B10"/>
    <w:rsid w:val="00927178"/>
    <w:rsid w:val="00935224"/>
    <w:rsid w:val="009353AF"/>
    <w:rsid w:val="00940DAD"/>
    <w:rsid w:val="00942280"/>
    <w:rsid w:val="00944349"/>
    <w:rsid w:val="0094525A"/>
    <w:rsid w:val="00956F80"/>
    <w:rsid w:val="009625F8"/>
    <w:rsid w:val="00962BAE"/>
    <w:rsid w:val="00966B5B"/>
    <w:rsid w:val="009718E7"/>
    <w:rsid w:val="009779A6"/>
    <w:rsid w:val="00982C08"/>
    <w:rsid w:val="00982D2E"/>
    <w:rsid w:val="009837EF"/>
    <w:rsid w:val="00983835"/>
    <w:rsid w:val="00984C59"/>
    <w:rsid w:val="00986056"/>
    <w:rsid w:val="00990F32"/>
    <w:rsid w:val="009939DF"/>
    <w:rsid w:val="00995463"/>
    <w:rsid w:val="009A175E"/>
    <w:rsid w:val="009A32D9"/>
    <w:rsid w:val="009A4A09"/>
    <w:rsid w:val="009A65D7"/>
    <w:rsid w:val="009A68FE"/>
    <w:rsid w:val="009A6A41"/>
    <w:rsid w:val="009A6D9F"/>
    <w:rsid w:val="009B2EE3"/>
    <w:rsid w:val="009B31A1"/>
    <w:rsid w:val="009B3C3F"/>
    <w:rsid w:val="009B5815"/>
    <w:rsid w:val="009C1C3E"/>
    <w:rsid w:val="009C2CB9"/>
    <w:rsid w:val="009C5D7A"/>
    <w:rsid w:val="009D1881"/>
    <w:rsid w:val="009D2230"/>
    <w:rsid w:val="009D22CD"/>
    <w:rsid w:val="009D659F"/>
    <w:rsid w:val="009D7055"/>
    <w:rsid w:val="009D720D"/>
    <w:rsid w:val="009D7DDB"/>
    <w:rsid w:val="009F08CB"/>
    <w:rsid w:val="009F16CB"/>
    <w:rsid w:val="009F6F82"/>
    <w:rsid w:val="00A01A6E"/>
    <w:rsid w:val="00A04982"/>
    <w:rsid w:val="00A05B1B"/>
    <w:rsid w:val="00A1735D"/>
    <w:rsid w:val="00A22820"/>
    <w:rsid w:val="00A23CCB"/>
    <w:rsid w:val="00A2418C"/>
    <w:rsid w:val="00A24C20"/>
    <w:rsid w:val="00A27986"/>
    <w:rsid w:val="00A31734"/>
    <w:rsid w:val="00A31922"/>
    <w:rsid w:val="00A3390E"/>
    <w:rsid w:val="00A35858"/>
    <w:rsid w:val="00A36DDD"/>
    <w:rsid w:val="00A40538"/>
    <w:rsid w:val="00A40D84"/>
    <w:rsid w:val="00A40F40"/>
    <w:rsid w:val="00A42711"/>
    <w:rsid w:val="00A44D84"/>
    <w:rsid w:val="00A462A9"/>
    <w:rsid w:val="00A5680F"/>
    <w:rsid w:val="00A64E5B"/>
    <w:rsid w:val="00A6750D"/>
    <w:rsid w:val="00A72AC4"/>
    <w:rsid w:val="00A7606F"/>
    <w:rsid w:val="00A7669E"/>
    <w:rsid w:val="00A91CDA"/>
    <w:rsid w:val="00A9589D"/>
    <w:rsid w:val="00AA0465"/>
    <w:rsid w:val="00AA1E2D"/>
    <w:rsid w:val="00AA3924"/>
    <w:rsid w:val="00AA3A5C"/>
    <w:rsid w:val="00AA6586"/>
    <w:rsid w:val="00AB3482"/>
    <w:rsid w:val="00AB3A9F"/>
    <w:rsid w:val="00AB6477"/>
    <w:rsid w:val="00AC1DE9"/>
    <w:rsid w:val="00AC23C0"/>
    <w:rsid w:val="00AC3CA5"/>
    <w:rsid w:val="00AC4462"/>
    <w:rsid w:val="00AC4789"/>
    <w:rsid w:val="00AC5736"/>
    <w:rsid w:val="00AD30E4"/>
    <w:rsid w:val="00AD5ADB"/>
    <w:rsid w:val="00AD6998"/>
    <w:rsid w:val="00AE37BC"/>
    <w:rsid w:val="00AF265C"/>
    <w:rsid w:val="00B06901"/>
    <w:rsid w:val="00B07226"/>
    <w:rsid w:val="00B072F1"/>
    <w:rsid w:val="00B17891"/>
    <w:rsid w:val="00B24748"/>
    <w:rsid w:val="00B2481A"/>
    <w:rsid w:val="00B25B73"/>
    <w:rsid w:val="00B274CD"/>
    <w:rsid w:val="00B27A88"/>
    <w:rsid w:val="00B3074E"/>
    <w:rsid w:val="00B30DFB"/>
    <w:rsid w:val="00B3112B"/>
    <w:rsid w:val="00B3234F"/>
    <w:rsid w:val="00B3768A"/>
    <w:rsid w:val="00B41CC5"/>
    <w:rsid w:val="00B42A1D"/>
    <w:rsid w:val="00B4332B"/>
    <w:rsid w:val="00B46B47"/>
    <w:rsid w:val="00B50085"/>
    <w:rsid w:val="00B50C2B"/>
    <w:rsid w:val="00B52254"/>
    <w:rsid w:val="00B543B9"/>
    <w:rsid w:val="00B55F48"/>
    <w:rsid w:val="00B5693A"/>
    <w:rsid w:val="00B57315"/>
    <w:rsid w:val="00B61400"/>
    <w:rsid w:val="00B63C86"/>
    <w:rsid w:val="00B708C6"/>
    <w:rsid w:val="00B71F7F"/>
    <w:rsid w:val="00B729E3"/>
    <w:rsid w:val="00B75E5B"/>
    <w:rsid w:val="00B813E4"/>
    <w:rsid w:val="00B83628"/>
    <w:rsid w:val="00B87E83"/>
    <w:rsid w:val="00B91F1C"/>
    <w:rsid w:val="00B94309"/>
    <w:rsid w:val="00B96D7E"/>
    <w:rsid w:val="00B97FB2"/>
    <w:rsid w:val="00BA21E6"/>
    <w:rsid w:val="00BA4015"/>
    <w:rsid w:val="00BA5880"/>
    <w:rsid w:val="00BB3857"/>
    <w:rsid w:val="00BB5036"/>
    <w:rsid w:val="00BC6664"/>
    <w:rsid w:val="00BD26B4"/>
    <w:rsid w:val="00BE0453"/>
    <w:rsid w:val="00BE0F71"/>
    <w:rsid w:val="00BF0BEE"/>
    <w:rsid w:val="00BF216B"/>
    <w:rsid w:val="00BF3C4D"/>
    <w:rsid w:val="00BF6B34"/>
    <w:rsid w:val="00C00B4C"/>
    <w:rsid w:val="00C0361A"/>
    <w:rsid w:val="00C04C88"/>
    <w:rsid w:val="00C16E8B"/>
    <w:rsid w:val="00C23035"/>
    <w:rsid w:val="00C24067"/>
    <w:rsid w:val="00C35432"/>
    <w:rsid w:val="00C42AD1"/>
    <w:rsid w:val="00C43FC5"/>
    <w:rsid w:val="00C476BD"/>
    <w:rsid w:val="00C51523"/>
    <w:rsid w:val="00C6121D"/>
    <w:rsid w:val="00C66309"/>
    <w:rsid w:val="00C7404C"/>
    <w:rsid w:val="00C74BA1"/>
    <w:rsid w:val="00C75F9F"/>
    <w:rsid w:val="00C8620C"/>
    <w:rsid w:val="00C94BF4"/>
    <w:rsid w:val="00C9652F"/>
    <w:rsid w:val="00C966E6"/>
    <w:rsid w:val="00CA51BF"/>
    <w:rsid w:val="00CA5D03"/>
    <w:rsid w:val="00CA5E25"/>
    <w:rsid w:val="00CB2CFC"/>
    <w:rsid w:val="00CB329A"/>
    <w:rsid w:val="00CB417C"/>
    <w:rsid w:val="00CB4778"/>
    <w:rsid w:val="00CB510A"/>
    <w:rsid w:val="00CB744B"/>
    <w:rsid w:val="00CB7681"/>
    <w:rsid w:val="00CC1276"/>
    <w:rsid w:val="00CC2790"/>
    <w:rsid w:val="00CC6277"/>
    <w:rsid w:val="00CD7D34"/>
    <w:rsid w:val="00CF1E7C"/>
    <w:rsid w:val="00CF573F"/>
    <w:rsid w:val="00CF6421"/>
    <w:rsid w:val="00D00FC5"/>
    <w:rsid w:val="00D01ECB"/>
    <w:rsid w:val="00D056DF"/>
    <w:rsid w:val="00D11A49"/>
    <w:rsid w:val="00D30215"/>
    <w:rsid w:val="00D305D0"/>
    <w:rsid w:val="00D30DAF"/>
    <w:rsid w:val="00D317BD"/>
    <w:rsid w:val="00D41493"/>
    <w:rsid w:val="00D41FAA"/>
    <w:rsid w:val="00D45115"/>
    <w:rsid w:val="00D46FFC"/>
    <w:rsid w:val="00D547E4"/>
    <w:rsid w:val="00D56AE3"/>
    <w:rsid w:val="00D60639"/>
    <w:rsid w:val="00D645B8"/>
    <w:rsid w:val="00D71B8C"/>
    <w:rsid w:val="00D7750C"/>
    <w:rsid w:val="00D80280"/>
    <w:rsid w:val="00D8529F"/>
    <w:rsid w:val="00D855BC"/>
    <w:rsid w:val="00D8739F"/>
    <w:rsid w:val="00D91D1A"/>
    <w:rsid w:val="00D91F81"/>
    <w:rsid w:val="00D941D4"/>
    <w:rsid w:val="00D95A1D"/>
    <w:rsid w:val="00D95DD8"/>
    <w:rsid w:val="00D964C6"/>
    <w:rsid w:val="00DA19C0"/>
    <w:rsid w:val="00DB26AE"/>
    <w:rsid w:val="00DB508D"/>
    <w:rsid w:val="00DC46B9"/>
    <w:rsid w:val="00DC65EC"/>
    <w:rsid w:val="00DC6697"/>
    <w:rsid w:val="00DE3388"/>
    <w:rsid w:val="00DE511C"/>
    <w:rsid w:val="00DF1033"/>
    <w:rsid w:val="00E0016A"/>
    <w:rsid w:val="00E04BE7"/>
    <w:rsid w:val="00E05F65"/>
    <w:rsid w:val="00E125EF"/>
    <w:rsid w:val="00E13AA5"/>
    <w:rsid w:val="00E16D3E"/>
    <w:rsid w:val="00E20BE7"/>
    <w:rsid w:val="00E22114"/>
    <w:rsid w:val="00E22520"/>
    <w:rsid w:val="00E22FD2"/>
    <w:rsid w:val="00E25236"/>
    <w:rsid w:val="00E31BEF"/>
    <w:rsid w:val="00E32A3C"/>
    <w:rsid w:val="00E36C5D"/>
    <w:rsid w:val="00E458B6"/>
    <w:rsid w:val="00E466DF"/>
    <w:rsid w:val="00E52B8B"/>
    <w:rsid w:val="00E52BBE"/>
    <w:rsid w:val="00E55019"/>
    <w:rsid w:val="00E6283C"/>
    <w:rsid w:val="00E66023"/>
    <w:rsid w:val="00E70632"/>
    <w:rsid w:val="00E709C3"/>
    <w:rsid w:val="00E71FB2"/>
    <w:rsid w:val="00E7219B"/>
    <w:rsid w:val="00E74BF4"/>
    <w:rsid w:val="00E8186D"/>
    <w:rsid w:val="00E86EBE"/>
    <w:rsid w:val="00E87FD2"/>
    <w:rsid w:val="00E936EB"/>
    <w:rsid w:val="00E93C2B"/>
    <w:rsid w:val="00E9560E"/>
    <w:rsid w:val="00EA5212"/>
    <w:rsid w:val="00EB0117"/>
    <w:rsid w:val="00EB0AD8"/>
    <w:rsid w:val="00ED0370"/>
    <w:rsid w:val="00ED09C3"/>
    <w:rsid w:val="00ED0B26"/>
    <w:rsid w:val="00ED2467"/>
    <w:rsid w:val="00ED4AB1"/>
    <w:rsid w:val="00ED4DD9"/>
    <w:rsid w:val="00EE2946"/>
    <w:rsid w:val="00EE46A2"/>
    <w:rsid w:val="00EE4FAF"/>
    <w:rsid w:val="00EE598B"/>
    <w:rsid w:val="00EE7C09"/>
    <w:rsid w:val="00EF1BFE"/>
    <w:rsid w:val="00EF5FB2"/>
    <w:rsid w:val="00F10242"/>
    <w:rsid w:val="00F10394"/>
    <w:rsid w:val="00F11E0B"/>
    <w:rsid w:val="00F16E1E"/>
    <w:rsid w:val="00F17198"/>
    <w:rsid w:val="00F201BF"/>
    <w:rsid w:val="00F30EEA"/>
    <w:rsid w:val="00F335E2"/>
    <w:rsid w:val="00F35E61"/>
    <w:rsid w:val="00F437E7"/>
    <w:rsid w:val="00F44ABE"/>
    <w:rsid w:val="00F45B87"/>
    <w:rsid w:val="00F46D4B"/>
    <w:rsid w:val="00F51F7A"/>
    <w:rsid w:val="00F52093"/>
    <w:rsid w:val="00F539B2"/>
    <w:rsid w:val="00F5578C"/>
    <w:rsid w:val="00F566F0"/>
    <w:rsid w:val="00F6177F"/>
    <w:rsid w:val="00F62873"/>
    <w:rsid w:val="00F64BB5"/>
    <w:rsid w:val="00F66E35"/>
    <w:rsid w:val="00F67D1D"/>
    <w:rsid w:val="00F73E60"/>
    <w:rsid w:val="00F76B4D"/>
    <w:rsid w:val="00F84187"/>
    <w:rsid w:val="00F85566"/>
    <w:rsid w:val="00F877E2"/>
    <w:rsid w:val="00F905AF"/>
    <w:rsid w:val="00F9389F"/>
    <w:rsid w:val="00F95B89"/>
    <w:rsid w:val="00FA1557"/>
    <w:rsid w:val="00FA62C3"/>
    <w:rsid w:val="00FB6932"/>
    <w:rsid w:val="00FB6F66"/>
    <w:rsid w:val="00FC0B6A"/>
    <w:rsid w:val="00FC25F9"/>
    <w:rsid w:val="00FD0D64"/>
    <w:rsid w:val="00FD1E1D"/>
    <w:rsid w:val="00FE21E6"/>
    <w:rsid w:val="00FE2F25"/>
    <w:rsid w:val="00FE37F5"/>
    <w:rsid w:val="00FE450C"/>
    <w:rsid w:val="00FF31CB"/>
    <w:rsid w:val="00FF4530"/>
    <w:rsid w:val="00FF64FF"/>
    <w:rsid w:val="01CE4558"/>
    <w:rsid w:val="02D471FD"/>
    <w:rsid w:val="046428D6"/>
    <w:rsid w:val="05FF3072"/>
    <w:rsid w:val="06F78B62"/>
    <w:rsid w:val="07B45DAB"/>
    <w:rsid w:val="07BD3E60"/>
    <w:rsid w:val="07BF99D0"/>
    <w:rsid w:val="07FD411A"/>
    <w:rsid w:val="08E26169"/>
    <w:rsid w:val="0A0E211E"/>
    <w:rsid w:val="0AB60439"/>
    <w:rsid w:val="0B3D902A"/>
    <w:rsid w:val="0DDDD45D"/>
    <w:rsid w:val="0DDF0437"/>
    <w:rsid w:val="0DF42333"/>
    <w:rsid w:val="0DFB232B"/>
    <w:rsid w:val="0F860C6B"/>
    <w:rsid w:val="0FFD79CE"/>
    <w:rsid w:val="10B94DCF"/>
    <w:rsid w:val="10BF6CCB"/>
    <w:rsid w:val="11F83697"/>
    <w:rsid w:val="123009A5"/>
    <w:rsid w:val="13D57CD4"/>
    <w:rsid w:val="13D87111"/>
    <w:rsid w:val="13DF52AD"/>
    <w:rsid w:val="13DFC2DE"/>
    <w:rsid w:val="14F77E99"/>
    <w:rsid w:val="164D7911"/>
    <w:rsid w:val="16ED34E8"/>
    <w:rsid w:val="18371EB1"/>
    <w:rsid w:val="19FDDF91"/>
    <w:rsid w:val="1A5800E7"/>
    <w:rsid w:val="1A68380E"/>
    <w:rsid w:val="1AD93E31"/>
    <w:rsid w:val="1B8010D5"/>
    <w:rsid w:val="1BEF3178"/>
    <w:rsid w:val="1BFED02C"/>
    <w:rsid w:val="1CFF9ED9"/>
    <w:rsid w:val="1DCFEAF0"/>
    <w:rsid w:val="1E05467F"/>
    <w:rsid w:val="1E154DF5"/>
    <w:rsid w:val="1EBB83F4"/>
    <w:rsid w:val="1EED800B"/>
    <w:rsid w:val="1EF79BC0"/>
    <w:rsid w:val="1EFBB9F1"/>
    <w:rsid w:val="1EFF39DC"/>
    <w:rsid w:val="1F403DD8"/>
    <w:rsid w:val="1FDD57EB"/>
    <w:rsid w:val="1FFD34EE"/>
    <w:rsid w:val="22AC707F"/>
    <w:rsid w:val="23E44363"/>
    <w:rsid w:val="23F5B25F"/>
    <w:rsid w:val="23FECF52"/>
    <w:rsid w:val="254E2E44"/>
    <w:rsid w:val="256E4042"/>
    <w:rsid w:val="25DFDC2A"/>
    <w:rsid w:val="2711A2E2"/>
    <w:rsid w:val="271EACB9"/>
    <w:rsid w:val="27888ED0"/>
    <w:rsid w:val="27E39E09"/>
    <w:rsid w:val="27F44648"/>
    <w:rsid w:val="27FF55B6"/>
    <w:rsid w:val="27FFD86B"/>
    <w:rsid w:val="283B1B39"/>
    <w:rsid w:val="28D02CE3"/>
    <w:rsid w:val="294E1818"/>
    <w:rsid w:val="29B78C15"/>
    <w:rsid w:val="2ACB22A4"/>
    <w:rsid w:val="2BBB6047"/>
    <w:rsid w:val="2CC430D9"/>
    <w:rsid w:val="2D984DCB"/>
    <w:rsid w:val="2DE7A761"/>
    <w:rsid w:val="2DFC7182"/>
    <w:rsid w:val="2DFD2849"/>
    <w:rsid w:val="2DFF1A3E"/>
    <w:rsid w:val="2E543F65"/>
    <w:rsid w:val="2E7F805F"/>
    <w:rsid w:val="2EBB9B7D"/>
    <w:rsid w:val="2EEFEB2F"/>
    <w:rsid w:val="2F3104E7"/>
    <w:rsid w:val="2F4F6BF5"/>
    <w:rsid w:val="2F7469A9"/>
    <w:rsid w:val="2FA551E5"/>
    <w:rsid w:val="2FB60EF9"/>
    <w:rsid w:val="2FBDD86A"/>
    <w:rsid w:val="2FED0694"/>
    <w:rsid w:val="2FEFDFC6"/>
    <w:rsid w:val="2FFF8DBB"/>
    <w:rsid w:val="30226ACC"/>
    <w:rsid w:val="31FF682D"/>
    <w:rsid w:val="322D1284"/>
    <w:rsid w:val="32A14832"/>
    <w:rsid w:val="32FF1160"/>
    <w:rsid w:val="339C2BBE"/>
    <w:rsid w:val="33C01474"/>
    <w:rsid w:val="33FB985A"/>
    <w:rsid w:val="3517D067"/>
    <w:rsid w:val="351A1558"/>
    <w:rsid w:val="356360A3"/>
    <w:rsid w:val="36EC4AEE"/>
    <w:rsid w:val="36FF3D73"/>
    <w:rsid w:val="371D714D"/>
    <w:rsid w:val="374D4E13"/>
    <w:rsid w:val="377BE485"/>
    <w:rsid w:val="377CE67F"/>
    <w:rsid w:val="37BAD55F"/>
    <w:rsid w:val="37DB3917"/>
    <w:rsid w:val="37DF50B5"/>
    <w:rsid w:val="37EB28A0"/>
    <w:rsid w:val="37FFB171"/>
    <w:rsid w:val="393C5B1B"/>
    <w:rsid w:val="3967601D"/>
    <w:rsid w:val="39FD0BD4"/>
    <w:rsid w:val="39FE1FE6"/>
    <w:rsid w:val="39FFC9D5"/>
    <w:rsid w:val="3AA7B0BF"/>
    <w:rsid w:val="3AF91A5F"/>
    <w:rsid w:val="3AFF23F5"/>
    <w:rsid w:val="3B20229F"/>
    <w:rsid w:val="3B385AE7"/>
    <w:rsid w:val="3B453F2E"/>
    <w:rsid w:val="3BAA2C2E"/>
    <w:rsid w:val="3BADA37D"/>
    <w:rsid w:val="3BB50C52"/>
    <w:rsid w:val="3BEDBED9"/>
    <w:rsid w:val="3C721786"/>
    <w:rsid w:val="3CFD9563"/>
    <w:rsid w:val="3D2524C2"/>
    <w:rsid w:val="3D759A3D"/>
    <w:rsid w:val="3D77B050"/>
    <w:rsid w:val="3DA98138"/>
    <w:rsid w:val="3DDB53AD"/>
    <w:rsid w:val="3DDF2938"/>
    <w:rsid w:val="3DED1233"/>
    <w:rsid w:val="3DFF6A64"/>
    <w:rsid w:val="3E030420"/>
    <w:rsid w:val="3E0D4DC5"/>
    <w:rsid w:val="3E17F55B"/>
    <w:rsid w:val="3E379FC2"/>
    <w:rsid w:val="3E79CFC4"/>
    <w:rsid w:val="3EBA5461"/>
    <w:rsid w:val="3F2A6BB0"/>
    <w:rsid w:val="3F356C1D"/>
    <w:rsid w:val="3F7DD766"/>
    <w:rsid w:val="3F7F20EC"/>
    <w:rsid w:val="3FA736D8"/>
    <w:rsid w:val="3FDFBE5F"/>
    <w:rsid w:val="3FEF5D89"/>
    <w:rsid w:val="3FEFAA99"/>
    <w:rsid w:val="3FF10A74"/>
    <w:rsid w:val="3FF351FD"/>
    <w:rsid w:val="3FF7A342"/>
    <w:rsid w:val="3FF7FA73"/>
    <w:rsid w:val="3FFB2FCB"/>
    <w:rsid w:val="3FFBF39A"/>
    <w:rsid w:val="3FFD06DF"/>
    <w:rsid w:val="3FFD2871"/>
    <w:rsid w:val="3FFE7B08"/>
    <w:rsid w:val="3FFF760E"/>
    <w:rsid w:val="3FFF97DC"/>
    <w:rsid w:val="40BBE3A1"/>
    <w:rsid w:val="410B67C7"/>
    <w:rsid w:val="420109B7"/>
    <w:rsid w:val="42E85E95"/>
    <w:rsid w:val="42EF6E65"/>
    <w:rsid w:val="43256D9C"/>
    <w:rsid w:val="43336B0A"/>
    <w:rsid w:val="43B6C9D2"/>
    <w:rsid w:val="46EE51A0"/>
    <w:rsid w:val="476EE91B"/>
    <w:rsid w:val="477F2287"/>
    <w:rsid w:val="47FE3249"/>
    <w:rsid w:val="48D56502"/>
    <w:rsid w:val="497BF10D"/>
    <w:rsid w:val="49904A2D"/>
    <w:rsid w:val="4ABFCE4D"/>
    <w:rsid w:val="4AFA4303"/>
    <w:rsid w:val="4B37529D"/>
    <w:rsid w:val="4CDB6FB1"/>
    <w:rsid w:val="4DE64178"/>
    <w:rsid w:val="4DF30E20"/>
    <w:rsid w:val="4DFF968D"/>
    <w:rsid w:val="4E2A79C8"/>
    <w:rsid w:val="4ED53659"/>
    <w:rsid w:val="4EDE3920"/>
    <w:rsid w:val="4EED0255"/>
    <w:rsid w:val="4FD723E2"/>
    <w:rsid w:val="4FDD7A4B"/>
    <w:rsid w:val="4FEF16CD"/>
    <w:rsid w:val="4FF92241"/>
    <w:rsid w:val="4FFF1E9F"/>
    <w:rsid w:val="4FFFBEBE"/>
    <w:rsid w:val="50CFB725"/>
    <w:rsid w:val="511864EE"/>
    <w:rsid w:val="51CA00AB"/>
    <w:rsid w:val="5212231F"/>
    <w:rsid w:val="53CFD448"/>
    <w:rsid w:val="53D2DB5F"/>
    <w:rsid w:val="53FF8E3A"/>
    <w:rsid w:val="54EF9B2F"/>
    <w:rsid w:val="559F2D55"/>
    <w:rsid w:val="55BDADE3"/>
    <w:rsid w:val="5652620E"/>
    <w:rsid w:val="56D37CD1"/>
    <w:rsid w:val="56D420D3"/>
    <w:rsid w:val="56F66F40"/>
    <w:rsid w:val="577F65C0"/>
    <w:rsid w:val="57FBB2A2"/>
    <w:rsid w:val="58775B9A"/>
    <w:rsid w:val="58DF4380"/>
    <w:rsid w:val="58F5602C"/>
    <w:rsid w:val="59C5B90F"/>
    <w:rsid w:val="5A7B048C"/>
    <w:rsid w:val="5B0D7A97"/>
    <w:rsid w:val="5BBBAFD5"/>
    <w:rsid w:val="5BBF344A"/>
    <w:rsid w:val="5BF16DDE"/>
    <w:rsid w:val="5BFF9196"/>
    <w:rsid w:val="5BFFA662"/>
    <w:rsid w:val="5C2D07EE"/>
    <w:rsid w:val="5CE76EB9"/>
    <w:rsid w:val="5CFF5C9C"/>
    <w:rsid w:val="5D0FA3C1"/>
    <w:rsid w:val="5D4DBAE5"/>
    <w:rsid w:val="5D9A121C"/>
    <w:rsid w:val="5DF30C51"/>
    <w:rsid w:val="5DFC1EDA"/>
    <w:rsid w:val="5DFF7E75"/>
    <w:rsid w:val="5E77D436"/>
    <w:rsid w:val="5E9A692C"/>
    <w:rsid w:val="5EA399DC"/>
    <w:rsid w:val="5EA80967"/>
    <w:rsid w:val="5EBFB5E0"/>
    <w:rsid w:val="5EBFC35F"/>
    <w:rsid w:val="5EC2D368"/>
    <w:rsid w:val="5ED98E4E"/>
    <w:rsid w:val="5EFE5F02"/>
    <w:rsid w:val="5F0FEE52"/>
    <w:rsid w:val="5F3D7439"/>
    <w:rsid w:val="5F5736E9"/>
    <w:rsid w:val="5F6FF25E"/>
    <w:rsid w:val="5F782B65"/>
    <w:rsid w:val="5F7DFC1B"/>
    <w:rsid w:val="5F7FAA50"/>
    <w:rsid w:val="5F97CC9C"/>
    <w:rsid w:val="5FAF454C"/>
    <w:rsid w:val="5FB21236"/>
    <w:rsid w:val="5FBF0901"/>
    <w:rsid w:val="5FBF8268"/>
    <w:rsid w:val="5FC3F12B"/>
    <w:rsid w:val="5FD8B29A"/>
    <w:rsid w:val="5FDEBC72"/>
    <w:rsid w:val="5FE743BC"/>
    <w:rsid w:val="5FE7951A"/>
    <w:rsid w:val="5FEC579C"/>
    <w:rsid w:val="5FF751E5"/>
    <w:rsid w:val="5FFAB298"/>
    <w:rsid w:val="5FFD73FB"/>
    <w:rsid w:val="5FFD9596"/>
    <w:rsid w:val="5FFDBF64"/>
    <w:rsid w:val="5FFF142A"/>
    <w:rsid w:val="5FFF24B3"/>
    <w:rsid w:val="5FFFA9A5"/>
    <w:rsid w:val="5FFFEBB0"/>
    <w:rsid w:val="609004F2"/>
    <w:rsid w:val="615F1A40"/>
    <w:rsid w:val="61DE1C1C"/>
    <w:rsid w:val="62CF32DA"/>
    <w:rsid w:val="62FFE5A3"/>
    <w:rsid w:val="636A2620"/>
    <w:rsid w:val="639FEF19"/>
    <w:rsid w:val="63BFC9F7"/>
    <w:rsid w:val="63FA88F9"/>
    <w:rsid w:val="65FF4E73"/>
    <w:rsid w:val="66DF1573"/>
    <w:rsid w:val="66FE56A9"/>
    <w:rsid w:val="66FF62A9"/>
    <w:rsid w:val="6734718D"/>
    <w:rsid w:val="67474AEE"/>
    <w:rsid w:val="677EE2B3"/>
    <w:rsid w:val="67935DAB"/>
    <w:rsid w:val="67A66180"/>
    <w:rsid w:val="67B29E6E"/>
    <w:rsid w:val="67BF9B04"/>
    <w:rsid w:val="67DC0AE8"/>
    <w:rsid w:val="67DC8963"/>
    <w:rsid w:val="67E08CFA"/>
    <w:rsid w:val="67ED9C7B"/>
    <w:rsid w:val="67EE9936"/>
    <w:rsid w:val="67FEDB9B"/>
    <w:rsid w:val="67FF092B"/>
    <w:rsid w:val="67FFA54C"/>
    <w:rsid w:val="688ED747"/>
    <w:rsid w:val="69B6751F"/>
    <w:rsid w:val="69F7F40D"/>
    <w:rsid w:val="6ADF85CC"/>
    <w:rsid w:val="6AFE1FFE"/>
    <w:rsid w:val="6AFF5A1F"/>
    <w:rsid w:val="6BBBE002"/>
    <w:rsid w:val="6BCB47BB"/>
    <w:rsid w:val="6BDB1822"/>
    <w:rsid w:val="6BECEDAD"/>
    <w:rsid w:val="6BFF6BB5"/>
    <w:rsid w:val="6BFFED35"/>
    <w:rsid w:val="6C477635"/>
    <w:rsid w:val="6C764B92"/>
    <w:rsid w:val="6D2EB44A"/>
    <w:rsid w:val="6D7C7840"/>
    <w:rsid w:val="6D9BE727"/>
    <w:rsid w:val="6DB7A194"/>
    <w:rsid w:val="6DF7C31D"/>
    <w:rsid w:val="6DFB6002"/>
    <w:rsid w:val="6DFCCDEA"/>
    <w:rsid w:val="6E352A51"/>
    <w:rsid w:val="6E3EC257"/>
    <w:rsid w:val="6E63B8B8"/>
    <w:rsid w:val="6E77AF6F"/>
    <w:rsid w:val="6E8A226F"/>
    <w:rsid w:val="6EB8A68A"/>
    <w:rsid w:val="6EBF5B17"/>
    <w:rsid w:val="6EED6D75"/>
    <w:rsid w:val="6EF4E0FF"/>
    <w:rsid w:val="6EFD8285"/>
    <w:rsid w:val="6EFEF092"/>
    <w:rsid w:val="6F06E23C"/>
    <w:rsid w:val="6F67BA21"/>
    <w:rsid w:val="6F7FBA1E"/>
    <w:rsid w:val="6F7FFEB8"/>
    <w:rsid w:val="6F9982AE"/>
    <w:rsid w:val="6FBF9F09"/>
    <w:rsid w:val="6FCF461A"/>
    <w:rsid w:val="6FCF80BE"/>
    <w:rsid w:val="6FD8170C"/>
    <w:rsid w:val="6FED569D"/>
    <w:rsid w:val="6FEEF3AD"/>
    <w:rsid w:val="6FEF0E21"/>
    <w:rsid w:val="6FF7AB33"/>
    <w:rsid w:val="6FFBA7DF"/>
    <w:rsid w:val="6FFBBD46"/>
    <w:rsid w:val="6FFBD20A"/>
    <w:rsid w:val="6FFC4329"/>
    <w:rsid w:val="6FFD1F3E"/>
    <w:rsid w:val="6FFFDEA1"/>
    <w:rsid w:val="6FFFEEC5"/>
    <w:rsid w:val="70FFBE26"/>
    <w:rsid w:val="715DD453"/>
    <w:rsid w:val="717AC05F"/>
    <w:rsid w:val="71B63F7C"/>
    <w:rsid w:val="71E55B89"/>
    <w:rsid w:val="71EFF3A5"/>
    <w:rsid w:val="71FB1FEA"/>
    <w:rsid w:val="71FFB10B"/>
    <w:rsid w:val="720A641B"/>
    <w:rsid w:val="73261F70"/>
    <w:rsid w:val="73717A5E"/>
    <w:rsid w:val="73841618"/>
    <w:rsid w:val="73B26993"/>
    <w:rsid w:val="73DEEF51"/>
    <w:rsid w:val="73DF837C"/>
    <w:rsid w:val="73F68065"/>
    <w:rsid w:val="73F8DDD0"/>
    <w:rsid w:val="74160D60"/>
    <w:rsid w:val="743EA6F8"/>
    <w:rsid w:val="74760213"/>
    <w:rsid w:val="749F17B5"/>
    <w:rsid w:val="74FBC183"/>
    <w:rsid w:val="74FDA051"/>
    <w:rsid w:val="74FF85A8"/>
    <w:rsid w:val="755E2E26"/>
    <w:rsid w:val="756A2052"/>
    <w:rsid w:val="75AFAF0C"/>
    <w:rsid w:val="75B1EBDF"/>
    <w:rsid w:val="75D7A345"/>
    <w:rsid w:val="75DBFFB2"/>
    <w:rsid w:val="75DF5725"/>
    <w:rsid w:val="75DFCF49"/>
    <w:rsid w:val="764112E9"/>
    <w:rsid w:val="765ADECA"/>
    <w:rsid w:val="76737FB2"/>
    <w:rsid w:val="7679B3F6"/>
    <w:rsid w:val="767DF6FF"/>
    <w:rsid w:val="76CF576C"/>
    <w:rsid w:val="76D67424"/>
    <w:rsid w:val="76DE2510"/>
    <w:rsid w:val="76F7C167"/>
    <w:rsid w:val="76FF1506"/>
    <w:rsid w:val="773FCFD8"/>
    <w:rsid w:val="777BF7FB"/>
    <w:rsid w:val="77816017"/>
    <w:rsid w:val="77967025"/>
    <w:rsid w:val="779EAFA6"/>
    <w:rsid w:val="77B5A19A"/>
    <w:rsid w:val="77BBACEE"/>
    <w:rsid w:val="77BC4C7B"/>
    <w:rsid w:val="77BF7E93"/>
    <w:rsid w:val="77DE39CD"/>
    <w:rsid w:val="77E72EA2"/>
    <w:rsid w:val="77EE1A76"/>
    <w:rsid w:val="77F66B89"/>
    <w:rsid w:val="77F9260B"/>
    <w:rsid w:val="77F969B9"/>
    <w:rsid w:val="77FD9086"/>
    <w:rsid w:val="77FDDC9C"/>
    <w:rsid w:val="77FDE4E0"/>
    <w:rsid w:val="77FECBA9"/>
    <w:rsid w:val="77FF7D9A"/>
    <w:rsid w:val="78223A34"/>
    <w:rsid w:val="783D516C"/>
    <w:rsid w:val="785FDE03"/>
    <w:rsid w:val="78B30867"/>
    <w:rsid w:val="78CE65AE"/>
    <w:rsid w:val="78FDE861"/>
    <w:rsid w:val="79671E69"/>
    <w:rsid w:val="796B0C33"/>
    <w:rsid w:val="797E6001"/>
    <w:rsid w:val="79A5DBC8"/>
    <w:rsid w:val="79DF693F"/>
    <w:rsid w:val="79E9908E"/>
    <w:rsid w:val="79FB2FC4"/>
    <w:rsid w:val="79FB9319"/>
    <w:rsid w:val="7A5D9A81"/>
    <w:rsid w:val="7A6C2924"/>
    <w:rsid w:val="7AA7F9A8"/>
    <w:rsid w:val="7AD73CB6"/>
    <w:rsid w:val="7ADF4047"/>
    <w:rsid w:val="7ADFE678"/>
    <w:rsid w:val="7AEB451B"/>
    <w:rsid w:val="7AED5C83"/>
    <w:rsid w:val="7AFA58BB"/>
    <w:rsid w:val="7AFEDF0E"/>
    <w:rsid w:val="7AFF804B"/>
    <w:rsid w:val="7B3F5BA2"/>
    <w:rsid w:val="7B55C94C"/>
    <w:rsid w:val="7B5DDEFB"/>
    <w:rsid w:val="7B7E4132"/>
    <w:rsid w:val="7B9BF999"/>
    <w:rsid w:val="7B9C0568"/>
    <w:rsid w:val="7B9F3132"/>
    <w:rsid w:val="7BAFE6FA"/>
    <w:rsid w:val="7BBB9D5C"/>
    <w:rsid w:val="7BCEF0AB"/>
    <w:rsid w:val="7BDC593B"/>
    <w:rsid w:val="7BDD9654"/>
    <w:rsid w:val="7BDF78B2"/>
    <w:rsid w:val="7BEDD637"/>
    <w:rsid w:val="7BEF0150"/>
    <w:rsid w:val="7BF30147"/>
    <w:rsid w:val="7BF3B28F"/>
    <w:rsid w:val="7BF7B1E9"/>
    <w:rsid w:val="7BFB844C"/>
    <w:rsid w:val="7BFDA2C1"/>
    <w:rsid w:val="7BFF42EF"/>
    <w:rsid w:val="7C16D79E"/>
    <w:rsid w:val="7C1CDB7E"/>
    <w:rsid w:val="7C578C71"/>
    <w:rsid w:val="7CF5E88F"/>
    <w:rsid w:val="7CFAFF63"/>
    <w:rsid w:val="7CFFE95A"/>
    <w:rsid w:val="7D475649"/>
    <w:rsid w:val="7D571FAE"/>
    <w:rsid w:val="7D5FC3EE"/>
    <w:rsid w:val="7D6F0DC3"/>
    <w:rsid w:val="7D7B2341"/>
    <w:rsid w:val="7D7FE923"/>
    <w:rsid w:val="7D7FFC3C"/>
    <w:rsid w:val="7D8B14CB"/>
    <w:rsid w:val="7D8DA380"/>
    <w:rsid w:val="7DB9D4C4"/>
    <w:rsid w:val="7DBFCCAB"/>
    <w:rsid w:val="7DC01B31"/>
    <w:rsid w:val="7DCFF935"/>
    <w:rsid w:val="7DD4770F"/>
    <w:rsid w:val="7DDF04C3"/>
    <w:rsid w:val="7DDFED96"/>
    <w:rsid w:val="7DE7E9B4"/>
    <w:rsid w:val="7DEAA96D"/>
    <w:rsid w:val="7DED8A00"/>
    <w:rsid w:val="7DEF9147"/>
    <w:rsid w:val="7DF48F76"/>
    <w:rsid w:val="7DF67558"/>
    <w:rsid w:val="7DF743FB"/>
    <w:rsid w:val="7DFE5405"/>
    <w:rsid w:val="7DFF5BF0"/>
    <w:rsid w:val="7DFF7FAF"/>
    <w:rsid w:val="7E23A83D"/>
    <w:rsid w:val="7E3E4D50"/>
    <w:rsid w:val="7E7D8AAA"/>
    <w:rsid w:val="7E9D2254"/>
    <w:rsid w:val="7EAA6076"/>
    <w:rsid w:val="7EAF1244"/>
    <w:rsid w:val="7EBD8256"/>
    <w:rsid w:val="7EC7BC39"/>
    <w:rsid w:val="7ED70B40"/>
    <w:rsid w:val="7EDE7C38"/>
    <w:rsid w:val="7EDF18A9"/>
    <w:rsid w:val="7EDFFEB1"/>
    <w:rsid w:val="7EE7008A"/>
    <w:rsid w:val="7EEF2921"/>
    <w:rsid w:val="7EF29ED9"/>
    <w:rsid w:val="7EF5E73F"/>
    <w:rsid w:val="7EFB1F62"/>
    <w:rsid w:val="7EFB5432"/>
    <w:rsid w:val="7EFBB753"/>
    <w:rsid w:val="7EFE3839"/>
    <w:rsid w:val="7EFF2F77"/>
    <w:rsid w:val="7EFF8FB7"/>
    <w:rsid w:val="7F0432DC"/>
    <w:rsid w:val="7F1FB77D"/>
    <w:rsid w:val="7F3F2E72"/>
    <w:rsid w:val="7F3F857E"/>
    <w:rsid w:val="7F4D9D45"/>
    <w:rsid w:val="7F579A46"/>
    <w:rsid w:val="7F5A3E6E"/>
    <w:rsid w:val="7F679617"/>
    <w:rsid w:val="7F6AA64F"/>
    <w:rsid w:val="7F6F590C"/>
    <w:rsid w:val="7F722AE2"/>
    <w:rsid w:val="7F74D266"/>
    <w:rsid w:val="7F7554ED"/>
    <w:rsid w:val="7F77BEA4"/>
    <w:rsid w:val="7F7B33B1"/>
    <w:rsid w:val="7F7B52F8"/>
    <w:rsid w:val="7F7C3855"/>
    <w:rsid w:val="7F7D6855"/>
    <w:rsid w:val="7F7D9D51"/>
    <w:rsid w:val="7F7F612D"/>
    <w:rsid w:val="7F7F6CA1"/>
    <w:rsid w:val="7F7FAAA9"/>
    <w:rsid w:val="7F7FC7A8"/>
    <w:rsid w:val="7F8EE88F"/>
    <w:rsid w:val="7FB2DB8F"/>
    <w:rsid w:val="7FB3C61C"/>
    <w:rsid w:val="7FB928F3"/>
    <w:rsid w:val="7FB94E6C"/>
    <w:rsid w:val="7FBEAA83"/>
    <w:rsid w:val="7FBEE56D"/>
    <w:rsid w:val="7FBF22E4"/>
    <w:rsid w:val="7FBFA745"/>
    <w:rsid w:val="7FCBB797"/>
    <w:rsid w:val="7FCF4F05"/>
    <w:rsid w:val="7FD3D300"/>
    <w:rsid w:val="7FD99DDC"/>
    <w:rsid w:val="7FDB2C45"/>
    <w:rsid w:val="7FDB6CAD"/>
    <w:rsid w:val="7FDC5D04"/>
    <w:rsid w:val="7FDDBCC5"/>
    <w:rsid w:val="7FE330C9"/>
    <w:rsid w:val="7FE38DA4"/>
    <w:rsid w:val="7FE6E775"/>
    <w:rsid w:val="7FE7D912"/>
    <w:rsid w:val="7FEB54AA"/>
    <w:rsid w:val="7FEE6202"/>
    <w:rsid w:val="7FEF7C5B"/>
    <w:rsid w:val="7FF106AD"/>
    <w:rsid w:val="7FF2521D"/>
    <w:rsid w:val="7FF35634"/>
    <w:rsid w:val="7FF36A7C"/>
    <w:rsid w:val="7FF5AD9C"/>
    <w:rsid w:val="7FF7E594"/>
    <w:rsid w:val="7FF91DF5"/>
    <w:rsid w:val="7FFA997F"/>
    <w:rsid w:val="7FFB8BC4"/>
    <w:rsid w:val="7FFBA005"/>
    <w:rsid w:val="7FFD6643"/>
    <w:rsid w:val="7FFE617C"/>
    <w:rsid w:val="7FFEBF1D"/>
    <w:rsid w:val="7FFEF377"/>
    <w:rsid w:val="7FFF4158"/>
    <w:rsid w:val="7FFF4820"/>
    <w:rsid w:val="7FFF49F2"/>
    <w:rsid w:val="7FFF4E99"/>
    <w:rsid w:val="7FFF5EC7"/>
    <w:rsid w:val="7FFF90CB"/>
    <w:rsid w:val="7FFFC3DF"/>
    <w:rsid w:val="7FFFDD83"/>
    <w:rsid w:val="84F370FE"/>
    <w:rsid w:val="84FB50A3"/>
    <w:rsid w:val="8B7E89C5"/>
    <w:rsid w:val="8B9FF3D3"/>
    <w:rsid w:val="96DF3FAB"/>
    <w:rsid w:val="97BD193F"/>
    <w:rsid w:val="97FFA149"/>
    <w:rsid w:val="9B7F045D"/>
    <w:rsid w:val="9BBFF5F5"/>
    <w:rsid w:val="9C79AF8D"/>
    <w:rsid w:val="9CD4E312"/>
    <w:rsid w:val="9D37CF20"/>
    <w:rsid w:val="9DEF85A7"/>
    <w:rsid w:val="9DEFE3B7"/>
    <w:rsid w:val="9EAEEE74"/>
    <w:rsid w:val="9EF76D9A"/>
    <w:rsid w:val="9EFFB5E8"/>
    <w:rsid w:val="9F9590A6"/>
    <w:rsid w:val="9FBC664B"/>
    <w:rsid w:val="9FCFFC67"/>
    <w:rsid w:val="9FEDD0A5"/>
    <w:rsid w:val="9FF792A1"/>
    <w:rsid w:val="9FFBF551"/>
    <w:rsid w:val="9FFF253A"/>
    <w:rsid w:val="9FFF3F65"/>
    <w:rsid w:val="A6FFB60C"/>
    <w:rsid w:val="AAEF94B8"/>
    <w:rsid w:val="AB5E0E04"/>
    <w:rsid w:val="ABF5A78D"/>
    <w:rsid w:val="AD6F9C7B"/>
    <w:rsid w:val="ADDFEC99"/>
    <w:rsid w:val="AE319567"/>
    <w:rsid w:val="AEF953D9"/>
    <w:rsid w:val="AF4BA44F"/>
    <w:rsid w:val="AF770463"/>
    <w:rsid w:val="AF7DA56C"/>
    <w:rsid w:val="AF9E14F4"/>
    <w:rsid w:val="AFEF316B"/>
    <w:rsid w:val="AFFE6A01"/>
    <w:rsid w:val="B3E31015"/>
    <w:rsid w:val="B3FF56CC"/>
    <w:rsid w:val="B47DB265"/>
    <w:rsid w:val="B4EE14BE"/>
    <w:rsid w:val="B57F4C8C"/>
    <w:rsid w:val="B656B14B"/>
    <w:rsid w:val="B67CD49F"/>
    <w:rsid w:val="B6AAF463"/>
    <w:rsid w:val="B6BFD4FE"/>
    <w:rsid w:val="B6FF487A"/>
    <w:rsid w:val="B6FFFF05"/>
    <w:rsid w:val="B76ADD6E"/>
    <w:rsid w:val="B779D3C7"/>
    <w:rsid w:val="B78D56EB"/>
    <w:rsid w:val="B7F25CC2"/>
    <w:rsid w:val="B7F50DBB"/>
    <w:rsid w:val="B7F75DD4"/>
    <w:rsid w:val="B7FD6F84"/>
    <w:rsid w:val="B7FE87BD"/>
    <w:rsid w:val="B7FEC288"/>
    <w:rsid w:val="B7FFE360"/>
    <w:rsid w:val="B9EFA08E"/>
    <w:rsid w:val="B9F4D174"/>
    <w:rsid w:val="B9FEF4F5"/>
    <w:rsid w:val="B9FF4603"/>
    <w:rsid w:val="BA6DE947"/>
    <w:rsid w:val="BA7B23C6"/>
    <w:rsid w:val="BA9F9D9D"/>
    <w:rsid w:val="BAEFA84D"/>
    <w:rsid w:val="BAF3B857"/>
    <w:rsid w:val="BAF92E69"/>
    <w:rsid w:val="BB7F8AB1"/>
    <w:rsid w:val="BBBE48D0"/>
    <w:rsid w:val="BBBFA493"/>
    <w:rsid w:val="BCB34347"/>
    <w:rsid w:val="BCDF75B6"/>
    <w:rsid w:val="BCFB8641"/>
    <w:rsid w:val="BCFF8196"/>
    <w:rsid w:val="BD5D5A12"/>
    <w:rsid w:val="BD7D671D"/>
    <w:rsid w:val="BD7F546E"/>
    <w:rsid w:val="BDBD9995"/>
    <w:rsid w:val="BDBE27A5"/>
    <w:rsid w:val="BDF77395"/>
    <w:rsid w:val="BDFEAECE"/>
    <w:rsid w:val="BDFF2D3D"/>
    <w:rsid w:val="BE3EFAD2"/>
    <w:rsid w:val="BE7DD746"/>
    <w:rsid w:val="BE9F4C46"/>
    <w:rsid w:val="BEE4668E"/>
    <w:rsid w:val="BEFB6C29"/>
    <w:rsid w:val="BF795733"/>
    <w:rsid w:val="BF7F501E"/>
    <w:rsid w:val="BF7FAB00"/>
    <w:rsid w:val="BF97F921"/>
    <w:rsid w:val="BF9FFB63"/>
    <w:rsid w:val="BFAF40C9"/>
    <w:rsid w:val="BFB618AC"/>
    <w:rsid w:val="BFD56BAB"/>
    <w:rsid w:val="BFD946AE"/>
    <w:rsid w:val="BFDBD1C5"/>
    <w:rsid w:val="BFDF9546"/>
    <w:rsid w:val="BFEA3CF4"/>
    <w:rsid w:val="BFF370CF"/>
    <w:rsid w:val="BFF713AB"/>
    <w:rsid w:val="BFF7991A"/>
    <w:rsid w:val="BFF79A1A"/>
    <w:rsid w:val="BFFBC5CB"/>
    <w:rsid w:val="BFFF23FE"/>
    <w:rsid w:val="BFFFB7C2"/>
    <w:rsid w:val="C36135EC"/>
    <w:rsid w:val="C3FFA92F"/>
    <w:rsid w:val="C78D2DC8"/>
    <w:rsid w:val="C9B7FBB4"/>
    <w:rsid w:val="CAFF9280"/>
    <w:rsid w:val="CB5EE377"/>
    <w:rsid w:val="CB7EE0F2"/>
    <w:rsid w:val="CBFC2C8F"/>
    <w:rsid w:val="CC6D7F2B"/>
    <w:rsid w:val="CC7D06E3"/>
    <w:rsid w:val="CD5A4557"/>
    <w:rsid w:val="CD6D8ECA"/>
    <w:rsid w:val="CE3F17A0"/>
    <w:rsid w:val="CE73AB1C"/>
    <w:rsid w:val="CEBF6684"/>
    <w:rsid w:val="CF3FAF30"/>
    <w:rsid w:val="CF5F69EC"/>
    <w:rsid w:val="CF76FC75"/>
    <w:rsid w:val="CF8FFE79"/>
    <w:rsid w:val="CFCC09FB"/>
    <w:rsid w:val="CFCFCF08"/>
    <w:rsid w:val="CFF8821B"/>
    <w:rsid w:val="CFF95D05"/>
    <w:rsid w:val="CFFFA58E"/>
    <w:rsid w:val="D2FBC0B4"/>
    <w:rsid w:val="D55F2AFD"/>
    <w:rsid w:val="D5CF2028"/>
    <w:rsid w:val="D66F9681"/>
    <w:rsid w:val="D6D1DD55"/>
    <w:rsid w:val="D6FEF9D4"/>
    <w:rsid w:val="D6FF0382"/>
    <w:rsid w:val="D7790281"/>
    <w:rsid w:val="D7D7223E"/>
    <w:rsid w:val="D7DD1BC6"/>
    <w:rsid w:val="D7F67E6D"/>
    <w:rsid w:val="D8A675DF"/>
    <w:rsid w:val="D9A79341"/>
    <w:rsid w:val="D9B9A4F2"/>
    <w:rsid w:val="DADB5D6D"/>
    <w:rsid w:val="DAFD34A6"/>
    <w:rsid w:val="DB1FD9EE"/>
    <w:rsid w:val="DBBEAAC9"/>
    <w:rsid w:val="DBBF2040"/>
    <w:rsid w:val="DBEF9C92"/>
    <w:rsid w:val="DBFE7F73"/>
    <w:rsid w:val="DBFF0947"/>
    <w:rsid w:val="DBFF3F57"/>
    <w:rsid w:val="DBFFD5ED"/>
    <w:rsid w:val="DCAFCCDE"/>
    <w:rsid w:val="DCF3B067"/>
    <w:rsid w:val="DD0A5D06"/>
    <w:rsid w:val="DD762480"/>
    <w:rsid w:val="DDD42B37"/>
    <w:rsid w:val="DDDA3CD4"/>
    <w:rsid w:val="DDE9AF3B"/>
    <w:rsid w:val="DDEF248D"/>
    <w:rsid w:val="DDF69BC0"/>
    <w:rsid w:val="DE3E3D20"/>
    <w:rsid w:val="DE468730"/>
    <w:rsid w:val="DE4B08EE"/>
    <w:rsid w:val="DE5F9DAA"/>
    <w:rsid w:val="DE678CA9"/>
    <w:rsid w:val="DE6F34A1"/>
    <w:rsid w:val="DE7F23F6"/>
    <w:rsid w:val="DE7F46A6"/>
    <w:rsid w:val="DEBE7B17"/>
    <w:rsid w:val="DEF5F2A9"/>
    <w:rsid w:val="DF394D85"/>
    <w:rsid w:val="DF673316"/>
    <w:rsid w:val="DF7B6AA8"/>
    <w:rsid w:val="DF7D18BF"/>
    <w:rsid w:val="DF9D9E58"/>
    <w:rsid w:val="DFD2C03E"/>
    <w:rsid w:val="DFDEB80D"/>
    <w:rsid w:val="DFDFA4AD"/>
    <w:rsid w:val="DFDFB9F9"/>
    <w:rsid w:val="DFED1F23"/>
    <w:rsid w:val="DFF58B09"/>
    <w:rsid w:val="DFF6FD56"/>
    <w:rsid w:val="DFF730AA"/>
    <w:rsid w:val="DFF7CAD6"/>
    <w:rsid w:val="DFFF4901"/>
    <w:rsid w:val="E1FA8D41"/>
    <w:rsid w:val="E27669CD"/>
    <w:rsid w:val="E2CF4652"/>
    <w:rsid w:val="E3170555"/>
    <w:rsid w:val="E33580EC"/>
    <w:rsid w:val="E33F516D"/>
    <w:rsid w:val="E37FA07E"/>
    <w:rsid w:val="E3F3B785"/>
    <w:rsid w:val="E59DB7C4"/>
    <w:rsid w:val="E5EBC38B"/>
    <w:rsid w:val="E5FE7FEE"/>
    <w:rsid w:val="E62AD849"/>
    <w:rsid w:val="E66ADD6E"/>
    <w:rsid w:val="E6FC616B"/>
    <w:rsid w:val="E76DF7DF"/>
    <w:rsid w:val="E7D5394D"/>
    <w:rsid w:val="E7DBA409"/>
    <w:rsid w:val="E7E77BC6"/>
    <w:rsid w:val="E7F61C58"/>
    <w:rsid w:val="E7FB7467"/>
    <w:rsid w:val="E7FF86C9"/>
    <w:rsid w:val="E7FFC653"/>
    <w:rsid w:val="E873B750"/>
    <w:rsid w:val="E97F39A7"/>
    <w:rsid w:val="EA774EA1"/>
    <w:rsid w:val="EB7B8418"/>
    <w:rsid w:val="EBA665A2"/>
    <w:rsid w:val="EBBC6DC6"/>
    <w:rsid w:val="EBDFC782"/>
    <w:rsid w:val="EBEE1AC3"/>
    <w:rsid w:val="EBF35916"/>
    <w:rsid w:val="EBF4462A"/>
    <w:rsid w:val="EBFEA096"/>
    <w:rsid w:val="ED5F739E"/>
    <w:rsid w:val="EDBEC9C9"/>
    <w:rsid w:val="EDF585C2"/>
    <w:rsid w:val="EDFCD018"/>
    <w:rsid w:val="EDFF5CC5"/>
    <w:rsid w:val="EE5F6F2D"/>
    <w:rsid w:val="EE778874"/>
    <w:rsid w:val="EEBDEDFF"/>
    <w:rsid w:val="EEED8552"/>
    <w:rsid w:val="EEFE56BB"/>
    <w:rsid w:val="EEFF7B90"/>
    <w:rsid w:val="EEFFD8F5"/>
    <w:rsid w:val="EF3D0EA7"/>
    <w:rsid w:val="EF4E352F"/>
    <w:rsid w:val="EF5BCD06"/>
    <w:rsid w:val="EF77D76E"/>
    <w:rsid w:val="EF7DD0E0"/>
    <w:rsid w:val="EF7F55F8"/>
    <w:rsid w:val="EF8ACE8D"/>
    <w:rsid w:val="EF9F811B"/>
    <w:rsid w:val="EFBDFA98"/>
    <w:rsid w:val="EFC75A1B"/>
    <w:rsid w:val="EFDF4A02"/>
    <w:rsid w:val="EFEB1279"/>
    <w:rsid w:val="EFEED2D4"/>
    <w:rsid w:val="EFEF0D69"/>
    <w:rsid w:val="EFF1F61D"/>
    <w:rsid w:val="EFF54288"/>
    <w:rsid w:val="EFF732F9"/>
    <w:rsid w:val="EFFF46C0"/>
    <w:rsid w:val="F1F59A85"/>
    <w:rsid w:val="F1FB2E25"/>
    <w:rsid w:val="F22D12D7"/>
    <w:rsid w:val="F2F57FE7"/>
    <w:rsid w:val="F34E3AE8"/>
    <w:rsid w:val="F3FF143F"/>
    <w:rsid w:val="F47FBE0D"/>
    <w:rsid w:val="F4F7C3D8"/>
    <w:rsid w:val="F55D6FAA"/>
    <w:rsid w:val="F55E1D6E"/>
    <w:rsid w:val="F57D3018"/>
    <w:rsid w:val="F5D6A5B9"/>
    <w:rsid w:val="F5EE813F"/>
    <w:rsid w:val="F5F7B097"/>
    <w:rsid w:val="F5FFEA7B"/>
    <w:rsid w:val="F6271F3F"/>
    <w:rsid w:val="F62D1482"/>
    <w:rsid w:val="F632161B"/>
    <w:rsid w:val="F69F57CA"/>
    <w:rsid w:val="F6B386A9"/>
    <w:rsid w:val="F6EC6C43"/>
    <w:rsid w:val="F6F5F8F7"/>
    <w:rsid w:val="F6FB7E06"/>
    <w:rsid w:val="F6FFFC11"/>
    <w:rsid w:val="F73F8F99"/>
    <w:rsid w:val="F75BAF2F"/>
    <w:rsid w:val="F76BD518"/>
    <w:rsid w:val="F77735B6"/>
    <w:rsid w:val="F77D12E5"/>
    <w:rsid w:val="F77E034A"/>
    <w:rsid w:val="F77E2889"/>
    <w:rsid w:val="F77F18AC"/>
    <w:rsid w:val="F77F1D75"/>
    <w:rsid w:val="F77FA3D9"/>
    <w:rsid w:val="F79A2CBE"/>
    <w:rsid w:val="F79E38E5"/>
    <w:rsid w:val="F7A635B7"/>
    <w:rsid w:val="F7BF1D12"/>
    <w:rsid w:val="F7BFE5B7"/>
    <w:rsid w:val="F7BFEE76"/>
    <w:rsid w:val="F7DFF23A"/>
    <w:rsid w:val="F7EC9CA5"/>
    <w:rsid w:val="F7EF0D4D"/>
    <w:rsid w:val="F7F33B46"/>
    <w:rsid w:val="F7F7463B"/>
    <w:rsid w:val="F7FE8552"/>
    <w:rsid w:val="F8ED8838"/>
    <w:rsid w:val="F8FF70FC"/>
    <w:rsid w:val="F947D572"/>
    <w:rsid w:val="F96F410B"/>
    <w:rsid w:val="F9DB9C8F"/>
    <w:rsid w:val="F9E6BD20"/>
    <w:rsid w:val="F9ED9FFF"/>
    <w:rsid w:val="F9EFA4CD"/>
    <w:rsid w:val="F9FD7E02"/>
    <w:rsid w:val="FA2B904F"/>
    <w:rsid w:val="FA6B3BF8"/>
    <w:rsid w:val="FA7F731E"/>
    <w:rsid w:val="FAF251A5"/>
    <w:rsid w:val="FAF7C242"/>
    <w:rsid w:val="FAFA6856"/>
    <w:rsid w:val="FAFD81DB"/>
    <w:rsid w:val="FAFF9022"/>
    <w:rsid w:val="FB3F4556"/>
    <w:rsid w:val="FB5CF4C5"/>
    <w:rsid w:val="FB617DE4"/>
    <w:rsid w:val="FB6F7827"/>
    <w:rsid w:val="FB7E0EFB"/>
    <w:rsid w:val="FB7FA555"/>
    <w:rsid w:val="FB8E1DFD"/>
    <w:rsid w:val="FB8F9738"/>
    <w:rsid w:val="FBA55BBF"/>
    <w:rsid w:val="FBACD5A6"/>
    <w:rsid w:val="FBDDCC03"/>
    <w:rsid w:val="FBDF03AA"/>
    <w:rsid w:val="FBE714EC"/>
    <w:rsid w:val="FBEF3D66"/>
    <w:rsid w:val="FBF0F1D2"/>
    <w:rsid w:val="FBF830B2"/>
    <w:rsid w:val="FBFB8601"/>
    <w:rsid w:val="FBFBDACE"/>
    <w:rsid w:val="FBFCADD1"/>
    <w:rsid w:val="FBFF9959"/>
    <w:rsid w:val="FBFFEAA8"/>
    <w:rsid w:val="FC67C031"/>
    <w:rsid w:val="FC7E42DF"/>
    <w:rsid w:val="FCBD716A"/>
    <w:rsid w:val="FCBFF98C"/>
    <w:rsid w:val="FCE75B00"/>
    <w:rsid w:val="FCEE3E59"/>
    <w:rsid w:val="FCEF6DCD"/>
    <w:rsid w:val="FCF4EF0E"/>
    <w:rsid w:val="FD3FD10A"/>
    <w:rsid w:val="FD6F8C92"/>
    <w:rsid w:val="FDA7D5D9"/>
    <w:rsid w:val="FDAD71EE"/>
    <w:rsid w:val="FDBFE50F"/>
    <w:rsid w:val="FDD58DA5"/>
    <w:rsid w:val="FDDB24F5"/>
    <w:rsid w:val="FDEB5ED2"/>
    <w:rsid w:val="FDEE1830"/>
    <w:rsid w:val="FDF71479"/>
    <w:rsid w:val="FDF770B9"/>
    <w:rsid w:val="FDF83456"/>
    <w:rsid w:val="FDFBC3F6"/>
    <w:rsid w:val="FDFD6EA2"/>
    <w:rsid w:val="FDFE90A9"/>
    <w:rsid w:val="FE3D2D3B"/>
    <w:rsid w:val="FE3F7156"/>
    <w:rsid w:val="FE4DFC18"/>
    <w:rsid w:val="FE7778B1"/>
    <w:rsid w:val="FE7BD1BE"/>
    <w:rsid w:val="FE7D7A81"/>
    <w:rsid w:val="FEAB20B1"/>
    <w:rsid w:val="FEAF1BA4"/>
    <w:rsid w:val="FEBB0C68"/>
    <w:rsid w:val="FEBB5FDA"/>
    <w:rsid w:val="FEBE2056"/>
    <w:rsid w:val="FEBF9D34"/>
    <w:rsid w:val="FED597CC"/>
    <w:rsid w:val="FEDB7C5F"/>
    <w:rsid w:val="FEF22395"/>
    <w:rsid w:val="FEF716C6"/>
    <w:rsid w:val="FEFB659D"/>
    <w:rsid w:val="FEFB8A58"/>
    <w:rsid w:val="FEFDA6C8"/>
    <w:rsid w:val="FEFF6C3B"/>
    <w:rsid w:val="FEFF6ED0"/>
    <w:rsid w:val="FEFF9FAE"/>
    <w:rsid w:val="FEFFE670"/>
    <w:rsid w:val="FF074358"/>
    <w:rsid w:val="FF2DA9E6"/>
    <w:rsid w:val="FF57D324"/>
    <w:rsid w:val="FF5C9DC0"/>
    <w:rsid w:val="FF72997E"/>
    <w:rsid w:val="FF7A4084"/>
    <w:rsid w:val="FF7D6A85"/>
    <w:rsid w:val="FF7E668F"/>
    <w:rsid w:val="FF7F36E5"/>
    <w:rsid w:val="FF7FD3F3"/>
    <w:rsid w:val="FF931FD4"/>
    <w:rsid w:val="FF99E117"/>
    <w:rsid w:val="FF9D049A"/>
    <w:rsid w:val="FFA7E2CA"/>
    <w:rsid w:val="FFAFE9CD"/>
    <w:rsid w:val="FFB1BBAE"/>
    <w:rsid w:val="FFBB85AD"/>
    <w:rsid w:val="FFBB865F"/>
    <w:rsid w:val="FFBF1077"/>
    <w:rsid w:val="FFBF49A4"/>
    <w:rsid w:val="FFBF6724"/>
    <w:rsid w:val="FFBFAF99"/>
    <w:rsid w:val="FFBFF80A"/>
    <w:rsid w:val="FFCB969F"/>
    <w:rsid w:val="FFCE70D1"/>
    <w:rsid w:val="FFD1894F"/>
    <w:rsid w:val="FFDDA626"/>
    <w:rsid w:val="FFDE6648"/>
    <w:rsid w:val="FFDECBFE"/>
    <w:rsid w:val="FFDF51EE"/>
    <w:rsid w:val="FFE5A968"/>
    <w:rsid w:val="FFE602E1"/>
    <w:rsid w:val="FFE63FED"/>
    <w:rsid w:val="FFE7D044"/>
    <w:rsid w:val="FFE999AF"/>
    <w:rsid w:val="FFEDCDAF"/>
    <w:rsid w:val="FFEF42E4"/>
    <w:rsid w:val="FFF719CA"/>
    <w:rsid w:val="FFF77635"/>
    <w:rsid w:val="FFF779F2"/>
    <w:rsid w:val="FFF7B867"/>
    <w:rsid w:val="FFF7F867"/>
    <w:rsid w:val="FFFA272D"/>
    <w:rsid w:val="FFFB3226"/>
    <w:rsid w:val="FFFBB78E"/>
    <w:rsid w:val="FFFC5716"/>
    <w:rsid w:val="FFFD13C2"/>
    <w:rsid w:val="FFFE6398"/>
    <w:rsid w:val="FFFED662"/>
    <w:rsid w:val="FFFEE703"/>
    <w:rsid w:val="FFFEEB39"/>
    <w:rsid w:val="FFFF3558"/>
    <w:rsid w:val="FFFF8559"/>
    <w:rsid w:val="FFFFBCA5"/>
    <w:rsid w:val="FFFFB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15"/>
    <w:unhideWhenUsed/>
    <w:qFormat/>
    <w:uiPriority w:val="99"/>
    <w:pPr>
      <w:tabs>
        <w:tab w:val="center" w:pos="4153"/>
        <w:tab w:val="right" w:pos="8306"/>
      </w:tabs>
      <w:snapToGrid w:val="0"/>
      <w:jc w:val="left"/>
    </w:pPr>
    <w:rPr>
      <w:sz w:val="18"/>
      <w:szCs w:val="18"/>
    </w:rPr>
  </w:style>
  <w:style w:type="paragraph" w:styleId="3">
    <w:name w:val="Normal Indent"/>
    <w:basedOn w:val="1"/>
    <w:autoRedefine/>
    <w:qFormat/>
    <w:uiPriority w:val="0"/>
    <w:pPr>
      <w:ind w:firstLine="420" w:firstLineChars="200"/>
    </w:pPr>
  </w:style>
  <w:style w:type="paragraph" w:styleId="4">
    <w:name w:val="Body Text"/>
    <w:basedOn w:val="1"/>
    <w:link w:val="17"/>
    <w:autoRedefine/>
    <w:qFormat/>
    <w:uiPriority w:val="0"/>
    <w:rPr>
      <w:rFonts w:ascii="Times New Roman" w:hAnsi="Times New Roman" w:eastAsia="文星仿宋" w:cs="Times New Roman"/>
      <w:sz w:val="32"/>
      <w:szCs w:val="24"/>
    </w:rPr>
  </w:style>
  <w:style w:type="paragraph" w:styleId="5">
    <w:name w:val="Balloon Text"/>
    <w:basedOn w:val="1"/>
    <w:link w:val="16"/>
    <w:autoRedefine/>
    <w:semiHidden/>
    <w:unhideWhenUsed/>
    <w:qFormat/>
    <w:uiPriority w:val="99"/>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jc w:val="left"/>
    </w:pPr>
    <w:rPr>
      <w:rFonts w:ascii="宋体" w:hAnsi="宋体" w:eastAsia="宋体" w:cs="宋体"/>
      <w:kern w:val="0"/>
      <w:sz w:val="24"/>
      <w:szCs w:val="24"/>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semiHidden/>
    <w:unhideWhenUsed/>
    <w:qFormat/>
    <w:uiPriority w:val="0"/>
  </w:style>
  <w:style w:type="character" w:styleId="12">
    <w:name w:val="Hyperlink"/>
    <w:basedOn w:val="10"/>
    <w:autoRedefine/>
    <w:qFormat/>
    <w:uiPriority w:val="0"/>
    <w:rPr>
      <w:color w:val="0000FF"/>
      <w:u w:val="single"/>
    </w:rPr>
  </w:style>
  <w:style w:type="paragraph" w:customStyle="1" w:styleId="13">
    <w:name w:val="正文2"/>
    <w:next w:val="1"/>
    <w:autoRedefine/>
    <w:qFormat/>
    <w:uiPriority w:val="0"/>
    <w:pPr>
      <w:widowControl w:val="0"/>
      <w:jc w:val="both"/>
    </w:pPr>
    <w:rPr>
      <w:rFonts w:ascii="仿宋_GB2312" w:eastAsia="仿宋_GB2312" w:hAnsiTheme="minorHAnsi" w:cstheme="minorBidi"/>
      <w:kern w:val="2"/>
      <w:sz w:val="32"/>
      <w:lang w:val="en-US" w:eastAsia="zh-CN" w:bidi="ar-SA"/>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2"/>
    <w:autoRedefine/>
    <w:qFormat/>
    <w:uiPriority w:val="99"/>
    <w:rPr>
      <w:sz w:val="18"/>
      <w:szCs w:val="18"/>
    </w:rPr>
  </w:style>
  <w:style w:type="character" w:customStyle="1" w:styleId="16">
    <w:name w:val="批注框文本 字符"/>
    <w:basedOn w:val="10"/>
    <w:link w:val="5"/>
    <w:autoRedefine/>
    <w:semiHidden/>
    <w:qFormat/>
    <w:uiPriority w:val="99"/>
    <w:rPr>
      <w:sz w:val="18"/>
      <w:szCs w:val="18"/>
    </w:rPr>
  </w:style>
  <w:style w:type="character" w:customStyle="1" w:styleId="17">
    <w:name w:val="正文文本 字符"/>
    <w:basedOn w:val="10"/>
    <w:link w:val="4"/>
    <w:autoRedefine/>
    <w:qFormat/>
    <w:uiPriority w:val="0"/>
    <w:rPr>
      <w:rFonts w:ascii="Times New Roman" w:hAnsi="Times New Roman" w:eastAsia="文星仿宋" w:cs="Times New Roman"/>
      <w:sz w:val="32"/>
      <w:szCs w:val="24"/>
    </w:rPr>
  </w:style>
  <w:style w:type="table" w:customStyle="1" w:styleId="18">
    <w:name w:val="网格型1"/>
    <w:basedOn w:val="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632</Words>
  <Characters>3607</Characters>
  <Lines>30</Lines>
  <Paragraphs>8</Paragraphs>
  <TotalTime>24</TotalTime>
  <ScaleCrop>false</ScaleCrop>
  <LinksUpToDate>false</LinksUpToDate>
  <CharactersWithSpaces>4231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2022-11-21T20:03:00Z</dcterms:created>
  <dc:creator>Plum美砸</dc:creator>
  <cp:lastModifiedBy>记得</cp:lastModifiedBy>
  <cp:lastPrinted>2024-01-30T01:50:00Z</cp:lastPrinted>
  <dcterms:modified xsi:type="dcterms:W3CDTF">2024-01-31T00:46:55Z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FFC3AA2D5D2A435AB08CC9F9E93E9C74</vt:lpwstr>
  </property>
</Properties>
</file>