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90" w:rsidRPr="00E955EF" w:rsidRDefault="002A0F90" w:rsidP="002A0F9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955EF"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天津市关于加强动物诊疗管理的若干规定</w:t>
      </w:r>
    </w:p>
    <w:p w:rsidR="002A0F90" w:rsidRPr="008F5641" w:rsidRDefault="002A0F90" w:rsidP="002A0F9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F5641">
        <w:rPr>
          <w:rFonts w:ascii="方正小标宋简体" w:eastAsia="方正小标宋简体" w:hAnsi="方正小标宋简体" w:cs="方正小标宋简体"/>
          <w:sz w:val="44"/>
          <w:szCs w:val="44"/>
        </w:rPr>
        <w:t>（征求意见稿）</w:t>
      </w:r>
    </w:p>
    <w:p w:rsidR="002A0F90" w:rsidRDefault="002A0F90" w:rsidP="002A0F90">
      <w:pPr>
        <w:jc w:val="center"/>
        <w:rPr>
          <w:rFonts w:ascii="方正小标宋简体" w:eastAsia="方正小标宋简体"/>
          <w:sz w:val="32"/>
          <w:szCs w:val="32"/>
        </w:rPr>
      </w:pPr>
    </w:p>
    <w:p w:rsidR="002A0F90" w:rsidRPr="004E7E5F" w:rsidRDefault="002A0F90" w:rsidP="002A0F90">
      <w:pPr>
        <w:spacing w:line="560" w:lineRule="exact"/>
        <w:ind w:firstLine="561"/>
        <w:rPr>
          <w:rFonts w:ascii="Times New Roman" w:eastAsia="仿宋_GB2312" w:hAnsi="Times New Roman" w:cs="Times New Roman"/>
          <w:sz w:val="32"/>
          <w:szCs w:val="32"/>
        </w:rPr>
      </w:pPr>
      <w:r w:rsidRPr="004E7E5F">
        <w:rPr>
          <w:rFonts w:ascii="Times New Roman" w:eastAsia="仿宋_GB2312" w:hAnsi="Times New Roman" w:cs="Times New Roman"/>
          <w:sz w:val="32"/>
          <w:szCs w:val="32"/>
        </w:rPr>
        <w:t>第一条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4E7E5F">
        <w:rPr>
          <w:rFonts w:ascii="Times New Roman" w:eastAsia="仿宋_GB2312" w:hAnsi="Times New Roman" w:cs="Times New Roman"/>
          <w:sz w:val="32"/>
          <w:szCs w:val="32"/>
        </w:rPr>
        <w:t>为了加强对本市动物诊疗活动的管理，规范动物诊疗机构</w:t>
      </w:r>
      <w:r w:rsidRPr="004E7E5F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4E7E5F">
        <w:rPr>
          <w:rFonts w:ascii="Times New Roman" w:eastAsia="仿宋_GB2312" w:hAnsi="Times New Roman" w:cs="Times New Roman"/>
          <w:sz w:val="32"/>
          <w:szCs w:val="32"/>
        </w:rPr>
        <w:t>诊疗</w:t>
      </w:r>
      <w:r w:rsidRPr="004E7E5F">
        <w:rPr>
          <w:rFonts w:ascii="Times New Roman" w:eastAsia="仿宋_GB2312" w:hAnsi="Times New Roman" w:cs="Times New Roman" w:hint="eastAsia"/>
          <w:sz w:val="32"/>
          <w:szCs w:val="32"/>
        </w:rPr>
        <w:t>行为</w:t>
      </w:r>
      <w:r w:rsidRPr="004E7E5F">
        <w:rPr>
          <w:rFonts w:ascii="Times New Roman" w:eastAsia="仿宋_GB2312" w:hAnsi="Times New Roman" w:cs="Times New Roman"/>
          <w:sz w:val="32"/>
          <w:szCs w:val="32"/>
        </w:rPr>
        <w:t>，促进动物诊疗行业健康发展，保障公共卫生安全，根据《中华人民共和国动物防疫法》和农业</w:t>
      </w:r>
      <w:r w:rsidRPr="004E7E5F">
        <w:rPr>
          <w:rFonts w:ascii="Times New Roman" w:eastAsia="仿宋_GB2312" w:hAnsi="Times New Roman" w:cs="Times New Roman" w:hint="eastAsia"/>
          <w:sz w:val="32"/>
          <w:szCs w:val="32"/>
        </w:rPr>
        <w:t>农村</w:t>
      </w:r>
      <w:r w:rsidRPr="004E7E5F">
        <w:rPr>
          <w:rFonts w:ascii="Times New Roman" w:eastAsia="仿宋_GB2312" w:hAnsi="Times New Roman" w:cs="Times New Roman"/>
          <w:sz w:val="32"/>
          <w:szCs w:val="32"/>
        </w:rPr>
        <w:t>部《动物诊疗机构管理办法》</w:t>
      </w:r>
      <w:r w:rsidRPr="00A97C8C">
        <w:rPr>
          <w:rFonts w:ascii="Times New Roman" w:eastAsia="仿宋_GB2312" w:hAnsi="Times New Roman" w:cs="Times New Roman" w:hint="eastAsia"/>
          <w:sz w:val="32"/>
          <w:szCs w:val="32"/>
        </w:rPr>
        <w:t>《执业兽医和乡村兽医管理办法》</w:t>
      </w:r>
      <w:r w:rsidRPr="004E7E5F">
        <w:rPr>
          <w:rFonts w:ascii="Times New Roman" w:eastAsia="仿宋_GB2312" w:hAnsi="Times New Roman" w:cs="Times New Roman"/>
          <w:sz w:val="32"/>
          <w:szCs w:val="32"/>
        </w:rPr>
        <w:t>，结合本市实际，制定本规定。</w:t>
      </w:r>
    </w:p>
    <w:p w:rsidR="002A0F90" w:rsidRPr="004E7E5F" w:rsidRDefault="002A0F90" w:rsidP="002A0F90">
      <w:pPr>
        <w:spacing w:line="560" w:lineRule="exact"/>
        <w:ind w:firstLine="561"/>
        <w:rPr>
          <w:rFonts w:ascii="Times New Roman" w:eastAsia="仿宋_GB2312" w:hAnsi="Times New Roman" w:cs="Times New Roman"/>
          <w:sz w:val="32"/>
          <w:szCs w:val="32"/>
        </w:rPr>
      </w:pPr>
      <w:r w:rsidRPr="004E7E5F">
        <w:rPr>
          <w:rFonts w:ascii="Times New Roman" w:eastAsia="仿宋_GB2312" w:hAnsi="Times New Roman" w:cs="Times New Roman"/>
          <w:sz w:val="32"/>
          <w:szCs w:val="32"/>
        </w:rPr>
        <w:t>第二条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E7E5F">
        <w:rPr>
          <w:rFonts w:ascii="Times New Roman" w:eastAsia="仿宋_GB2312" w:hAnsi="Times New Roman" w:cs="Times New Roman"/>
          <w:sz w:val="32"/>
          <w:szCs w:val="32"/>
        </w:rPr>
        <w:t>在本市范围内从事动物诊疗活动以及实施动物诊疗机构审批，应当遵守本规定。</w:t>
      </w:r>
    </w:p>
    <w:p w:rsidR="002A0F90" w:rsidRPr="00B36089" w:rsidRDefault="002A0F90" w:rsidP="002A0F90">
      <w:pPr>
        <w:spacing w:line="560" w:lineRule="exact"/>
        <w:ind w:firstLine="560"/>
        <w:rPr>
          <w:rFonts w:ascii="Times New Roman" w:eastAsia="仿宋_GB2312" w:hAnsi="Times New Roman" w:cs="Times New Roman"/>
          <w:sz w:val="32"/>
          <w:szCs w:val="32"/>
        </w:rPr>
      </w:pPr>
      <w:r w:rsidRPr="00B36089">
        <w:rPr>
          <w:rFonts w:ascii="Times New Roman" w:eastAsia="仿宋_GB2312" w:hAnsi="Times New Roman" w:cs="Times New Roman"/>
          <w:sz w:val="32"/>
          <w:szCs w:val="32"/>
        </w:rPr>
        <w:t>第三条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申请设立动物诊疗机构并从事动物颅腔、胸腔和腹腔手术的，应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当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具备农业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农村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部《动物诊疗机构管理办法》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规定条件，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并具体达到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下列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2A0F90" w:rsidRPr="00B36089" w:rsidRDefault="002A0F90" w:rsidP="002A0F90">
      <w:pPr>
        <w:spacing w:line="560" w:lineRule="exact"/>
        <w:ind w:firstLine="560"/>
        <w:rPr>
          <w:rFonts w:ascii="Times New Roman" w:eastAsia="仿宋_GB2312" w:hAnsi="Times New Roman" w:cs="Times New Roman"/>
          <w:sz w:val="32"/>
          <w:szCs w:val="32"/>
        </w:rPr>
      </w:pPr>
      <w:r w:rsidRPr="00B36089">
        <w:rPr>
          <w:rFonts w:ascii="Times New Roman" w:eastAsia="仿宋_GB2312" w:hAnsi="Times New Roman" w:cs="Times New Roman"/>
          <w:sz w:val="32"/>
          <w:szCs w:val="32"/>
        </w:rPr>
        <w:t>（一）诊疗场所使用面积应当不小于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平方米"/>
        </w:smartTagPr>
        <w:r w:rsidRPr="00B36089">
          <w:rPr>
            <w:rFonts w:ascii="Times New Roman" w:eastAsia="仿宋_GB2312" w:hAnsi="Times New Roman" w:cs="Times New Roman"/>
            <w:sz w:val="32"/>
            <w:szCs w:val="32"/>
          </w:rPr>
          <w:t>150</w:t>
        </w:r>
        <w:r w:rsidRPr="00B36089">
          <w:rPr>
            <w:rFonts w:ascii="Times New Roman" w:eastAsia="仿宋_GB2312" w:hAnsi="Times New Roman" w:cs="Times New Roman"/>
            <w:sz w:val="32"/>
            <w:szCs w:val="32"/>
          </w:rPr>
          <w:t>平方米</w:t>
        </w:r>
      </w:smartTag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2A0F90" w:rsidRPr="00B36089" w:rsidRDefault="002A0F90" w:rsidP="002A0F90">
      <w:pPr>
        <w:spacing w:line="560" w:lineRule="exact"/>
        <w:ind w:firstLine="560"/>
        <w:rPr>
          <w:rFonts w:ascii="Times New Roman" w:eastAsia="仿宋_GB2312" w:hAnsi="Times New Roman" w:cs="Times New Roman"/>
          <w:sz w:val="32"/>
          <w:szCs w:val="32"/>
        </w:rPr>
      </w:pPr>
      <w:r w:rsidRPr="00B36089">
        <w:rPr>
          <w:rFonts w:ascii="Times New Roman" w:eastAsia="仿宋_GB2312" w:hAnsi="Times New Roman" w:cs="Times New Roman"/>
          <w:sz w:val="32"/>
          <w:szCs w:val="32"/>
        </w:rPr>
        <w:t>（二）设有候诊（分诊）、诊疗、隔离、手术、化验、药房以及仪器（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X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光、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B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超等）检查等功能区（室）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各功能区（室）应布局合理，有适当的物理隔离，并设置提示标识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隔离室、化验室、手术室和仪器检查室应当独立设置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2A0F90" w:rsidRPr="00B36089" w:rsidRDefault="002A0F90" w:rsidP="002A0F9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6089">
        <w:rPr>
          <w:rFonts w:ascii="Times New Roman" w:eastAsia="仿宋_GB2312" w:hAnsi="Times New Roman" w:cs="Times New Roman"/>
          <w:sz w:val="32"/>
          <w:szCs w:val="32"/>
        </w:rPr>
        <w:t>（三）具备下列器械设备：</w:t>
      </w:r>
    </w:p>
    <w:p w:rsidR="002A0F90" w:rsidRPr="00B36089" w:rsidRDefault="002A0F90" w:rsidP="002A0F9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听诊器、体温计、血压计以及进行口腔、眼睛、耳道、鼻腔和咽喉检查的临床检查设备及其辅助设备；</w:t>
      </w:r>
    </w:p>
    <w:p w:rsidR="002A0F90" w:rsidRPr="00B36089" w:rsidRDefault="002A0F90" w:rsidP="002A0F9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治疗台（架）、输液架、体重秤以及进行外伤处理、感染处理、投（给）药、给饲、给氧、导尿、通便、保定和防伤害的临床治疗设备及其辅助设备；</w:t>
      </w:r>
    </w:p>
    <w:p w:rsidR="002A0F90" w:rsidRPr="00B36089" w:rsidRDefault="002A0F90" w:rsidP="002A0F9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3.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紫外线消毒灯、高压灭菌设备、喷雾消毒器和医疗废弃物收集、暂存设备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2A0F90" w:rsidRPr="00B36089" w:rsidRDefault="002A0F90" w:rsidP="002A0F9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手术床、无影灯、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心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肺功能监测仪以及与实施颅腔、胸腔、腹腔等手术相适应的麻醉、镇静、通道打开、止血和缝合器械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2A0F90" w:rsidRPr="00B36089" w:rsidRDefault="002A0F90" w:rsidP="002A0F9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电冰箱、药品柜（架）、天秤等药房设备；</w:t>
      </w:r>
    </w:p>
    <w:p w:rsidR="002A0F90" w:rsidRPr="00B36089" w:rsidRDefault="002A0F90" w:rsidP="002A0F9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显微镜、血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细胞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分析仪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血液生化分析仪、尿检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仪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等实验室检验设备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2A0F90" w:rsidRPr="00B36089" w:rsidRDefault="002A0F90" w:rsidP="002A0F9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B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超仪和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X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光机。</w:t>
      </w:r>
    </w:p>
    <w:p w:rsidR="002A0F90" w:rsidRPr="00B36089" w:rsidRDefault="002A0F90" w:rsidP="002A0F90">
      <w:pPr>
        <w:spacing w:line="560" w:lineRule="exact"/>
        <w:ind w:firstLine="560"/>
        <w:rPr>
          <w:rFonts w:ascii="Times New Roman" w:eastAsia="仿宋_GB2312" w:hAnsi="Times New Roman" w:cs="Times New Roman"/>
          <w:sz w:val="32"/>
          <w:szCs w:val="32"/>
        </w:rPr>
      </w:pPr>
      <w:r w:rsidRPr="00B36089">
        <w:rPr>
          <w:rFonts w:ascii="Times New Roman" w:eastAsia="仿宋_GB2312" w:hAnsi="Times New Roman" w:cs="Times New Roman"/>
          <w:sz w:val="32"/>
          <w:szCs w:val="32"/>
        </w:rPr>
        <w:t>第四条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申请设立动物诊疗机构不从事动物颅腔、胸腔和腹腔手术的，应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当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具备农业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农村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部《动物诊疗机构管理办法》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规定条件，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并具体达到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下列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2A0F90" w:rsidRPr="00B36089" w:rsidRDefault="002A0F90" w:rsidP="002A0F90">
      <w:pPr>
        <w:spacing w:line="560" w:lineRule="exact"/>
        <w:ind w:firstLine="561"/>
        <w:rPr>
          <w:rFonts w:ascii="Times New Roman" w:eastAsia="仿宋_GB2312" w:hAnsi="Times New Roman" w:cs="Times New Roman"/>
          <w:sz w:val="32"/>
          <w:szCs w:val="32"/>
        </w:rPr>
      </w:pPr>
      <w:r w:rsidRPr="00B36089">
        <w:rPr>
          <w:rFonts w:ascii="Times New Roman" w:eastAsia="仿宋_GB2312" w:hAnsi="Times New Roman" w:cs="Times New Roman"/>
          <w:sz w:val="32"/>
          <w:szCs w:val="32"/>
        </w:rPr>
        <w:t>（一）诊疗场所使用面积应当不小于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80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平方米；</w:t>
      </w:r>
    </w:p>
    <w:p w:rsidR="002A0F90" w:rsidRPr="00B36089" w:rsidRDefault="002A0F90" w:rsidP="002A0F90">
      <w:pPr>
        <w:ind w:firstLine="560"/>
        <w:rPr>
          <w:rFonts w:ascii="Times New Roman" w:eastAsia="仿宋_GB2312" w:hAnsi="Times New Roman" w:cs="Times New Roman"/>
          <w:sz w:val="32"/>
          <w:szCs w:val="32"/>
        </w:rPr>
      </w:pPr>
      <w:r w:rsidRPr="00B36089">
        <w:rPr>
          <w:rFonts w:ascii="Times New Roman" w:eastAsia="仿宋_GB2312" w:hAnsi="Times New Roman" w:cs="Times New Roman"/>
          <w:sz w:val="32"/>
          <w:szCs w:val="32"/>
        </w:rPr>
        <w:t>（二）设有诊疗室、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隔离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室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手术室、药房及化验区，各室（区）应当布局合理，设置提示标识；手术室应当独立设置。</w:t>
      </w:r>
    </w:p>
    <w:p w:rsidR="002A0F90" w:rsidRPr="00B36089" w:rsidRDefault="002A0F90" w:rsidP="002A0F9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6089">
        <w:rPr>
          <w:rFonts w:ascii="Times New Roman" w:eastAsia="仿宋_GB2312" w:hAnsi="Times New Roman" w:cs="Times New Roman"/>
          <w:sz w:val="32"/>
          <w:szCs w:val="32"/>
        </w:rPr>
        <w:t>（三）具备下列器械设备：</w:t>
      </w:r>
    </w:p>
    <w:p w:rsidR="002A0F90" w:rsidRPr="00B36089" w:rsidRDefault="002A0F90" w:rsidP="002A0F90">
      <w:pPr>
        <w:ind w:firstLine="540"/>
        <w:rPr>
          <w:rFonts w:ascii="Times New Roman" w:eastAsia="仿宋_GB2312" w:hAnsi="Times New Roman" w:cs="Times New Roman"/>
          <w:sz w:val="32"/>
          <w:szCs w:val="32"/>
        </w:rPr>
      </w:pP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听诊器、体温计、血压计以及进行口腔、眼睛、耳道、鼻腔、咽喉检查的临床检查设备及其辅助设备；</w:t>
      </w:r>
    </w:p>
    <w:p w:rsidR="002A0F90" w:rsidRPr="00B36089" w:rsidRDefault="002A0F90" w:rsidP="002A0F90">
      <w:pPr>
        <w:ind w:firstLine="540"/>
        <w:rPr>
          <w:rFonts w:ascii="Times New Roman" w:eastAsia="仿宋_GB2312" w:hAnsi="Times New Roman" w:cs="Times New Roman"/>
          <w:sz w:val="32"/>
          <w:szCs w:val="32"/>
        </w:rPr>
      </w:pP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治疗台（架）、输液架、体重秤以及进行外伤处理、感染处理、投（给）药、给饲、供氧、导尿、通便、保定和防伤害的临床治疗设备及其辅助设备；</w:t>
      </w:r>
    </w:p>
    <w:p w:rsidR="002A0F90" w:rsidRPr="00B36089" w:rsidRDefault="002A0F90" w:rsidP="002A0F90">
      <w:pPr>
        <w:ind w:firstLine="540"/>
        <w:rPr>
          <w:rFonts w:ascii="Times New Roman" w:eastAsia="仿宋_GB2312" w:hAnsi="Times New Roman" w:cs="Times New Roman"/>
          <w:sz w:val="32"/>
          <w:szCs w:val="32"/>
        </w:rPr>
      </w:pP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紫外线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消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毒灯、高压灭菌设备、喷雾消毒器和医疗废弃物收集、暂存设备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2A0F90" w:rsidRPr="00B36089" w:rsidRDefault="002A0F90" w:rsidP="002A0F90">
      <w:pPr>
        <w:ind w:firstLine="540"/>
        <w:rPr>
          <w:rFonts w:ascii="Times New Roman" w:eastAsia="仿宋_GB2312" w:hAnsi="Times New Roman" w:cs="Times New Roman"/>
          <w:sz w:val="32"/>
          <w:szCs w:val="32"/>
        </w:rPr>
      </w:pP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电冰箱、药品柜（架）、天秤等药房设备；</w:t>
      </w:r>
    </w:p>
    <w:p w:rsidR="002A0F90" w:rsidRPr="00B36089" w:rsidRDefault="002A0F90" w:rsidP="002A0F90">
      <w:pPr>
        <w:ind w:firstLine="540"/>
        <w:rPr>
          <w:rFonts w:ascii="Times New Roman" w:eastAsia="仿宋_GB2312" w:hAnsi="Times New Roman" w:cs="Times New Roman"/>
          <w:sz w:val="32"/>
          <w:szCs w:val="32"/>
        </w:rPr>
      </w:pP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5.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进行血液、粪便、尿液常规检验的实验室检验设备</w:t>
      </w: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2A0F90" w:rsidRPr="00B36089" w:rsidRDefault="002A0F90" w:rsidP="002A0F90">
      <w:pPr>
        <w:ind w:firstLine="540"/>
        <w:rPr>
          <w:rFonts w:ascii="Times New Roman" w:eastAsia="仿宋_GB2312" w:hAnsi="Times New Roman" w:cs="Times New Roman"/>
          <w:sz w:val="32"/>
          <w:szCs w:val="32"/>
        </w:rPr>
      </w:pPr>
      <w:r w:rsidRPr="00B36089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B36089">
        <w:rPr>
          <w:rFonts w:ascii="Times New Roman" w:eastAsia="仿宋_GB2312" w:hAnsi="Times New Roman" w:cs="Times New Roman"/>
          <w:sz w:val="32"/>
          <w:szCs w:val="32"/>
        </w:rPr>
        <w:t>实施通道打开、止血和缝合等手术操作的手术器械。</w:t>
      </w:r>
    </w:p>
    <w:p w:rsidR="002A0F90" w:rsidRPr="00B36089" w:rsidRDefault="002A0F90" w:rsidP="002A0F90">
      <w:pPr>
        <w:spacing w:line="560" w:lineRule="exact"/>
        <w:ind w:firstLine="561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3608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第五条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B36089">
        <w:rPr>
          <w:rFonts w:ascii="Times New Roman" w:eastAsia="仿宋_GB2312" w:hAnsi="Times New Roman" w:cs="Times New Roman"/>
          <w:color w:val="000000"/>
          <w:sz w:val="32"/>
          <w:szCs w:val="32"/>
        </w:rPr>
        <w:t>安装和使用</w:t>
      </w:r>
      <w:r w:rsidRPr="00B36089">
        <w:rPr>
          <w:rFonts w:ascii="Times New Roman" w:eastAsia="仿宋_GB2312" w:hAnsi="Times New Roman" w:cs="Times New Roman"/>
          <w:color w:val="000000"/>
          <w:sz w:val="32"/>
          <w:szCs w:val="32"/>
        </w:rPr>
        <w:t>X</w:t>
      </w:r>
      <w:r w:rsidRPr="00B36089">
        <w:rPr>
          <w:rFonts w:ascii="Times New Roman" w:eastAsia="仿宋_GB2312" w:hAnsi="Times New Roman" w:cs="Times New Roman"/>
          <w:color w:val="000000"/>
          <w:sz w:val="32"/>
          <w:szCs w:val="32"/>
        </w:rPr>
        <w:t>光机的动物诊疗机构，应</w:t>
      </w:r>
      <w:r w:rsidRPr="00B3608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符合</w:t>
      </w:r>
      <w:r w:rsidRPr="00B36089">
        <w:rPr>
          <w:rFonts w:ascii="Times New Roman" w:eastAsia="仿宋_GB2312" w:hAnsi="Times New Roman" w:cs="Times New Roman"/>
          <w:color w:val="000000"/>
          <w:sz w:val="32"/>
          <w:szCs w:val="32"/>
        </w:rPr>
        <w:t>国务院《放射性同位素与放射线装置安全和防护条例》的规定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，并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经生态环境主管部门批准</w:t>
      </w:r>
      <w:r w:rsidRPr="00B36089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2A0F90" w:rsidRPr="00420CDE" w:rsidRDefault="002A0F90" w:rsidP="002A0F90">
      <w:pPr>
        <w:spacing w:line="560" w:lineRule="exact"/>
        <w:ind w:firstLine="561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36089">
        <w:rPr>
          <w:rFonts w:ascii="Times New Roman" w:eastAsia="仿宋_GB2312" w:hAnsi="Times New Roman" w:cs="Times New Roman"/>
          <w:color w:val="000000"/>
          <w:sz w:val="32"/>
          <w:szCs w:val="32"/>
        </w:rPr>
        <w:t>第六条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420CDE">
        <w:rPr>
          <w:rFonts w:ascii="Times New Roman" w:eastAsia="仿宋_GB2312" w:hAnsi="Times New Roman" w:cs="Times New Roman"/>
          <w:color w:val="000000"/>
          <w:sz w:val="32"/>
          <w:szCs w:val="32"/>
        </w:rPr>
        <w:t>动物诊疗机构从事动物颅腔、胸腔和腹腔手术的，应当具备</w:t>
      </w:r>
      <w:r w:rsidRPr="00420CDE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420CDE">
        <w:rPr>
          <w:rFonts w:ascii="Times New Roman" w:eastAsia="仿宋_GB2312" w:hAnsi="Times New Roman" w:cs="Times New Roman"/>
          <w:color w:val="000000"/>
          <w:sz w:val="32"/>
          <w:szCs w:val="32"/>
        </w:rPr>
        <w:t>名以上执业兽医师；其它动物诊疗机构应当具备</w:t>
      </w:r>
      <w:r w:rsidRPr="00420CDE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420CDE">
        <w:rPr>
          <w:rFonts w:ascii="Times New Roman" w:eastAsia="仿宋_GB2312" w:hAnsi="Times New Roman" w:cs="Times New Roman"/>
          <w:color w:val="000000"/>
          <w:sz w:val="32"/>
          <w:szCs w:val="32"/>
        </w:rPr>
        <w:t>名以上执业兽医师。</w:t>
      </w:r>
    </w:p>
    <w:p w:rsidR="002A0F90" w:rsidRPr="00AB43DA" w:rsidRDefault="002A0F90" w:rsidP="002A0F9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20CDE">
        <w:rPr>
          <w:rFonts w:ascii="Times New Roman" w:eastAsia="仿宋_GB2312" w:hAnsi="Times New Roman" w:cs="Times New Roman"/>
          <w:color w:val="000000"/>
          <w:sz w:val="32"/>
          <w:szCs w:val="32"/>
        </w:rPr>
        <w:t>第七条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AB43DA">
        <w:rPr>
          <w:rFonts w:ascii="Times New Roman" w:eastAsia="仿宋_GB2312" w:hAnsi="Times New Roman" w:cs="Times New Roman"/>
          <w:sz w:val="32"/>
          <w:szCs w:val="32"/>
        </w:rPr>
        <w:t>动物诊疗机构从事动物诊疗活动的执业兽医应当按照农业</w:t>
      </w:r>
      <w:r w:rsidRPr="00AB43DA">
        <w:rPr>
          <w:rFonts w:ascii="Times New Roman" w:eastAsia="仿宋_GB2312" w:hAnsi="Times New Roman" w:cs="Times New Roman" w:hint="eastAsia"/>
          <w:sz w:val="32"/>
          <w:szCs w:val="32"/>
        </w:rPr>
        <w:t>农村</w:t>
      </w:r>
      <w:r w:rsidRPr="00AB43DA">
        <w:rPr>
          <w:rFonts w:ascii="Times New Roman" w:eastAsia="仿宋_GB2312" w:hAnsi="Times New Roman" w:cs="Times New Roman"/>
          <w:sz w:val="32"/>
          <w:szCs w:val="32"/>
        </w:rPr>
        <w:t>部《执业兽医</w:t>
      </w:r>
      <w:r w:rsidRPr="00AB43DA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AB43DA">
        <w:rPr>
          <w:rFonts w:ascii="Times New Roman" w:eastAsia="仿宋_GB2312" w:hAnsi="Times New Roman" w:cs="Times New Roman"/>
          <w:sz w:val="32"/>
          <w:szCs w:val="32"/>
        </w:rPr>
        <w:t>乡村兽医管理办法》的规定向</w:t>
      </w:r>
      <w:r w:rsidRPr="00AB43DA">
        <w:rPr>
          <w:rFonts w:ascii="Times New Roman" w:eastAsia="仿宋_GB2312" w:hAnsi="Times New Roman" w:cs="Times New Roman" w:hint="eastAsia"/>
          <w:sz w:val="32"/>
          <w:szCs w:val="32"/>
        </w:rPr>
        <w:t>动物诊疗</w:t>
      </w:r>
      <w:r w:rsidRPr="00AB43DA">
        <w:rPr>
          <w:rFonts w:ascii="Times New Roman" w:eastAsia="仿宋_GB2312" w:hAnsi="Times New Roman" w:cs="Times New Roman"/>
          <w:sz w:val="32"/>
          <w:szCs w:val="32"/>
        </w:rPr>
        <w:t>机构所在地备案</w:t>
      </w:r>
      <w:r w:rsidRPr="00AB43DA">
        <w:rPr>
          <w:rFonts w:ascii="Times New Roman" w:eastAsia="仿宋_GB2312" w:hAnsi="Times New Roman" w:cs="Times New Roman" w:hint="eastAsia"/>
          <w:sz w:val="32"/>
          <w:szCs w:val="32"/>
        </w:rPr>
        <w:t>机关</w:t>
      </w:r>
      <w:r w:rsidRPr="00AB43DA">
        <w:rPr>
          <w:rFonts w:ascii="Times New Roman" w:eastAsia="仿宋_GB2312" w:hAnsi="Times New Roman" w:cs="Times New Roman"/>
          <w:sz w:val="32"/>
          <w:szCs w:val="32"/>
        </w:rPr>
        <w:t>备案</w:t>
      </w:r>
      <w:r w:rsidRPr="00AB43D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A0F90" w:rsidRPr="00AB43DA" w:rsidRDefault="002A0F90" w:rsidP="002A0F9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B43DA">
        <w:rPr>
          <w:rFonts w:ascii="Times New Roman" w:eastAsia="仿宋_GB2312" w:hAnsi="Times New Roman" w:cs="Times New Roman"/>
          <w:sz w:val="32"/>
          <w:szCs w:val="32"/>
        </w:rPr>
        <w:t>第八条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动物诊疗机构对诊疗活动中产生的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诊</w:t>
      </w:r>
      <w:r w:rsidRPr="00AB43DA">
        <w:rPr>
          <w:rFonts w:ascii="Times New Roman" w:eastAsia="仿宋_GB2312" w:hAnsi="Times New Roman" w:cs="Times New Roman"/>
          <w:sz w:val="32"/>
          <w:szCs w:val="32"/>
        </w:rPr>
        <w:t>疗废弃物，应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参照</w:t>
      </w:r>
      <w:r w:rsidRPr="00AB43DA">
        <w:rPr>
          <w:rFonts w:ascii="Times New Roman" w:eastAsia="仿宋_GB2312" w:hAnsi="Times New Roman" w:cs="Times New Roman"/>
          <w:sz w:val="32"/>
          <w:szCs w:val="32"/>
        </w:rPr>
        <w:t>《医疗废物管理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条例</w:t>
      </w:r>
      <w:r w:rsidRPr="00AB43DA">
        <w:rPr>
          <w:rFonts w:ascii="Times New Roman" w:eastAsia="仿宋_GB2312" w:hAnsi="Times New Roman" w:cs="Times New Roman"/>
          <w:sz w:val="32"/>
          <w:szCs w:val="32"/>
        </w:rPr>
        <w:t>》的规定，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做好</w:t>
      </w:r>
      <w:r>
        <w:rPr>
          <w:rFonts w:ascii="Times New Roman" w:eastAsia="仿宋_GB2312" w:hAnsi="Times New Roman" w:cs="Times New Roman"/>
          <w:sz w:val="32"/>
          <w:szCs w:val="32"/>
        </w:rPr>
        <w:t>收集、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隔离</w:t>
      </w:r>
      <w:r>
        <w:rPr>
          <w:rFonts w:ascii="Times New Roman" w:eastAsia="仿宋_GB2312" w:hAnsi="Times New Roman" w:cs="Times New Roman"/>
          <w:sz w:val="32"/>
          <w:szCs w:val="32"/>
        </w:rPr>
        <w:t>、消毒、转运和处置</w:t>
      </w:r>
      <w:r w:rsidRPr="00AB43D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A0F90" w:rsidRPr="00AB43DA" w:rsidRDefault="002A0F90" w:rsidP="002A0F9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B43DA">
        <w:rPr>
          <w:rFonts w:ascii="Times New Roman" w:eastAsia="仿宋_GB2312" w:hAnsi="Times New Roman" w:cs="Times New Roman"/>
          <w:sz w:val="32"/>
          <w:szCs w:val="32"/>
        </w:rPr>
        <w:t>第九条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AB43DA">
        <w:rPr>
          <w:rFonts w:ascii="仿宋_GB2312" w:eastAsia="仿宋_GB2312" w:hAnsi="Times New Roman" w:cs="Times New Roman"/>
          <w:sz w:val="32"/>
          <w:szCs w:val="32"/>
        </w:rPr>
        <w:t>动物诊疗机构在诊疗活动中应履行告知义务。实施手术治疗和对病危动物进行抢救性治疗，应当告知动物疾病状况及风险，并</w:t>
      </w:r>
      <w:r w:rsidRPr="00AB43DA">
        <w:rPr>
          <w:rFonts w:ascii="仿宋_GB2312" w:eastAsia="仿宋_GB2312" w:hAnsi="Times New Roman" w:cs="Times New Roman" w:hint="eastAsia"/>
          <w:sz w:val="32"/>
          <w:szCs w:val="32"/>
        </w:rPr>
        <w:t>让</w:t>
      </w:r>
      <w:r w:rsidRPr="00AB43DA">
        <w:rPr>
          <w:rFonts w:ascii="仿宋_GB2312" w:eastAsia="仿宋_GB2312" w:hAnsi="Times New Roman" w:cs="Times New Roman"/>
          <w:sz w:val="32"/>
          <w:szCs w:val="32"/>
        </w:rPr>
        <w:t>动物主人</w:t>
      </w:r>
      <w:r w:rsidRPr="00AB43DA">
        <w:rPr>
          <w:rFonts w:ascii="仿宋_GB2312" w:eastAsia="仿宋_GB2312" w:hAnsi="Times New Roman" w:cs="Times New Roman" w:hint="eastAsia"/>
          <w:sz w:val="32"/>
          <w:szCs w:val="32"/>
        </w:rPr>
        <w:t>签收</w:t>
      </w:r>
      <w:r w:rsidRPr="00AB43DA">
        <w:rPr>
          <w:rFonts w:ascii="仿宋_GB2312" w:eastAsia="仿宋_GB2312" w:hAnsi="Times New Roman" w:cs="Times New Roman"/>
          <w:sz w:val="32"/>
          <w:szCs w:val="32"/>
        </w:rPr>
        <w:t>相关告知书</w:t>
      </w:r>
      <w:r w:rsidRPr="00AB43DA">
        <w:rPr>
          <w:rFonts w:ascii="仿宋_GB2312" w:eastAsia="仿宋_GB2312" w:hAnsi="Times New Roman" w:cs="Times New Roman" w:hint="eastAsia"/>
          <w:sz w:val="32"/>
          <w:szCs w:val="32"/>
        </w:rPr>
        <w:t>或通知书</w:t>
      </w:r>
      <w:r w:rsidRPr="00AB43DA">
        <w:rPr>
          <w:rFonts w:ascii="仿宋_GB2312" w:eastAsia="仿宋_GB2312" w:hAnsi="Times New Roman" w:cs="Times New Roman"/>
          <w:sz w:val="32"/>
          <w:szCs w:val="32"/>
        </w:rPr>
        <w:t>，与动物主人达成一致意见。</w:t>
      </w:r>
    </w:p>
    <w:p w:rsidR="002A0F90" w:rsidRDefault="002A0F90" w:rsidP="002A0F9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B43DA">
        <w:rPr>
          <w:rFonts w:ascii="Times New Roman" w:eastAsia="仿宋_GB2312" w:hAnsi="Times New Roman" w:cs="Times New Roman"/>
          <w:sz w:val="32"/>
          <w:szCs w:val="32"/>
        </w:rPr>
        <w:t>第十条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AB43DA">
        <w:rPr>
          <w:rFonts w:ascii="仿宋_GB2312" w:eastAsia="仿宋_GB2312" w:hAnsi="Calibri" w:cs="Times New Roman"/>
          <w:sz w:val="32"/>
          <w:szCs w:val="32"/>
        </w:rPr>
        <w:t>动物诊疗</w:t>
      </w:r>
      <w:r w:rsidRPr="00AB43DA">
        <w:rPr>
          <w:rFonts w:ascii="仿宋_GB2312" w:eastAsia="仿宋_GB2312" w:hAnsi="Calibri" w:cs="Times New Roman" w:hint="eastAsia"/>
          <w:sz w:val="32"/>
          <w:szCs w:val="32"/>
        </w:rPr>
        <w:t>机构</w:t>
      </w:r>
      <w:r w:rsidRPr="00AB43DA">
        <w:rPr>
          <w:rFonts w:ascii="仿宋_GB2312" w:eastAsia="仿宋_GB2312" w:hAnsi="Calibri" w:cs="Times New Roman"/>
          <w:sz w:val="32"/>
          <w:szCs w:val="32"/>
        </w:rPr>
        <w:t>应</w:t>
      </w:r>
      <w:r w:rsidRPr="00AB43DA">
        <w:rPr>
          <w:rFonts w:ascii="仿宋_GB2312" w:eastAsia="仿宋_GB2312" w:hAnsi="Calibri" w:cs="Times New Roman" w:hint="eastAsia"/>
          <w:sz w:val="32"/>
          <w:szCs w:val="32"/>
        </w:rPr>
        <w:t>当</w:t>
      </w:r>
      <w:r w:rsidRPr="00AB43DA">
        <w:rPr>
          <w:rFonts w:ascii="仿宋_GB2312" w:eastAsia="仿宋_GB2312" w:hAnsi="Calibri" w:cs="Times New Roman"/>
          <w:sz w:val="32"/>
          <w:szCs w:val="32"/>
        </w:rPr>
        <w:t>于</w:t>
      </w:r>
      <w:r w:rsidRPr="00AB43DA">
        <w:rPr>
          <w:rFonts w:ascii="仿宋_GB2312" w:eastAsia="仿宋_GB2312" w:hAnsi="Calibri" w:cs="Times New Roman"/>
          <w:color w:val="000000"/>
          <w:sz w:val="32"/>
          <w:szCs w:val="32"/>
        </w:rPr>
        <w:t>每年3月底前将上年度动物诊疗情况向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所在地的</w:t>
      </w:r>
      <w:r w:rsidRPr="00AB43DA">
        <w:rPr>
          <w:rFonts w:ascii="仿宋_GB2312" w:eastAsia="仿宋_GB2312" w:hAnsi="Calibri" w:cs="Times New Roman"/>
          <w:color w:val="000000"/>
          <w:sz w:val="32"/>
          <w:szCs w:val="32"/>
        </w:rPr>
        <w:t>农业农村主管部门报告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，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>市中心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城区</w:t>
      </w:r>
      <w:r w:rsidR="00C27181" w:rsidRPr="00C27181">
        <w:rPr>
          <w:rFonts w:ascii="仿宋_GB2312" w:eastAsia="仿宋_GB2312" w:hAnsi="Calibri" w:cs="Times New Roman" w:hint="eastAsia"/>
          <w:color w:val="000000"/>
          <w:sz w:val="32"/>
          <w:szCs w:val="32"/>
        </w:rPr>
        <w:t>（市内六区）</w:t>
      </w:r>
      <w:bookmarkStart w:id="0" w:name="_GoBack"/>
      <w:bookmarkEnd w:id="0"/>
      <w:r>
        <w:rPr>
          <w:rFonts w:ascii="仿宋_GB2312" w:eastAsia="仿宋_GB2312" w:hAnsi="Calibri" w:cs="Times New Roman"/>
          <w:color w:val="000000"/>
          <w:sz w:val="32"/>
          <w:szCs w:val="32"/>
        </w:rPr>
        <w:t>的动物诊疗机构向市农业农村</w:t>
      </w:r>
      <w:r w:rsidRPr="00AB43DA">
        <w:rPr>
          <w:rFonts w:ascii="仿宋_GB2312" w:eastAsia="仿宋_GB2312" w:hAnsi="Calibri" w:cs="Times New Roman"/>
          <w:color w:val="000000"/>
          <w:sz w:val="32"/>
          <w:szCs w:val="32"/>
        </w:rPr>
        <w:t>主管部门报告</w:t>
      </w:r>
      <w:r w:rsidRPr="00AB43DA">
        <w:rPr>
          <w:rFonts w:ascii="仿宋_GB2312" w:eastAsia="仿宋_GB2312" w:hAnsi="Calibri" w:cs="Times New Roman" w:hint="eastAsia"/>
          <w:color w:val="000000"/>
          <w:sz w:val="32"/>
          <w:szCs w:val="32"/>
        </w:rPr>
        <w:t>。</w:t>
      </w:r>
    </w:p>
    <w:p w:rsidR="002A0F90" w:rsidRPr="00782385" w:rsidRDefault="002A0F90" w:rsidP="002A0F9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B43DA">
        <w:rPr>
          <w:rFonts w:ascii="仿宋_GB2312" w:eastAsia="仿宋_GB2312" w:hAnsi="Calibri" w:cs="Times New Roman" w:hint="eastAsia"/>
          <w:sz w:val="32"/>
          <w:szCs w:val="32"/>
        </w:rPr>
        <w:t>第十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 w:rsidRPr="00AB43DA">
        <w:rPr>
          <w:rFonts w:ascii="仿宋_GB2312" w:eastAsia="仿宋_GB2312" w:hAnsi="Calibri" w:cs="Times New Roman" w:hint="eastAsia"/>
          <w:sz w:val="32"/>
          <w:szCs w:val="32"/>
        </w:rPr>
        <w:t>条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AB43DA">
        <w:rPr>
          <w:rFonts w:ascii="仿宋_GB2312" w:eastAsia="仿宋_GB2312" w:hAnsi="Calibri" w:cs="Times New Roman"/>
          <w:sz w:val="32"/>
          <w:szCs w:val="32"/>
        </w:rPr>
        <w:t>本</w:t>
      </w:r>
      <w:r w:rsidRPr="00AB43DA">
        <w:rPr>
          <w:rFonts w:ascii="仿宋_GB2312" w:eastAsia="仿宋_GB2312" w:hAnsi="Calibri" w:cs="Times New Roman" w:hint="eastAsia"/>
          <w:sz w:val="32"/>
          <w:szCs w:val="32"/>
        </w:rPr>
        <w:t>规定</w:t>
      </w:r>
      <w:r w:rsidRPr="00AB43DA">
        <w:rPr>
          <w:rFonts w:ascii="仿宋_GB2312" w:eastAsia="仿宋_GB2312" w:hAnsi="Calibri" w:cs="Times New Roman"/>
          <w:sz w:val="32"/>
          <w:szCs w:val="32"/>
        </w:rPr>
        <w:t>自</w:t>
      </w:r>
      <w:r>
        <w:rPr>
          <w:rFonts w:ascii="仿宋_GB2312" w:eastAsia="仿宋_GB2312" w:hAnsi="Calibri" w:cs="Times New Roman" w:hint="eastAsia"/>
          <w:sz w:val="32"/>
          <w:szCs w:val="32"/>
        </w:rPr>
        <w:t>2024</w:t>
      </w:r>
      <w:r w:rsidRPr="00AB43DA">
        <w:rPr>
          <w:rFonts w:ascii="仿宋_GB2312" w:eastAsia="仿宋_GB2312" w:hAnsi="Calibri" w:cs="Times New Roman"/>
          <w:sz w:val="32"/>
          <w:szCs w:val="32"/>
        </w:rPr>
        <w:t xml:space="preserve"> 年</w:t>
      </w:r>
      <w:r w:rsidRPr="008F5641">
        <w:rPr>
          <w:rFonts w:ascii="仿宋_GB2312" w:eastAsia="仿宋_GB2312" w:hAnsi="宋体"/>
          <w:sz w:val="32"/>
          <w:szCs w:val="32"/>
        </w:rPr>
        <w:t>*</w:t>
      </w:r>
      <w:r w:rsidRPr="00AB43DA">
        <w:rPr>
          <w:rFonts w:ascii="仿宋_GB2312" w:eastAsia="仿宋_GB2312" w:hAnsi="Calibri" w:cs="Times New Roman"/>
          <w:sz w:val="32"/>
          <w:szCs w:val="32"/>
        </w:rPr>
        <w:t xml:space="preserve"> 月</w:t>
      </w:r>
      <w:r w:rsidRPr="008F5641">
        <w:rPr>
          <w:rFonts w:ascii="仿宋_GB2312" w:eastAsia="仿宋_GB2312" w:hAnsi="宋体"/>
          <w:sz w:val="32"/>
          <w:szCs w:val="32"/>
        </w:rPr>
        <w:t>**</w:t>
      </w:r>
      <w:r w:rsidRPr="00AB43DA">
        <w:rPr>
          <w:rFonts w:ascii="仿宋_GB2312" w:eastAsia="仿宋_GB2312" w:hAnsi="Calibri" w:cs="Times New Roman"/>
          <w:sz w:val="32"/>
          <w:szCs w:val="32"/>
        </w:rPr>
        <w:t xml:space="preserve"> 日起施行，有效期至</w:t>
      </w:r>
      <w:r>
        <w:rPr>
          <w:rFonts w:ascii="仿宋_GB2312" w:eastAsia="仿宋_GB2312" w:hAnsi="Calibri" w:cs="Times New Roman" w:hint="eastAsia"/>
          <w:sz w:val="32"/>
          <w:szCs w:val="32"/>
        </w:rPr>
        <w:t>2029</w:t>
      </w:r>
      <w:r w:rsidRPr="00AB43DA">
        <w:rPr>
          <w:rFonts w:ascii="仿宋_GB2312" w:eastAsia="仿宋_GB2312" w:hAnsi="Calibri" w:cs="Times New Roman"/>
          <w:sz w:val="32"/>
          <w:szCs w:val="32"/>
        </w:rPr>
        <w:t xml:space="preserve"> 年 </w:t>
      </w:r>
      <w:r w:rsidRPr="008F5641">
        <w:rPr>
          <w:rFonts w:ascii="仿宋_GB2312" w:eastAsia="仿宋_GB2312" w:hAnsi="宋体"/>
          <w:sz w:val="32"/>
          <w:szCs w:val="32"/>
        </w:rPr>
        <w:t>*</w:t>
      </w:r>
      <w:r w:rsidRPr="00AB43DA">
        <w:rPr>
          <w:rFonts w:ascii="仿宋_GB2312" w:eastAsia="仿宋_GB2312" w:hAnsi="Calibri" w:cs="Times New Roman"/>
          <w:sz w:val="32"/>
          <w:szCs w:val="32"/>
        </w:rPr>
        <w:t>月</w:t>
      </w:r>
      <w:r w:rsidRPr="008F5641">
        <w:rPr>
          <w:rFonts w:ascii="仿宋_GB2312" w:eastAsia="仿宋_GB2312" w:hAnsi="宋体"/>
          <w:sz w:val="32"/>
          <w:szCs w:val="32"/>
        </w:rPr>
        <w:t>**</w:t>
      </w:r>
      <w:r w:rsidRPr="00AB43DA">
        <w:rPr>
          <w:rFonts w:ascii="仿宋_GB2312" w:eastAsia="仿宋_GB2312" w:hAnsi="Calibri" w:cs="Times New Roman"/>
          <w:sz w:val="32"/>
          <w:szCs w:val="32"/>
        </w:rPr>
        <w:t>日。</w:t>
      </w:r>
    </w:p>
    <w:p w:rsidR="0096448D" w:rsidRPr="002A0F90" w:rsidRDefault="0096448D"/>
    <w:sectPr w:rsidR="0096448D" w:rsidRPr="002A0F90" w:rsidSect="002A0F9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14B" w:rsidRDefault="00CF514B" w:rsidP="00C27181">
      <w:r>
        <w:separator/>
      </w:r>
    </w:p>
  </w:endnote>
  <w:endnote w:type="continuationSeparator" w:id="0">
    <w:p w:rsidR="00CF514B" w:rsidRDefault="00CF514B" w:rsidP="00C2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微软雅黑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14B" w:rsidRDefault="00CF514B" w:rsidP="00C27181">
      <w:r>
        <w:separator/>
      </w:r>
    </w:p>
  </w:footnote>
  <w:footnote w:type="continuationSeparator" w:id="0">
    <w:p w:rsidR="00CF514B" w:rsidRDefault="00CF514B" w:rsidP="00C2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90"/>
    <w:rsid w:val="002A0F90"/>
    <w:rsid w:val="0096448D"/>
    <w:rsid w:val="00C27181"/>
    <w:rsid w:val="00C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D58A44-FB88-4A00-BB26-7FE4707A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71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7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1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1300</Characters>
  <Application>Microsoft Office Word</Application>
  <DocSecurity>0</DocSecurity>
  <Lines>10</Lines>
  <Paragraphs>3</Paragraphs>
  <ScaleCrop>false</ScaleCrop>
  <Company>P R C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2023-12-13T10:35:00Z</dcterms:created>
  <dcterms:modified xsi:type="dcterms:W3CDTF">2023-12-14T00:48:00Z</dcterms:modified>
</cp:coreProperties>
</file>