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品种简介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审定编号</w:t>
      </w:r>
      <w:r>
        <w:rPr>
          <w:rFonts w:ascii="Times New Roman" w:hAnsi="Times New Roman" w:eastAsia="仿宋_GB2312" w:cs="Times New Roman"/>
          <w:sz w:val="32"/>
          <w:szCs w:val="32"/>
        </w:rPr>
        <w:t>：津审麦2023000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hAnsi="Times New Roman" w:eastAsia="仿宋_GB2312" w:cs="Times New Roman"/>
          <w:sz w:val="32"/>
          <w:szCs w:val="32"/>
        </w:rPr>
        <w:t>津强14号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hAnsi="Times New Roman" w:eastAsia="仿宋_GB2312" w:cs="Times New Roman"/>
          <w:sz w:val="32"/>
          <w:szCs w:val="32"/>
        </w:rPr>
        <w:t>天津市农作物研究所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hAnsi="Times New Roman" w:eastAsia="仿宋_GB2312" w:cs="Times New Roman"/>
          <w:sz w:val="32"/>
          <w:szCs w:val="32"/>
        </w:rPr>
        <w:t>天津市农作物研究所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S10YF4-600/ S11鉴103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春性，生育期107天，比对照津强5号晚一天。幼苗半匍匐，株高83.6厘米，穗呈方型，长芒、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</w:t>
      </w:r>
      <w:r>
        <w:rPr>
          <w:rFonts w:ascii="Times New Roman" w:hAnsi="Times New Roman" w:eastAsia="仿宋_GB2312" w:cs="Times New Roman"/>
          <w:sz w:val="32"/>
          <w:szCs w:val="32"/>
        </w:rPr>
        <w:t>壳、粒红色，硬质，籽粒较饱满。平均亩穗数41.6万，穗粒数28.7粒，千粒重45.9克，容重796.8克/升。抗病鉴定结果：2020年度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抗白粉病，慢锈叶锈病，慢锈条锈病；2021年度，中抗白粉病，中感叶锈病，慢锈条锈病。品质分析结果：2020年度，粗蛋白质含量（干基）15.68%，湿面筋含量33.4%，吸水率63.3毫升/百克，面团稳定时间13.3分钟，最大拉伸阻力Rm.E.U.457，拉伸面积111平方厘米，符合强筋标准；2021年度，粗蛋白质含量（干基）15.2%，湿面筋含量31.4%，吸水率64.1毫升/百克，面团稳定时18.4分钟，最大拉伸阻力Rm.E.U. 715，拉伸面积158平方厘米，符合强筋标准。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2020年度区域试验，平均亩产466.8千克，比对照津强5号增产9.9%，增产点率100%。2021年度区域试验，平均亩产472.5千克，比对照津强5号增产3.5%，增产点率100%。2021年度生产试验，平均亩产445.3千克，比对照津强5号增产5.3%，增产点率100%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1.冬前精细整地，施足底肥，浇足封冻水；2.开春顶凌播种，播深3-5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厘米</w:t>
      </w:r>
      <w:r>
        <w:rPr>
          <w:rFonts w:ascii="Times New Roman" w:hAnsi="Times New Roman" w:eastAsia="仿宋_GB2312" w:cs="Times New Roman"/>
          <w:sz w:val="32"/>
          <w:szCs w:val="32"/>
        </w:rPr>
        <w:t>，播后及时镇压；3.基本苗40-45万株/亩；4.三叶一心浇第一水，拔节期浇第二水，随水追施尿素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灌浆期以控为主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尽量少浇水或不浇水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以防止倒伏和贪青晚熟；5.及时防治病虫草害。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该品种符合天津市小麦品种审定标准，通过审定。适宜天津市作春小麦种植。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hAnsi="Times New Roman" w:eastAsia="仿宋_GB2312" w:cs="Times New Roman"/>
          <w:sz w:val="32"/>
          <w:szCs w:val="32"/>
        </w:rPr>
        <w:t>津审麦20230002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hAnsi="Times New Roman" w:eastAsia="仿宋_GB2312" w:cs="Times New Roman"/>
          <w:sz w:val="32"/>
          <w:szCs w:val="32"/>
        </w:rPr>
        <w:t>津强16号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hAnsi="Times New Roman" w:eastAsia="仿宋_GB2312" w:cs="Times New Roman"/>
          <w:sz w:val="32"/>
          <w:szCs w:val="32"/>
        </w:rPr>
        <w:t>天津市农作物研究所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hAnsi="Times New Roman" w:eastAsia="仿宋_GB2312" w:cs="Times New Roman"/>
          <w:sz w:val="32"/>
          <w:szCs w:val="32"/>
        </w:rPr>
        <w:t>天津市农作物研究所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品种来源： </w:t>
      </w:r>
      <w:r>
        <w:rPr>
          <w:rFonts w:ascii="Times New Roman" w:hAnsi="Times New Roman" w:eastAsia="仿宋_GB2312" w:cs="Times New Roman"/>
          <w:sz w:val="32"/>
          <w:szCs w:val="32"/>
        </w:rPr>
        <w:t>S13鉴1/ S11元宁-38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春性，生育期107天，比对照津强5号晚一天。幼苗半匍匐，株高76.7厘米，穗呈方型，长芒、红壳、粒红色，硬质，籽粒较饱满。平均亩穗数40.9万，穗粒数34.4粒，千粒重42.1克，容重782.1克/升。抗病鉴定结果：2020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高感白粉病，高感叶锈病，慢锈条锈病；2021年度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高感白粉病，中感叶锈病，中抗条锈病。品质分析结果：2020年度，粗蛋白质含量（干基）14.29%，湿面筋含量28.9%，吸水率62.2毫升/百克，面团稳定时间25.1分钟，最大拉伸阻力Rm.E.U. 683，拉伸面积152平方厘米，符合中强筋标准；2021年度，粗蛋白质含量（干基）14. 2%，湿面筋含量28.8%，吸水率61.9毫升/百克，面团稳定时28.5分钟，最大拉伸阻力Rm.E.U. 688，拉伸面积149平方厘米，符合中强筋标准。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2020年度区域试验，平均亩产436.9千克，比对照津强5号增产2.9%，增产点率80%。2021年度区域试验，平均亩产479.5千克，比对照津强5号增产5.1%，增产点率100%。2021年度生产试验，平均亩产444.6千克，比对照津强5号增产5.1%，增产点率100%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1.冬前精细整地，施足底肥，浇足封冻水；2.开春顶凌播种，播深3-5厘米，播后及时镇压；3.基本苗40-45万株/亩；4.三叶一心浇第一水，拔节期浇第二水，随水追施尿素；灌浆期以控为主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尽量少浇水或不浇水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以防止倒伏和贪青晚熟；5.及时防治病虫草害。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该品种符合天津市小麦品种审定标准，通过审定。适宜天津市作春小麦种植。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ascii="Times New Roman" w:hAnsi="Times New Roman" w:eastAsia="仿宋_GB2312" w:cs="Times New Roman"/>
          <w:sz w:val="32"/>
          <w:szCs w:val="32"/>
        </w:rPr>
        <w:t>津审麦20230003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hAnsi="Times New Roman" w:eastAsia="仿宋_GB2312" w:cs="Times New Roman"/>
          <w:sz w:val="32"/>
          <w:szCs w:val="32"/>
        </w:rPr>
        <w:t>济麦70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hAnsi="Times New Roman" w:eastAsia="仿宋_GB2312" w:cs="Times New Roman"/>
          <w:sz w:val="32"/>
          <w:szCs w:val="32"/>
        </w:rPr>
        <w:t>山东鲁研农业良种有限公司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山东省农业科学院作物研究所 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hAnsi="Times New Roman" w:eastAsia="仿宋_GB2312" w:cs="Times New Roman"/>
          <w:sz w:val="32"/>
          <w:szCs w:val="32"/>
        </w:rPr>
        <w:t>常规品种，（161/W6039）/良星66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冬性，生育期239天，比对照津农6号晚一天。幼苗半匍匐，株高67.3厘米，穗呈方型，长芒、白壳、粒白色，硬质，籽粒较饱满。平均亩穗数41.4万，穗粒数33.1粒，千粒重46.2克，容重784.5克/升。抗寒结果：2020-2021年度，死茎率6.8%；2021-2022年度，死茎率0%。抗病鉴定结果：2020-2021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感白粉病，高抗叶锈病，中抗条锈病；2021-2022年度，中感白粉病，中抗叶锈病，中抗条锈病。品质分析结果：2020-2021年度，粗蛋白质含量（干基）14.4%，湿面筋含量32.6%，吸水率62.2毫升/百克，面团稳定时间3.4分钟，最大拉伸阻力Rm.E.U. 188，拉伸面积43平方厘米，符合中筋标准；2021-2022年度，粗蛋白质含量（干基）14.2%，湿面筋含量32.0%，吸水率62.6毫升/百克，面团稳定时4.0分钟，最大拉伸阻力Rm.E.U.236，拉伸面积50平方厘米，符合中筋标准。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2020-2021年度区域试验，平均亩产531.8千克，比对照津农6号增产5.8%，增产点率100%。2021-2022年度区域试验，平均亩产590.8千克，比对照津农6号增产6.3%，增产点率80%。2021-2022年度生产试验，平均亩产607.8千克，比对照津农6号增产11.6%，增产点率100%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适宜播期10月中上旬，播深3-5厘米。浇足冬水，返青划锄、镇压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拔节期亩追施尿素15-20千克，同时浇足水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挑旗至灌浆酌情追肥浇水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及时防治病虫害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适时收获。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该品种符合天津市小麦品种审定标准，通过审定。适宜天津市作冬小麦种植。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津审</w:t>
      </w:r>
      <w:r>
        <w:rPr>
          <w:rFonts w:ascii="Times New Roman" w:hAnsi="Times New Roman" w:eastAsia="仿宋_GB2312" w:cs="Times New Roman"/>
          <w:sz w:val="32"/>
          <w:szCs w:val="32"/>
        </w:rPr>
        <w:t>麦20230004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hAnsi="Times New Roman" w:eastAsia="仿宋_GB2312" w:cs="Times New Roman"/>
          <w:sz w:val="32"/>
          <w:szCs w:val="32"/>
        </w:rPr>
        <w:t>津麦0118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hAnsi="Times New Roman" w:eastAsia="仿宋_GB2312" w:cs="Times New Roman"/>
          <w:sz w:val="32"/>
          <w:szCs w:val="32"/>
        </w:rPr>
        <w:t>天津蓟县康恩伟泰种子有限公司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hAnsi="Times New Roman" w:eastAsia="仿宋_GB2312" w:cs="Times New Roman"/>
          <w:sz w:val="32"/>
          <w:szCs w:val="32"/>
        </w:rPr>
        <w:t>天津蓟县康恩伟泰种子有限公司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hAnsi="Times New Roman" w:eastAsia="仿宋_GB2312" w:cs="Times New Roman"/>
          <w:sz w:val="32"/>
          <w:szCs w:val="32"/>
        </w:rPr>
        <w:t>农大211/新麦9号//良星99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冬性，生育期238天，与对照津农6号相同。幼苗半匍匐，株高83.6厘米，穗呈方型，长芒、白壳、粒白色，硬质，籽粒较饱满。平均亩穗数42.1万，穗粒数34.6粒，千粒重46.1克，容重788.3克/升。抗寒结果：2020-2021年度，死茎率0.2%；2021-2022年度，死茎率0%。抗病鉴定结果：2020-2021年度，中抗白粉病，高抗叶锈病，中抗条锈病；2021-2022年度，中抗白粉病，中抗叶锈病，中抗条锈病。品质分析结果：2020-2021年度，粗蛋白质含量（干基）13.7%，湿面筋含量30.0%，吸水率62.3毫升/百克，面团稳定时间2.7分钟，最大拉伸阻力Rm.E.U. 186，拉伸面积47平方厘米，符合中筋标准；2021-2022年度，粗蛋白质含量（干基）14.7%，湿面筋含量31.7%，吸水率63.7毫升/百克，面团稳定时3.7分钟，最大拉伸阻力Rm.E.U.188，拉伸面积45平方厘米，符合中筋标准。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2020-2021年度区域试验，平均亩产556.6千克，比对照津农6号增产13.3%，增产点率100%。2021-2022年度区域试验，平均亩产625.9千克，比对照津农6号增产12.6%，增产点率100%。2021-2022年度生产试验，平均亩产630.6千克，比对照津农6号增产15. 8%，增产点率100%。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适期播种，天津地区</w:t>
      </w:r>
      <w:r>
        <w:rPr>
          <w:rFonts w:ascii="Times New Roman" w:hAnsi="Times New Roman" w:eastAsia="仿宋_GB2312" w:cs="Times New Roman"/>
          <w:sz w:val="32"/>
          <w:szCs w:val="32"/>
        </w:rPr>
        <w:t>一般在10月上旬播种，亩基本苗30万株左右，地力较弱、播期后移适当增加播量。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.精细整地，秸秆粉碎深翻，施足底肥，浇足底墒水。3.冬前浇好冻水。4.返青后，根据苗情、墒情，结合拔节水追施尿素一次，一般亩使用量15千克左右。5.浇好孕穗灌浆水。6.及时防治病虫草害。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该品种符合天津市小麦品种审定标准，通过审定。适宜天津市作冬小麦种植。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hAnsi="Times New Roman" w:eastAsia="仿宋_GB2312" w:cs="Times New Roman"/>
          <w:sz w:val="32"/>
          <w:szCs w:val="32"/>
        </w:rPr>
        <w:t>津审麦20230005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hAnsi="Times New Roman" w:eastAsia="仿宋_GB2312" w:cs="Times New Roman"/>
          <w:sz w:val="32"/>
          <w:szCs w:val="32"/>
        </w:rPr>
        <w:t>济麦23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hAnsi="Times New Roman" w:eastAsia="仿宋_GB2312" w:cs="Times New Roman"/>
          <w:sz w:val="32"/>
          <w:szCs w:val="32"/>
        </w:rPr>
        <w:t>山东鲁研农业良种有限公司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hAnsi="Times New Roman" w:eastAsia="仿宋_GB2312" w:cs="Times New Roman"/>
          <w:sz w:val="32"/>
          <w:szCs w:val="32"/>
        </w:rPr>
        <w:t>山东省农业科学院作物研究所、中国农业科学院作物科学研究所、山东鲁研农业良种有限公司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hAnsi="Times New Roman" w:eastAsia="仿宋_GB2312" w:cs="Times New Roman"/>
          <w:sz w:val="32"/>
          <w:szCs w:val="32"/>
        </w:rPr>
        <w:t>常规品种，豫麦34/3*济麦22，并利用分子标记辅助育成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冬性，生育期246天，与对照津农6号相同。幼苗半匍匐，株高77.9厘米，穗呈方型，长芒、白壳、粒白色，硬质，籽粒较饱满。平均亩穗数46.1万，穗粒数29.9粒，千粒重48.5克，容重801.8克/升。抗寒结果：2019-2020年度，死茎率0%；2020-2021年度，死茎率3.7%。抗病鉴定结果：2019-2020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高感白粉病，中叶锈病，中抗条锈病；2020-2021年度，感白粉病，高抗叶锈病，中抗条锈病。品质分析结果：2019-2020年度，粗蛋白质含量（干基）14.76%，湿面筋含量33.9%，吸水率64.9毫升/百克，面团稳定时间7.1分钟，最大拉伸阻力Rm.E.U.413，拉伸面积80平方厘米，符合中强筋标准；2020-2021年度，粗蛋白质含量（干基）14.2%，湿面筋含量31.2%，吸水率62.8毫升/百克，面团稳定时间4.7分钟，最大拉伸阻力Rm.E.U. 312，拉伸面积70平方厘米，符合中筋标准。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2019-2020年度区域试验，平均亩产613.7千克，比对照津农6号增产12.1%，增产点率100%。2020-2021年度区域试验，平均亩产534.2千克，比对照津农6号增产6.9%，增产点率75%。2021-2022年度生产试验，平均亩产597.9千克，比对照津农6号增产9.8%，增产点率100%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适宜播期10月中上旬，播深3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5厘米。浇足冬水，返青划锄、镇压。拔节期亩追施尿素15-20千克，同时浇足水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挑旗至灌浆酌情追肥浇水。及时防治病虫害，适时收获。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该品种符合天津市小麦品种审定标准，通过审定。适宜天津市作冬小麦种植。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审定编号：</w:t>
      </w:r>
      <w:r>
        <w:rPr>
          <w:rFonts w:ascii="Times New Roman" w:hAnsi="Times New Roman" w:eastAsia="仿宋_GB2312" w:cs="Times New Roman"/>
          <w:sz w:val="32"/>
          <w:szCs w:val="32"/>
        </w:rPr>
        <w:t>津审麦20230006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hAnsi="Times New Roman" w:eastAsia="仿宋_GB2312" w:cs="Times New Roman"/>
          <w:sz w:val="32"/>
          <w:szCs w:val="32"/>
        </w:rPr>
        <w:t>鑫瑞麦38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hAnsi="Times New Roman" w:eastAsia="仿宋_GB2312" w:cs="Times New Roman"/>
          <w:sz w:val="32"/>
          <w:szCs w:val="32"/>
        </w:rPr>
        <w:t>济南鑫瑞种业科技有限公司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hAnsi="Times New Roman" w:eastAsia="仿宋_GB2312" w:cs="Times New Roman"/>
          <w:sz w:val="32"/>
          <w:szCs w:val="32"/>
        </w:rPr>
        <w:t>济南鑫瑞种业科技有限公司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hAnsi="Times New Roman" w:eastAsia="仿宋_GB2312" w:cs="Times New Roman"/>
          <w:sz w:val="32"/>
          <w:szCs w:val="32"/>
        </w:rPr>
        <w:t>良星99与泰农18杂交选育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冬性，生育期246天，与对照津农6号相同。幼苗半匍匐，株高70.5厘米，穗呈方型，长芒、白壳、粒白色，硬质，籽粒较饱满。平均亩穗数35.2万，穗粒数38.4粒，千粒重45.4克，容重801.3克/升。抗寒结果：2019-2020年度，死茎率0%；2020-2021年度，死茎率7.4%。抗病鉴定结果：2019-2020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感白粉病，中感叶锈病，中抗条锈病；2020-2021年度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高感白粉病，慢锈叶锈病，中抗条锈病。品质分析结果：2019-2020年度，粗蛋白质含量（干基）13.41%，湿面筋含量28.6%，吸水率61.5毫升/百克，面团稳定时间7.4分钟，最大拉伸阻力Rm.E.U. 419，拉伸面积80平方厘米，符合中强筋标准；2020-2021年度，粗蛋白质含量（干基）13.6%，湿面筋含量29.4%，吸水率63.4毫升/百克，面团稳定时间8.8分钟，最大拉伸阻力Rm.E.U. 431，拉伸面积84平方厘米，符合中强筋标准。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2019-2020年度区域试验，平均亩产649.9千克，比对照津农6号增产17.6%，增产点率100%。2020-2021年度区域试验，平均亩产495.8千克，比对照津农6号减产0.2%，减产不超过10%。2020-2021年度生产试验，平均亩产522.9千克，比对照津农6号增产2.0%，增产点率75%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适宜</w:t>
      </w:r>
      <w:r>
        <w:rPr>
          <w:rFonts w:hint="eastAsia" w:ascii="仿宋_GB2312" w:hAnsi="Times New Roman" w:eastAsia="仿宋_GB2312" w:cs="Times New Roman"/>
          <w:sz w:val="32"/>
          <w:szCs w:val="32"/>
        </w:rPr>
        <w:t>播</w:t>
      </w:r>
      <w:r>
        <w:rPr>
          <w:rFonts w:ascii="Times New Roman" w:hAnsi="Times New Roman" w:eastAsia="仿宋_GB2312" w:cs="Times New Roman"/>
          <w:sz w:val="32"/>
          <w:szCs w:val="32"/>
        </w:rPr>
        <w:t>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月中旬</w:t>
      </w:r>
      <w:r>
        <w:rPr>
          <w:rFonts w:ascii="Times New Roman" w:hAnsi="Times New Roman" w:eastAsia="仿宋_GB2312" w:cs="Times New Roman"/>
          <w:sz w:val="32"/>
          <w:szCs w:val="32"/>
        </w:rPr>
        <w:t>，亩基本苗25万株左右。足墒播种，播后镇压，平衡施肥，施足底肥，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</w:t>
      </w:r>
      <w:r>
        <w:rPr>
          <w:rFonts w:ascii="Times New Roman" w:hAnsi="Times New Roman" w:eastAsia="仿宋_GB2312" w:cs="Times New Roman"/>
          <w:sz w:val="32"/>
          <w:szCs w:val="32"/>
        </w:rPr>
        <w:t>好拔节期、灌浆期的肥水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管理</w:t>
      </w:r>
      <w:r>
        <w:rPr>
          <w:rFonts w:ascii="Times New Roman" w:hAnsi="Times New Roman" w:eastAsia="仿宋_GB2312" w:cs="Times New Roman"/>
          <w:sz w:val="32"/>
          <w:szCs w:val="32"/>
        </w:rPr>
        <w:t>。注意防治田间杂草，科学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及时防治</w:t>
      </w:r>
      <w:r>
        <w:rPr>
          <w:rFonts w:ascii="Times New Roman" w:hAnsi="Times New Roman" w:eastAsia="仿宋_GB2312" w:cs="Times New Roman"/>
          <w:sz w:val="32"/>
          <w:szCs w:val="32"/>
        </w:rPr>
        <w:t>病虫害。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该品种符合天津市小麦品种审定标准，通过审定。适宜天津市作冬小麦种植。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审定编号：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津审</w:t>
      </w:r>
      <w:r>
        <w:rPr>
          <w:rFonts w:ascii="Times New Roman" w:hAnsi="Times New Roman" w:eastAsia="仿宋_GB2312" w:cs="Times New Roman"/>
          <w:sz w:val="32"/>
          <w:szCs w:val="32"/>
        </w:rPr>
        <w:t>麦20238001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品种名称：</w:t>
      </w:r>
      <w:r>
        <w:rPr>
          <w:rFonts w:ascii="Times New Roman" w:hAnsi="Times New Roman" w:eastAsia="仿宋_GB2312" w:cs="Times New Roman"/>
          <w:sz w:val="32"/>
          <w:szCs w:val="32"/>
        </w:rPr>
        <w:t>瑞麦58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申 请 者：</w:t>
      </w:r>
      <w:r>
        <w:rPr>
          <w:rFonts w:ascii="Times New Roman" w:hAnsi="Times New Roman" w:eastAsia="仿宋_GB2312" w:cs="Times New Roman"/>
          <w:sz w:val="32"/>
          <w:szCs w:val="32"/>
        </w:rPr>
        <w:t>深州市种业有限公司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育 种 者：</w:t>
      </w:r>
      <w:r>
        <w:rPr>
          <w:rFonts w:ascii="Times New Roman" w:hAnsi="Times New Roman" w:eastAsia="仿宋_GB2312" w:cs="Times New Roman"/>
          <w:sz w:val="32"/>
          <w:szCs w:val="32"/>
        </w:rPr>
        <w:t>深州市种业有限公司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品种来源：</w:t>
      </w:r>
      <w:r>
        <w:rPr>
          <w:rFonts w:ascii="Times New Roman" w:hAnsi="Times New Roman" w:eastAsia="仿宋_GB2312" w:cs="Times New Roman"/>
          <w:sz w:val="32"/>
          <w:szCs w:val="32"/>
        </w:rPr>
        <w:t>泰农18/齐麦2号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特征特性：</w:t>
      </w:r>
      <w:r>
        <w:rPr>
          <w:rFonts w:ascii="Times New Roman" w:hAnsi="Times New Roman" w:eastAsia="仿宋_GB2312" w:cs="Times New Roman"/>
          <w:sz w:val="32"/>
          <w:szCs w:val="32"/>
        </w:rPr>
        <w:t>冬性，生育期234天，比对照津农6号早1天。幼苗匍匐，株高72.9厘米，穗呈纺锤型，长芒、白壳、粒白色，半硬质。平均亩穗数37.3万穗，穗粒数30.2粒，千粒重49.5克，容重800.7克/升。抗寒结果：2019-2020年度，死茎率4.4%；2020-2021年度，死茎率0.2%。抗病鉴定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结果：2020-2021年度，感白粉病，中感叶锈病，慢锈条锈病；2021-2022年度，感白粉病，中感叶锈病，慢锈条锈病。品质分析结果：2020-2021年度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粗蛋白质含量（干基）14.0%，湿面筋含量32.0%，吸水率63.9毫升/百克，面团稳定时间4.2分钟，最大拉伸阻力Rm.E.U.208，拉伸面积52平方厘米，符合中筋标准；2021-2022年度，粗蛋白质含量（干基）15.92%，湿面筋含量33.2%，吸水率61.9毫升/百克，面团稳定时间4.6分钟，最大拉伸阻力Rm.E.U.289，拉伸面积69平方厘米，符合中强筋标准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产量表现：</w:t>
      </w:r>
      <w:r>
        <w:rPr>
          <w:rFonts w:ascii="Times New Roman" w:hAnsi="Times New Roman" w:eastAsia="仿宋_GB2312" w:cs="Times New Roman"/>
          <w:sz w:val="32"/>
          <w:szCs w:val="32"/>
        </w:rPr>
        <w:t>2019-2020年度区域试验，平均亩产465.8千克，比对照津农6号增产3.5%，增产点率75%。2020-2021年度区域试验，平均亩产569.2千克，比对照津农6号增产3.8%，增产点率80%。2021-2022年度生产试验，平均亩产542.2千克，比对照津农6号增产3.9%，增产点率100%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栽培技术要点：</w:t>
      </w:r>
      <w:r>
        <w:rPr>
          <w:rFonts w:ascii="Times New Roman" w:hAnsi="Times New Roman" w:eastAsia="仿宋_GB2312" w:cs="Times New Roman"/>
          <w:sz w:val="32"/>
          <w:szCs w:val="32"/>
        </w:rPr>
        <w:t>1.适宜播种期为10月上中旬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中上等肥力地块，亩基本苗25万株左右，地力较弱或播期后移时，需适当增加播种量。2.精细整地，秸秆深翻，施足底肥，浇足底墒水。3.浇好小麦越冬水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。4.</w:t>
      </w:r>
      <w:r>
        <w:rPr>
          <w:rFonts w:ascii="Times New Roman" w:hAnsi="Times New Roman" w:eastAsia="仿宋_GB2312" w:cs="Times New Roman"/>
          <w:sz w:val="32"/>
          <w:szCs w:val="32"/>
        </w:rPr>
        <w:t>小麦拔节后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根据麦田群体表现和发育进程，可结合浇水追施氮肥一次，一般亩施尿素15千克左右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。5.</w:t>
      </w:r>
      <w:r>
        <w:rPr>
          <w:rFonts w:ascii="Times New Roman" w:hAnsi="Times New Roman" w:eastAsia="仿宋_GB2312" w:cs="Times New Roman"/>
          <w:sz w:val="32"/>
          <w:szCs w:val="32"/>
        </w:rPr>
        <w:t>小麦抽穗前后注意及时防治蚜虫和各种病害。</w:t>
      </w:r>
    </w:p>
    <w:p>
      <w:pPr>
        <w:tabs>
          <w:tab w:val="left" w:pos="630"/>
        </w:tabs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审定意见：</w:t>
      </w:r>
      <w:r>
        <w:rPr>
          <w:rFonts w:ascii="Times New Roman" w:hAnsi="Times New Roman" w:eastAsia="仿宋_GB2312" w:cs="Times New Roman"/>
          <w:sz w:val="32"/>
          <w:szCs w:val="32"/>
        </w:rPr>
        <w:t>该品种符合天津市小麦品种审定标准，通过审定。适宜天津市作冬小麦种植。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GZiYWEzZWQ4NGJhNDg0N2IyMGEzZThiYmI1YzIifQ=="/>
  </w:docVars>
  <w:rsids>
    <w:rsidRoot w:val="005F0664"/>
    <w:rsid w:val="005F0664"/>
    <w:rsid w:val="008E267E"/>
    <w:rsid w:val="50E3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4345</Words>
  <Characters>5586</Characters>
  <Lines>40</Lines>
  <Paragraphs>11</Paragraphs>
  <TotalTime>1</TotalTime>
  <ScaleCrop>false</ScaleCrop>
  <LinksUpToDate>false</LinksUpToDate>
  <CharactersWithSpaces>5635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2023-05-18T06:55:00Z</dcterms:created>
  <dc:creator>len</dc:creator>
  <cp:lastModifiedBy>jiangyongmeimei</cp:lastModifiedBy>
  <dcterms:modified xsi:type="dcterms:W3CDTF">2023-05-22T02:31:51Z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7BAF661B36A949E3AF605CEB1A80DDC2_12</vt:lpwstr>
  </property>
</Properties>
</file>