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lang w:eastAsia="zh-CN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天津市农业产业化经营市级重点</w:t>
      </w:r>
    </w:p>
    <w:p>
      <w:pPr>
        <w:spacing w:line="580" w:lineRule="exact"/>
        <w:jc w:val="center"/>
        <w:rPr>
          <w:rFonts w:hint="eastAsia" w:ascii="Times New Roman" w:hAnsi="Times New Roman" w:eastAsia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龙头企业监测名单</w:t>
      </w:r>
    </w:p>
    <w:p>
      <w:pPr>
        <w:spacing w:line="580" w:lineRule="exact"/>
        <w:jc w:val="center"/>
        <w:rPr>
          <w:rFonts w:hint="eastAsia" w:ascii="Times New Roman" w:hAnsi="Times New Roman" w:eastAsia="方正小标宋简体"/>
          <w:color w:val="auto"/>
          <w:sz w:val="44"/>
          <w:szCs w:val="44"/>
        </w:rPr>
      </w:pPr>
      <w:bookmarkStart w:id="0" w:name="_GoBack"/>
      <w:bookmarkEnd w:id="0"/>
    </w:p>
    <w:p>
      <w:pPr>
        <w:spacing w:line="580" w:lineRule="exact"/>
        <w:rPr>
          <w:rFonts w:ascii="Times New Roman" w:hAnsi="Times New Roman" w:eastAsia="方正小标宋简体"/>
          <w:color w:val="auto"/>
          <w:sz w:val="32"/>
          <w:szCs w:val="32"/>
        </w:rPr>
      </w:pPr>
      <w:r>
        <w:rPr>
          <w:rFonts w:ascii="Times New Roman" w:hAnsi="Times New Roman" w:eastAsia="方正小标宋简体"/>
          <w:color w:val="auto"/>
          <w:sz w:val="32"/>
          <w:szCs w:val="32"/>
        </w:rPr>
        <w:t>东丽区（2家）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天津市金钟农副产品有限公司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天津市宽达水产食品有限公司</w:t>
      </w:r>
    </w:p>
    <w:p>
      <w:pPr>
        <w:spacing w:line="580" w:lineRule="exact"/>
        <w:rPr>
          <w:rFonts w:ascii="Times New Roman" w:hAnsi="Times New Roman" w:eastAsia="方正小标宋简体"/>
          <w:color w:val="auto"/>
          <w:sz w:val="32"/>
          <w:szCs w:val="32"/>
        </w:rPr>
      </w:pPr>
      <w:r>
        <w:rPr>
          <w:rFonts w:ascii="Times New Roman" w:hAnsi="Times New Roman" w:eastAsia="方正小标宋简体"/>
          <w:color w:val="auto"/>
          <w:sz w:val="32"/>
          <w:szCs w:val="32"/>
        </w:rPr>
        <w:t>西青区（</w:t>
      </w:r>
      <w:r>
        <w:rPr>
          <w:rFonts w:hint="eastAsia" w:ascii="Times New Roman" w:hAnsi="Times New Roman" w:eastAsia="方正小标宋简体"/>
          <w:color w:val="auto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方正小标宋简体"/>
          <w:color w:val="auto"/>
          <w:sz w:val="32"/>
          <w:szCs w:val="32"/>
        </w:rPr>
        <w:t>家）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天津市红旗农贸综合批发市场有限公司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天津市精武种猪有限公司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天津市益利来养殖有限公司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天津碧城农产品批发市场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天津市王顶堤股份有限责任公司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天津市正达蜂业有限公司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天津超林水产养殖有限公司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天津二商迎宾肉类食品有限公司</w:t>
      </w:r>
    </w:p>
    <w:p>
      <w:pPr>
        <w:spacing w:line="580" w:lineRule="exact"/>
        <w:rPr>
          <w:rFonts w:ascii="Times New Roman" w:hAnsi="Times New Roman" w:eastAsia="方正小标宋简体"/>
          <w:color w:val="auto"/>
          <w:sz w:val="32"/>
          <w:szCs w:val="32"/>
        </w:rPr>
      </w:pPr>
      <w:r>
        <w:rPr>
          <w:rFonts w:ascii="Times New Roman" w:hAnsi="Times New Roman" w:eastAsia="方正小标宋简体"/>
          <w:color w:val="auto"/>
          <w:sz w:val="32"/>
          <w:szCs w:val="32"/>
        </w:rPr>
        <w:t>津南区（</w:t>
      </w:r>
      <w:r>
        <w:rPr>
          <w:rFonts w:hint="eastAsia" w:ascii="Times New Roman" w:hAnsi="Times New Roman" w:eastAsia="方正小标宋简体"/>
          <w:color w:val="auto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小标宋简体"/>
          <w:color w:val="auto"/>
          <w:sz w:val="32"/>
          <w:szCs w:val="32"/>
        </w:rPr>
        <w:t>家）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天津市月坛学生营养餐配送有限公司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天津何庄子农产品批发市场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天津金福临海产冻品有限公司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天津市优质小站稻开发有限公司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天津市迎新祥和生态科技有限公司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天津市利好食品有限责任公司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天津市施易得肥料有限公司</w:t>
      </w:r>
    </w:p>
    <w:p>
      <w:pPr>
        <w:numPr>
          <w:ilvl w:val="0"/>
          <w:numId w:val="0"/>
        </w:numPr>
        <w:ind w:left="640" w:leftChars="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rPr>
          <w:rFonts w:ascii="Times New Roman" w:hAnsi="Times New Roman" w:eastAsia="方正小标宋简体"/>
          <w:color w:val="auto"/>
          <w:sz w:val="32"/>
          <w:szCs w:val="32"/>
        </w:rPr>
      </w:pPr>
      <w:r>
        <w:rPr>
          <w:rFonts w:ascii="Times New Roman" w:hAnsi="Times New Roman" w:eastAsia="方正小标宋简体"/>
          <w:color w:val="auto"/>
          <w:sz w:val="32"/>
          <w:szCs w:val="32"/>
        </w:rPr>
        <w:t>北辰区（</w:t>
      </w:r>
      <w:r>
        <w:rPr>
          <w:rFonts w:hint="eastAsia" w:ascii="Times New Roman" w:hAnsi="Times New Roman" w:eastAsia="方正小标宋简体"/>
          <w:color w:val="auto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小标宋简体"/>
          <w:color w:val="auto"/>
          <w:sz w:val="32"/>
          <w:szCs w:val="32"/>
        </w:rPr>
        <w:t>家）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天津梦得集团有限公司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天津韩家墅海吉星农产品物流有限公司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天津市今日健康乳业有限公司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</w:rPr>
        <w:t>天津金亚麻农业科技有限公司</w:t>
      </w:r>
    </w:p>
    <w:p>
      <w:pPr>
        <w:spacing w:line="580" w:lineRule="exact"/>
        <w:rPr>
          <w:rFonts w:ascii="Times New Roman" w:hAnsi="Times New Roman" w:eastAsia="方正小标宋简体"/>
          <w:color w:val="auto"/>
          <w:sz w:val="32"/>
          <w:szCs w:val="32"/>
        </w:rPr>
      </w:pPr>
      <w:r>
        <w:rPr>
          <w:rFonts w:ascii="Times New Roman" w:hAnsi="Times New Roman" w:eastAsia="方正小标宋简体"/>
          <w:color w:val="auto"/>
          <w:sz w:val="32"/>
          <w:szCs w:val="32"/>
        </w:rPr>
        <w:t>蓟州区（1</w:t>
      </w:r>
      <w:r>
        <w:rPr>
          <w:rFonts w:hint="eastAsia" w:ascii="Times New Roman" w:hAnsi="Times New Roman" w:eastAsia="方正小标宋简体"/>
          <w:color w:val="auto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方正小标宋简体"/>
          <w:color w:val="auto"/>
          <w:sz w:val="32"/>
          <w:szCs w:val="32"/>
        </w:rPr>
        <w:t>家）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天津市顺京肉类加工厂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天津市蓟牧润兴肉类工贸有限公司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天津市广玲畜禽养殖有限公司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天津凯方食品有限公司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天津市合蓬肉类工贸有限公司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天津市虎豹调味品酿造有限公司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天津渔阳酒业有限责任公司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天津蓟州绿色食品集团有限公司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天津蓝科水产养殖有限公司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天津九州大地饲料有限公司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天津清涟山水食品有限公司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天津燕都甘栗食品有限公司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天津樱桃谷农业科技发展有限公司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天津润和顺食用菌科技有限公司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天津津津食品加工有限公司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天津依差水产科技有限公司</w:t>
      </w:r>
    </w:p>
    <w:p>
      <w:pPr>
        <w:spacing w:line="580" w:lineRule="exact"/>
        <w:rPr>
          <w:rFonts w:ascii="Times New Roman" w:hAnsi="Times New Roman" w:eastAsia="方正小标宋简体"/>
          <w:color w:val="auto"/>
          <w:sz w:val="32"/>
          <w:szCs w:val="32"/>
        </w:rPr>
      </w:pPr>
      <w:r>
        <w:rPr>
          <w:rFonts w:ascii="Times New Roman" w:hAnsi="Times New Roman" w:eastAsia="方正小标宋简体"/>
          <w:color w:val="auto"/>
          <w:sz w:val="32"/>
          <w:szCs w:val="32"/>
        </w:rPr>
        <w:t>宝坻区（</w:t>
      </w:r>
      <w:r>
        <w:rPr>
          <w:rFonts w:hint="eastAsia" w:ascii="Times New Roman" w:hAnsi="Times New Roman" w:eastAsia="方正小标宋简体"/>
          <w:color w:val="auto"/>
          <w:sz w:val="32"/>
          <w:szCs w:val="32"/>
          <w:lang w:val="en-US" w:eastAsia="zh-CN"/>
        </w:rPr>
        <w:t>29</w:t>
      </w:r>
      <w:r>
        <w:rPr>
          <w:rFonts w:ascii="Times New Roman" w:hAnsi="Times New Roman" w:eastAsia="方正小标宋简体"/>
          <w:color w:val="auto"/>
          <w:sz w:val="32"/>
          <w:szCs w:val="32"/>
        </w:rPr>
        <w:t>家）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天津市华旗食品有限公司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天津津河乳业有限公司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天津市宝坻区粮食购销有限公司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天津市祥华生物饲料科技有限公司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天津市天联调味制品有限公司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天津尔康动物食品有限公司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天津三鹰农副产品加工有限公司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天津谦德食品股份有限公司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天津炳昂食品有限公司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天津中田视野农业科技发展有限公司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天津劝宝农副产品有限公司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天津益农食品有限公司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天津黄庄洼米业有限公司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天津市现代天骄农业科技有限公司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天津市铭源肉类食品有限公司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天津绿之本生物科技有限公司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天津市广源畜禽养殖有限公司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天津金土地食品股份有限公司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天津忠民农资有限公司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天津鸿腾水产科技发展有限公司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天津现代天骄水产饲料股份有限公司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天津市晨辉饲料有限公司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天津龙威禽业有限公司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天津潮白谷物食品有限公司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天津驭成顺农作物种植有限公司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</w:rPr>
        <w:t>天津丰华裕隆农业发展股份有限公司</w:t>
      </w:r>
    </w:p>
    <w:p>
      <w:pPr>
        <w:numPr>
          <w:ilvl w:val="0"/>
          <w:numId w:val="0"/>
        </w:numPr>
        <w:ind w:left="640" w:leftChars="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天津正大农牧有限公司</w:t>
      </w:r>
    </w:p>
    <w:p>
      <w:pPr>
        <w:numPr>
          <w:ilvl w:val="0"/>
          <w:numId w:val="0"/>
        </w:numPr>
        <w:ind w:left="640" w:leftChars="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天津市潮阳农业科技有限公司</w:t>
      </w:r>
    </w:p>
    <w:p>
      <w:pPr>
        <w:numPr>
          <w:ilvl w:val="0"/>
          <w:numId w:val="0"/>
        </w:numPr>
        <w:ind w:left="640" w:leftChars="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天津昌农科技有限责任公司</w:t>
      </w:r>
    </w:p>
    <w:p>
      <w:pPr>
        <w:spacing w:line="580" w:lineRule="exact"/>
        <w:rPr>
          <w:rFonts w:ascii="Times New Roman" w:hAnsi="Times New Roman" w:eastAsia="方正小标宋简体"/>
          <w:color w:val="auto"/>
          <w:sz w:val="32"/>
          <w:szCs w:val="32"/>
        </w:rPr>
      </w:pPr>
      <w:r>
        <w:rPr>
          <w:rFonts w:ascii="Times New Roman" w:hAnsi="Times New Roman" w:eastAsia="方正小标宋简体"/>
          <w:color w:val="auto"/>
          <w:sz w:val="32"/>
          <w:szCs w:val="32"/>
        </w:rPr>
        <w:t>武清区（1</w:t>
      </w:r>
      <w:r>
        <w:rPr>
          <w:rFonts w:hint="eastAsia" w:ascii="Times New Roman" w:hAnsi="Times New Roman" w:eastAsia="方正小标宋简体"/>
          <w:color w:val="auto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小标宋简体"/>
          <w:color w:val="auto"/>
          <w:sz w:val="32"/>
          <w:szCs w:val="32"/>
        </w:rPr>
        <w:t>家）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天津华明乳业有限公司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天津市富贵食品有限公司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天津市绿春源农业技术开发有限公司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天津市绿翅工贸有限公司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天津市兴达和平食品股份有限公司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天津长城万达罐头有限公司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天津市武清区益捷养猪有限公司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天津市宝建农作物种植有限公司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天津凯耀豆制品科技有限公司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天津市顺和成食品股份有限公司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天津通和饲料有限公司</w:t>
      </w:r>
    </w:p>
    <w:p>
      <w:pPr>
        <w:numPr>
          <w:ilvl w:val="0"/>
          <w:numId w:val="0"/>
        </w:numPr>
        <w:ind w:left="640" w:leftChars="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颐正源（天津）科技有限公司</w:t>
      </w:r>
    </w:p>
    <w:p>
      <w:pPr>
        <w:spacing w:line="580" w:lineRule="exact"/>
        <w:rPr>
          <w:rFonts w:ascii="Times New Roman" w:hAnsi="Times New Roman" w:eastAsia="方正小标宋简体"/>
          <w:color w:val="auto"/>
          <w:sz w:val="32"/>
          <w:szCs w:val="32"/>
        </w:rPr>
      </w:pPr>
      <w:r>
        <w:rPr>
          <w:rFonts w:ascii="Times New Roman" w:hAnsi="Times New Roman" w:eastAsia="方正小标宋简体"/>
          <w:color w:val="auto"/>
          <w:sz w:val="32"/>
          <w:szCs w:val="32"/>
        </w:rPr>
        <w:t>宁河区（1</w:t>
      </w:r>
      <w:r>
        <w:rPr>
          <w:rFonts w:hint="eastAsia" w:ascii="Times New Roman" w:hAnsi="Times New Roman" w:eastAsia="方正小标宋简体"/>
          <w:color w:val="auto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小标宋简体"/>
          <w:color w:val="auto"/>
          <w:sz w:val="32"/>
          <w:szCs w:val="32"/>
        </w:rPr>
        <w:t>家）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天津市宁河原种猪场有限责任公司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天津康澜食品有限公司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天津金世神农种业有限公司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天津三商食品有限公司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天津丰盈米业股份有限公司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天津市玉祥牧业有限公司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天津市天祥水产有限责任公司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天津市泰康生物科技有限公司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天津市福东棉业有限公司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天津市惠康种猪育种有限公司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天津康农食品集团有限公司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天津石本食品工业有限公司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天津市久旭农业技术发展有限公司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天津天伟食品有限公司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天津齐心菌类种植有限公司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天津兴宁实业股份有限公司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天津和谐荣达实业股份有限公司</w:t>
      </w:r>
    </w:p>
    <w:p>
      <w:pPr>
        <w:spacing w:line="580" w:lineRule="exact"/>
        <w:rPr>
          <w:rFonts w:ascii="Times New Roman" w:hAnsi="Times New Roman" w:eastAsia="方正小标宋简体"/>
          <w:color w:val="auto"/>
          <w:sz w:val="32"/>
          <w:szCs w:val="32"/>
        </w:rPr>
      </w:pPr>
      <w:r>
        <w:rPr>
          <w:rFonts w:ascii="Times New Roman" w:hAnsi="Times New Roman" w:eastAsia="方正小标宋简体"/>
          <w:color w:val="auto"/>
          <w:sz w:val="32"/>
          <w:szCs w:val="32"/>
        </w:rPr>
        <w:t>静海区（</w:t>
      </w:r>
      <w:r>
        <w:rPr>
          <w:rFonts w:hint="eastAsia" w:ascii="Times New Roman" w:hAnsi="Times New Roman" w:eastAsia="方正小标宋简体"/>
          <w:color w:val="auto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方正小标宋简体"/>
          <w:color w:val="auto"/>
          <w:sz w:val="32"/>
          <w:szCs w:val="32"/>
        </w:rPr>
        <w:t>家）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天津富莱食品有限公司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天津市多兴庄园农业科技开发有限公司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天津市益民金星食品有限公司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天津市天立独流老醋股份有限公司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天津瑞孚饲料有限公司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天津盛福源有机农业发展有限公司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天津市长今食品有限公司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天津市金仓互联网科技有限公司</w:t>
      </w:r>
    </w:p>
    <w:p>
      <w:pPr>
        <w:spacing w:line="520" w:lineRule="exact"/>
        <w:ind w:firstLine="640" w:firstLineChars="200"/>
        <w:rPr>
          <w:rFonts w:hint="eastAsia"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</w:rPr>
        <w:t>天津五谷香农业发展有限公司</w:t>
      </w:r>
    </w:p>
    <w:p>
      <w:pPr>
        <w:spacing w:line="520" w:lineRule="exact"/>
        <w:ind w:firstLine="640" w:firstLineChars="200"/>
        <w:rPr>
          <w:rFonts w:hint="eastAsia"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</w:rPr>
        <w:t>中延菌菇业（天津）有限公司</w:t>
      </w:r>
    </w:p>
    <w:p>
      <w:pPr>
        <w:spacing w:line="580" w:lineRule="exact"/>
        <w:rPr>
          <w:rFonts w:ascii="Times New Roman" w:hAnsi="Times New Roman" w:eastAsia="方正小标宋简体"/>
          <w:color w:val="auto"/>
          <w:sz w:val="32"/>
          <w:szCs w:val="32"/>
        </w:rPr>
      </w:pPr>
      <w:r>
        <w:rPr>
          <w:rFonts w:ascii="Times New Roman" w:hAnsi="Times New Roman" w:eastAsia="方正小标宋简体"/>
          <w:color w:val="auto"/>
          <w:sz w:val="32"/>
          <w:szCs w:val="32"/>
        </w:rPr>
        <w:t>滨海新区（2</w:t>
      </w:r>
      <w:r>
        <w:rPr>
          <w:rFonts w:hint="eastAsia" w:ascii="Times New Roman" w:hAnsi="Times New Roman" w:eastAsia="方正小标宋简体"/>
          <w:color w:val="auto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小标宋简体"/>
          <w:color w:val="auto"/>
          <w:sz w:val="32"/>
          <w:szCs w:val="32"/>
        </w:rPr>
        <w:t>家）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天津市晟淼水产养殖有限公司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天津市民峰水产有限公司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天津盛亿养殖有限公司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天津欣亿达水产养殖有限公司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天津滨海中新生态农业发展有限公司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天津正跃水产储养有限公司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天津乾海源水产养殖有限公司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天津市立信水产养殖有限公司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天津富达海淡水养殖有限公司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天津华大绿色食品有限公司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天津市滨海新区源通水产养殖有限公司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天津鑫永丰水产养殖有限公司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天津市兴盛海淡水养殖有限责任公司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天津奥群牧业有限公司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天津市滨海新区三利水产商贸有限公司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天津滨海新区明华水产养殖有限公司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天津长久发达水产养殖有限公司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天津市汇广源养殖有限公司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生源（天津）生物工程有限公司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天津市腾源畜牧养殖有限公司</w:t>
      </w:r>
    </w:p>
    <w:p>
      <w:pPr>
        <w:numPr>
          <w:ilvl w:val="0"/>
          <w:numId w:val="0"/>
        </w:numPr>
        <w:ind w:left="640" w:leftChars="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鼎正新兴生物技术（天津）有限公司</w:t>
      </w:r>
    </w:p>
    <w:p>
      <w:pPr>
        <w:numPr>
          <w:ilvl w:val="0"/>
          <w:numId w:val="0"/>
        </w:numPr>
        <w:ind w:left="640" w:leftChars="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天津瑞普生物技术股份有限公司</w:t>
      </w:r>
    </w:p>
    <w:p>
      <w:pPr>
        <w:numPr>
          <w:ilvl w:val="0"/>
          <w:numId w:val="0"/>
        </w:numPr>
        <w:ind w:left="640" w:leftChars="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天津富优农业科技有限公司</w:t>
      </w:r>
    </w:p>
    <w:p>
      <w:pPr>
        <w:numPr>
          <w:ilvl w:val="0"/>
          <w:numId w:val="0"/>
        </w:numPr>
        <w:ind w:left="640" w:leftChars="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益海嘉里食品工业（天津）有限公司</w:t>
      </w:r>
    </w:p>
    <w:p>
      <w:pPr>
        <w:numPr>
          <w:ilvl w:val="0"/>
          <w:numId w:val="0"/>
        </w:numPr>
        <w:ind w:left="640" w:leftChars="0"/>
        <w:rPr>
          <w:rFonts w:ascii="Times New Roman" w:hAnsi="Times New Roman" w:eastAsia="仿宋_GB2312"/>
          <w:color w:val="auto"/>
          <w:sz w:val="36"/>
          <w:szCs w:val="36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三尚行（天津）食品股份有限公司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/>
          <w:color w:val="auto"/>
          <w:sz w:val="32"/>
          <w:szCs w:val="32"/>
        </w:rPr>
        <w:t>河北区</w:t>
      </w:r>
      <w:r>
        <w:rPr>
          <w:rFonts w:hint="eastAsia" w:ascii="Times New Roman" w:hAnsi="Times New Roman" w:eastAsia="方正小标宋简体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小标宋简体"/>
          <w:color w:val="auto"/>
          <w:sz w:val="32"/>
          <w:szCs w:val="32"/>
        </w:rPr>
        <w:t>1家</w:t>
      </w:r>
      <w:r>
        <w:rPr>
          <w:rFonts w:hint="eastAsia" w:ascii="Times New Roman" w:hAnsi="Times New Roman" w:eastAsia="方正小标宋简体"/>
          <w:color w:val="auto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ind w:left="640" w:leftChars="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天津市兴耀粮油食品批发市场有限公司</w:t>
      </w:r>
    </w:p>
    <w:p>
      <w:pPr>
        <w:spacing w:line="580" w:lineRule="exact"/>
        <w:ind w:firstLine="640" w:firstLineChars="200"/>
        <w:rPr>
          <w:rFonts w:ascii="Times New Roman" w:hAnsi="Times New Roman" w:eastAsia="方正小标宋简体"/>
          <w:color w:val="auto"/>
          <w:sz w:val="32"/>
          <w:szCs w:val="32"/>
        </w:rPr>
      </w:pPr>
      <w:r>
        <w:rPr>
          <w:rFonts w:ascii="Times New Roman" w:hAnsi="Times New Roman" w:eastAsia="方正小标宋简体"/>
          <w:color w:val="auto"/>
          <w:sz w:val="32"/>
          <w:szCs w:val="32"/>
        </w:rPr>
        <w:t>食品集团（</w:t>
      </w:r>
      <w:r>
        <w:rPr>
          <w:rFonts w:hint="eastAsia" w:ascii="Times New Roman" w:hAnsi="Times New Roman" w:eastAsia="方正小标宋简体"/>
          <w:color w:val="auto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小标宋简体"/>
          <w:color w:val="auto"/>
          <w:sz w:val="32"/>
          <w:szCs w:val="32"/>
        </w:rPr>
        <w:t>家）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天津海河乳业有限公司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中粮利金（天津）粮油股份有限公司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天津嘉立荷牧业集团有限公司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天津市利民调料有限公司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天津农垦康嘉生态养殖有限公司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天津农垦渤海农业集团有限公司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天津津垦牧业集团有限公司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中法合营王朝葡萄酿酒有限公司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天津食品集团有限公司</w:t>
      </w:r>
    </w:p>
    <w:p>
      <w:pPr>
        <w:pStyle w:val="2"/>
        <w:bidi w:val="0"/>
        <w:rPr>
          <w:color w:val="auto"/>
        </w:rPr>
      </w:pPr>
      <w:r>
        <w:rPr>
          <w:color w:val="auto"/>
        </w:rPr>
        <w:t>农科院（1家）</w:t>
      </w:r>
    </w:p>
    <w:p>
      <w:pPr>
        <w:pStyle w:val="2"/>
        <w:bidi w:val="0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theme="minorBidi"/>
          <w:b w:val="0"/>
          <w:color w:val="auto"/>
          <w:kern w:val="2"/>
          <w:sz w:val="32"/>
          <w:szCs w:val="32"/>
          <w:lang w:val="en-US" w:eastAsia="zh-CN" w:bidi="ar-SA"/>
        </w:rPr>
        <w:t>天津科润农业科技股份有限公司</w:t>
      </w:r>
    </w:p>
    <w:p>
      <w:pPr>
        <w:spacing w:line="580" w:lineRule="exact"/>
        <w:rPr>
          <w:rFonts w:ascii="Times New Roman" w:hAnsi="Times New Roman" w:eastAsia="方正小标宋简体"/>
          <w:color w:val="auto"/>
          <w:sz w:val="32"/>
          <w:szCs w:val="32"/>
        </w:rPr>
      </w:pPr>
      <w:r>
        <w:rPr>
          <w:rFonts w:ascii="Times New Roman" w:hAnsi="Times New Roman" w:eastAsia="方正小标宋简体"/>
          <w:color w:val="auto"/>
          <w:sz w:val="32"/>
          <w:szCs w:val="32"/>
        </w:rPr>
        <w:t>市属企业（2家）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天津绿茵景观生态建设股份有限公司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弗里生（天津）乳制品有限公司</w:t>
      </w:r>
    </w:p>
    <w:p>
      <w:pPr>
        <w:rPr>
          <w:rFonts w:hint="eastAsia"/>
          <w:color w:val="auto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zNDMzYTc4Y2RjYzAyMmVkZjYwYTkwZjQ4NmZhOWMifQ=="/>
  </w:docVars>
  <w:rsids>
    <w:rsidRoot w:val="00000000"/>
    <w:rsid w:val="04E850B2"/>
    <w:rsid w:val="06896D88"/>
    <w:rsid w:val="0DB5782C"/>
    <w:rsid w:val="10E04F5F"/>
    <w:rsid w:val="18A0690E"/>
    <w:rsid w:val="1D1F4CC2"/>
    <w:rsid w:val="220D48DA"/>
    <w:rsid w:val="26584F04"/>
    <w:rsid w:val="2A9F531E"/>
    <w:rsid w:val="2D662C4C"/>
    <w:rsid w:val="2F2C25EA"/>
    <w:rsid w:val="30FA2291"/>
    <w:rsid w:val="312B1841"/>
    <w:rsid w:val="322E3B14"/>
    <w:rsid w:val="326412A6"/>
    <w:rsid w:val="33F42C00"/>
    <w:rsid w:val="340C3D9A"/>
    <w:rsid w:val="342923B6"/>
    <w:rsid w:val="36593D7D"/>
    <w:rsid w:val="38C1056E"/>
    <w:rsid w:val="3A7F7D10"/>
    <w:rsid w:val="3AAF4732"/>
    <w:rsid w:val="3D41223E"/>
    <w:rsid w:val="3E18158D"/>
    <w:rsid w:val="4066497A"/>
    <w:rsid w:val="41E1700D"/>
    <w:rsid w:val="44E0796E"/>
    <w:rsid w:val="453E36AC"/>
    <w:rsid w:val="4683755B"/>
    <w:rsid w:val="4C0905AA"/>
    <w:rsid w:val="4D477C31"/>
    <w:rsid w:val="4D4B2916"/>
    <w:rsid w:val="4FA6486E"/>
    <w:rsid w:val="5038131B"/>
    <w:rsid w:val="55D441B0"/>
    <w:rsid w:val="57F14163"/>
    <w:rsid w:val="59DC10AB"/>
    <w:rsid w:val="5AE25BCD"/>
    <w:rsid w:val="5CF02414"/>
    <w:rsid w:val="5D5573ED"/>
    <w:rsid w:val="5D8525DB"/>
    <w:rsid w:val="5F9A2BFE"/>
    <w:rsid w:val="65093249"/>
    <w:rsid w:val="654E3B5F"/>
    <w:rsid w:val="66331DAC"/>
    <w:rsid w:val="678F05BC"/>
    <w:rsid w:val="6D2B6338"/>
    <w:rsid w:val="6DFB72C0"/>
    <w:rsid w:val="70111B76"/>
    <w:rsid w:val="72D00747"/>
    <w:rsid w:val="782D0F03"/>
    <w:rsid w:val="7A48331C"/>
    <w:rsid w:val="7B216CA9"/>
    <w:rsid w:val="7C84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1977</Words>
  <Characters>1983</Characters>
  <Lines>0</Lines>
  <Paragraphs>0</Paragraphs>
  <TotalTime>27</TotalTime>
  <ScaleCrop>false</ScaleCrop>
  <LinksUpToDate>false</LinksUpToDate>
  <CharactersWithSpaces>1983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2022-01-18T01:30:00Z</dcterms:created>
  <dc:creator>Administrator</dc:creator>
  <cp:lastModifiedBy>晴晴妈妈(阿底提，美沁颜)</cp:lastModifiedBy>
  <dcterms:modified xsi:type="dcterms:W3CDTF">2023-05-09T07:34:22Z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320E8A22AE704450898523416B6E18F8</vt:lpwstr>
  </property>
</Properties>
</file>