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DC" w:rsidRPr="0029795E" w:rsidRDefault="009178DC" w:rsidP="009178DC">
      <w:pPr>
        <w:rPr>
          <w:rFonts w:ascii="Times New Roman" w:eastAsia="黑体" w:hAnsi="Times New Roman" w:cs="Times New Roman"/>
          <w:sz w:val="32"/>
          <w:szCs w:val="32"/>
        </w:rPr>
      </w:pPr>
      <w:r w:rsidRPr="0029795E">
        <w:rPr>
          <w:rFonts w:ascii="Times New Roman" w:eastAsia="黑体" w:hAnsi="Times New Roman" w:cs="Times New Roman"/>
          <w:sz w:val="32"/>
          <w:szCs w:val="32"/>
        </w:rPr>
        <w:t>附件</w:t>
      </w:r>
      <w:r w:rsidRPr="0029795E">
        <w:rPr>
          <w:rFonts w:ascii="Times New Roman" w:eastAsia="黑体" w:hAnsi="Times New Roman" w:cs="Times New Roman"/>
          <w:sz w:val="32"/>
          <w:szCs w:val="32"/>
        </w:rPr>
        <w:t>2</w:t>
      </w:r>
    </w:p>
    <w:p w:rsidR="009178DC" w:rsidRPr="0029795E" w:rsidRDefault="009178DC" w:rsidP="009178D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9795E">
        <w:rPr>
          <w:rFonts w:ascii="Times New Roman" w:eastAsia="方正小标宋简体" w:hAnsi="Times New Roman" w:cs="Times New Roman"/>
          <w:sz w:val="44"/>
          <w:szCs w:val="44"/>
        </w:rPr>
        <w:t>品种简介</w:t>
      </w:r>
    </w:p>
    <w:p w:rsidR="009178DC" w:rsidRPr="0029795E" w:rsidRDefault="009178DC" w:rsidP="009178DC">
      <w:pPr>
        <w:rPr>
          <w:rFonts w:ascii="Times New Roman" w:eastAsia="黑体" w:hAnsi="Times New Roman" w:cs="Times New Roman"/>
          <w:sz w:val="32"/>
          <w:szCs w:val="32"/>
        </w:rPr>
      </w:pP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/>
          <w:b/>
          <w:sz w:val="32"/>
          <w:szCs w:val="32"/>
        </w:rPr>
        <w:t>审定编号：</w:t>
      </w:r>
      <w:proofErr w:type="gramStart"/>
      <w:r w:rsidRPr="00A978EB">
        <w:rPr>
          <w:rFonts w:ascii="Times New Roman" w:eastAsia="仿宋_GB2312" w:hAnsi="Times New Roman" w:cs="Times New Roman"/>
          <w:sz w:val="32"/>
          <w:szCs w:val="32"/>
        </w:rPr>
        <w:t>津审麦</w:t>
      </w:r>
      <w:proofErr w:type="gramEnd"/>
      <w:r w:rsidRPr="00A978EB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0001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品种名称：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津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17185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申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请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天津市农作物研究所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育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种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天津市农作物研究所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品种来源：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原冬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905/8901-11-14//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河农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326/WKSSB-369/3/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石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L5206-2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特征特性：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冬性，生育期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246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天，与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相同。幼苗半匍匐，株高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80.8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厘米，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穗呈方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型，长芒、白壳、粒白色，硬质，籽粒较饱满。平均亩穗数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42.4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万穗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，穗粒数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32.8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粒，千粒重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47.4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克，容重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815.8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克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升。抗寒结果：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10.1%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0%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。抗病鉴定结果：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中抗白粉病，中抗叶锈病，高抗条锈病；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高感白粉病，中抗叶锈病，中抗条锈病。品质分析结果：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14.09%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30.5%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59.5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/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6.5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Rm.E.U.386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69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平方厘米，符合中筋标准；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13.85%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30.9%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60.0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A978EB">
        <w:rPr>
          <w:rFonts w:ascii="Times New Roman" w:eastAsia="仿宋_GB2312" w:hAnsi="Times New Roman" w:cs="Times New Roman"/>
          <w:sz w:val="32"/>
          <w:szCs w:val="32"/>
        </w:rPr>
        <w:t>/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5.1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Rm.E.U.212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平方厘米，符合中筋标准。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产量表现：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584.8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3.62%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593.4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8.39%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80%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年度生产试验，平均亩产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559.2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9.03%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栽培技术要点：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深耕整地，足</w:t>
      </w:r>
      <w:proofErr w:type="gramStart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墒</w:t>
      </w:r>
      <w:proofErr w:type="gramEnd"/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下种。深耕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20-25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厘米，耙透耙平，消灭明暗坷垃，达到上松下实。做好种子包衣或药剂拌种，保证苗齐苗壮及防苗期病虫危害。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适期播种，节本精播。天津地区以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28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日为最佳播期，亩播量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15-20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千克为最佳。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合理施肥。该品种为中高秆，茎秆强壮，抗倒伏性较好，亩施肥量同一般高产小麦品种。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科学浇水。一般年份应立足抗旱、浇足底墒水，保证苗齐、苗壮。适时浇好封冻水，返青水可适当错后（利于蹲苗，促根系下扎），浇好拔节水或孕穗水。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严防病虫草害。</w:t>
      </w:r>
    </w:p>
    <w:p w:rsidR="009178DC" w:rsidRPr="00A978E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审定</w:t>
      </w:r>
      <w:r w:rsidRPr="00A978EB">
        <w:rPr>
          <w:rFonts w:ascii="Times New Roman" w:eastAsia="仿宋_GB2312" w:hAnsi="Times New Roman" w:cs="Times New Roman" w:hint="eastAsia"/>
          <w:b/>
          <w:sz w:val="32"/>
          <w:szCs w:val="32"/>
        </w:rPr>
        <w:t>意见：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该品种符合天津市小麦品种审定标准，通过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Pr="00A978EB">
        <w:rPr>
          <w:rFonts w:ascii="Times New Roman" w:eastAsia="仿宋_GB2312" w:hAnsi="Times New Roman" w:cs="Times New Roman" w:hint="eastAsia"/>
          <w:sz w:val="32"/>
          <w:szCs w:val="32"/>
        </w:rPr>
        <w:t>。适宜天津市作冬小麦种植。</w:t>
      </w:r>
    </w:p>
    <w:p w:rsidR="009178DC" w:rsidRPr="0029795E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9795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审定编号：</w:t>
      </w:r>
      <w:proofErr w:type="gramStart"/>
      <w:r w:rsidRPr="0029795E">
        <w:rPr>
          <w:rFonts w:ascii="Times New Roman" w:eastAsia="仿宋_GB2312" w:hAnsi="Times New Roman" w:cs="Times New Roman"/>
          <w:sz w:val="32"/>
          <w:szCs w:val="32"/>
        </w:rPr>
        <w:t>津审麦</w:t>
      </w:r>
      <w:proofErr w:type="gramEnd"/>
      <w:r w:rsidRPr="0029795E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9795E">
        <w:rPr>
          <w:rFonts w:ascii="Times New Roman" w:eastAsia="仿宋_GB2312" w:hAnsi="Times New Roman" w:cs="Times New Roman"/>
          <w:sz w:val="32"/>
          <w:szCs w:val="32"/>
        </w:rPr>
        <w:t>0002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品种名称：</w:t>
      </w:r>
      <w:proofErr w:type="gramStart"/>
      <w:r w:rsidRPr="00CF3AFD">
        <w:rPr>
          <w:rFonts w:ascii="Times New Roman" w:eastAsia="仿宋_GB2312" w:hAnsi="Times New Roman" w:cs="Times New Roman"/>
          <w:sz w:val="32"/>
          <w:szCs w:val="32"/>
        </w:rPr>
        <w:t>福麦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1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号</w:t>
      </w:r>
      <w:proofErr w:type="gramEnd"/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申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请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河北福艾沃农业科技有限公司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育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种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河北福艾沃农业科技有限公司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品种来源：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农大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5181///3330/00594//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藁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特征特性：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冬性，生育期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247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天，比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246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天）晚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天。幼苗匍匐，株高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76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厘米，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穗呈纺锤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型，长芒、白壳、粒红色，硬质。平均亩穗数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48.2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万穗，穗粒数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33.6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粒，千粒重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43.3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克，容重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802.7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克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升。抗寒结果：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9.0%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。抗病鉴定结果：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抗白粉病，中感叶锈病，慢锈条锈病；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抗白粉病，中感叶锈病，慢锈条锈病。品质分析结果：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13.01%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31.8%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65.4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6.3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Rm.E.U.325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72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13.85%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30.5%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61.7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14.5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Rm.E.U.609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117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平方厘米，符合中强筋标准。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产量表现：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586.7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3.95%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80%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656.3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19.88%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年度生产试验，平均亩产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557.9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8.64%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栽培技术要点：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适宜播种期为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月上中旬。中上等肥力地块，基本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苗控制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万株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亩左右，地力较弱或播期后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移时，需适当增加播种量。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精细整地，秸秆深翻，施足底肥，浇足底墒水。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、浇好小麦越冬水。小麦拔节后，根据麦田群体表现和发育进程，可结合浇水追施氮肥一次，一般亩施尿素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千克左右。小麦抽穗前后注意及时防治蚜虫和各种病害。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审定意见：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该品种符合天津市小麦品种审定标准，通过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。适宜天津市作冬小麦种植。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9795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审定编号：</w:t>
      </w:r>
      <w:proofErr w:type="gramStart"/>
      <w:r w:rsidRPr="0029795E">
        <w:rPr>
          <w:rFonts w:ascii="Times New Roman" w:eastAsia="仿宋_GB2312" w:hAnsi="Times New Roman" w:cs="Times New Roman"/>
          <w:sz w:val="32"/>
          <w:szCs w:val="32"/>
        </w:rPr>
        <w:t>津审麦</w:t>
      </w:r>
      <w:proofErr w:type="gramEnd"/>
      <w:r w:rsidRPr="0029795E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9795E">
        <w:rPr>
          <w:rFonts w:ascii="Times New Roman" w:eastAsia="仿宋_GB2312" w:hAnsi="Times New Roman" w:cs="Times New Roman"/>
          <w:sz w:val="32"/>
          <w:szCs w:val="32"/>
        </w:rPr>
        <w:t>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品种名称：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福麦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申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请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者：</w:t>
      </w:r>
      <w:r w:rsidRPr="006D229B">
        <w:rPr>
          <w:rFonts w:ascii="Times New Roman" w:eastAsia="仿宋_GB2312" w:hAnsi="Times New Roman" w:cs="Times New Roman"/>
          <w:sz w:val="32"/>
          <w:szCs w:val="32"/>
        </w:rPr>
        <w:t>河北福艾沃农业科技有限公司</w:t>
      </w:r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育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种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者：</w:t>
      </w:r>
      <w:r w:rsidRPr="006D229B">
        <w:rPr>
          <w:rFonts w:ascii="Times New Roman" w:eastAsia="仿宋_GB2312" w:hAnsi="Times New Roman" w:cs="Times New Roman"/>
          <w:sz w:val="32"/>
          <w:szCs w:val="32"/>
        </w:rPr>
        <w:t>河北福艾沃农业科技有限公司</w:t>
      </w:r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品种来源：</w:t>
      </w:r>
      <w:r w:rsidRPr="006D229B">
        <w:rPr>
          <w:rFonts w:ascii="Times New Roman" w:eastAsia="仿宋_GB2312" w:hAnsi="Times New Roman" w:cs="Times New Roman"/>
          <w:sz w:val="32"/>
          <w:szCs w:val="32"/>
        </w:rPr>
        <w:t>农大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5181/3637</w:t>
      </w:r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6D229B"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>特征特性：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冬性，生育期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246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天，与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相同。幼苗匍匐，株高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70.7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厘米，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穗呈纺锤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型，长芒、白壳、粒红色，半硬粒型。平均亩穗数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47.7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万穗，穗粒数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28.5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粒，千粒重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50.0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克，容重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773.8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克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升。抗寒结果：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8.2%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0%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。抗病鉴定结果：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中感白粉病，中感叶锈病，慢锈条锈病；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高感白粉病，中感叶锈病，慢锈条锈病。品质分析结果：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13.39%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31.5%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60.7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6D229B">
        <w:rPr>
          <w:rFonts w:ascii="Times New Roman" w:eastAsia="仿宋_GB2312" w:hAnsi="Times New Roman" w:cs="Times New Roman"/>
          <w:sz w:val="32"/>
          <w:szCs w:val="32"/>
        </w:rPr>
        <w:t>/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2.6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钟，最大拉伸阻力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Rm.E.U.170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平方厘米，符合中筋标准；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14.24%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33.2%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63.7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6D229B">
        <w:rPr>
          <w:rFonts w:ascii="Times New Roman" w:eastAsia="仿宋_GB2312" w:hAnsi="Times New Roman" w:cs="Times New Roman"/>
          <w:sz w:val="32"/>
          <w:szCs w:val="32"/>
        </w:rPr>
        <w:t>/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1.9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Rm.E.U.104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平方厘米，符合中筋标准。</w:t>
      </w:r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C100A">
        <w:rPr>
          <w:rFonts w:ascii="Times New Roman" w:eastAsia="仿宋_GB2312" w:hAnsi="Times New Roman" w:cs="Times New Roman" w:hint="eastAsia"/>
          <w:b/>
          <w:sz w:val="32"/>
          <w:szCs w:val="32"/>
        </w:rPr>
        <w:t>产量表现：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604.1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6.90%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80%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608.4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11.14%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年度生产试验，平均亩产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544.4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5.45%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75%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C100A">
        <w:rPr>
          <w:rFonts w:ascii="Times New Roman" w:eastAsia="仿宋_GB2312" w:hAnsi="Times New Roman" w:cs="Times New Roman" w:hint="eastAsia"/>
          <w:b/>
          <w:sz w:val="32"/>
          <w:szCs w:val="32"/>
        </w:rPr>
        <w:t>栽培技术要点：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适宜播种期为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月上中旬。中上等肥力地块，基本</w:t>
      </w:r>
      <w:proofErr w:type="gramStart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苗控制</w:t>
      </w:r>
      <w:proofErr w:type="gramEnd"/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万株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亩左右，地力较弱或播期后移时，需适当增加播种量。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精细整地，秸秆深翻，施足底肥，浇足底墒水。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、浇好小麦越冬水。小麦拔节后，根据麦田群体表现和发育进程，可结合浇水追施氮肥一次，一般亩施尿素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6D229B">
        <w:rPr>
          <w:rFonts w:ascii="Times New Roman" w:eastAsia="仿宋_GB2312" w:hAnsi="Times New Roman" w:cs="Times New Roman" w:hint="eastAsia"/>
          <w:sz w:val="32"/>
          <w:szCs w:val="32"/>
        </w:rPr>
        <w:t>千克左右。小麦抽穗前后注意及时防治蚜虫和各种病害。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0C100A">
        <w:rPr>
          <w:rFonts w:ascii="Times New Roman" w:eastAsia="仿宋_GB2312" w:hAnsi="Times New Roman" w:cs="Times New Roman" w:hint="eastAsia"/>
          <w:b/>
          <w:sz w:val="32"/>
          <w:szCs w:val="32"/>
        </w:rPr>
        <w:t>审定意见：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该品种符合天津市小麦品种审定标准，通过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。适宜天津市作冬小麦种植。</w:t>
      </w:r>
    </w:p>
    <w:p w:rsidR="009178DC" w:rsidRPr="006D229B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9795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审定编号：</w:t>
      </w:r>
      <w:proofErr w:type="gramStart"/>
      <w:r w:rsidRPr="0029795E">
        <w:rPr>
          <w:rFonts w:ascii="Times New Roman" w:eastAsia="仿宋_GB2312" w:hAnsi="Times New Roman" w:cs="Times New Roman"/>
          <w:kern w:val="0"/>
          <w:sz w:val="32"/>
          <w:szCs w:val="32"/>
        </w:rPr>
        <w:t>津审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麦</w:t>
      </w:r>
      <w:proofErr w:type="gramEnd"/>
      <w:r w:rsidRPr="00CF3AFD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品种名称：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华麦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188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申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请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山东富华种业有限公司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育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种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山东富华种业有限公司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品种来源：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济麦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22/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泰农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2413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特征特性：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冬性，生育期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246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天，与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相当。幼苗直立，株高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69.2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厘米，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穗呈纺锤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型，长芒、白壳、粒白色，硬质，籽粒较饱满。平均亩穗数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47.3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万穗，穗粒数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34.4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粒，千粒重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41.6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克，容重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792.9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克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升。抗寒结果：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1.9%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。抗病鉴定结果：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中抗白粉病，中感叶锈病，中抗条锈病；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高感白粉病，中感叶锈病，中抗条锈病。品质分析结果：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13.75%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31.4%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63.3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百克，面团稳定时间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2.0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Rm.E.U.93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年度，粗蛋白质含量（干基）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12.95%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31.8%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61.3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2.9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Rm.E.U.129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37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产量表现：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2018-2019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547.7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12.24%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572.2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6.24%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年度生产试验，平均亩产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484.8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4.82%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75%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栽培技术要点：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适宜在天津市中上等肥力水浇地种植，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月底至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月上旬播种。播后镇压，施足底肥，每亩施五氧化二磷和氧化钾各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千克左右。氮肥底施和追施各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，全生育期施纯氮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18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千克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亩。冬前总茎数控制在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70-90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亩，春季最高总茎数控制在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90-11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万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/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亩。冬前灌越冬水，并适时镇压。早春蹲苗，适时镇压，中耕松土，保墒增温，重管拔节肥水，注意防治田间杂草和蚜虫，适时收获。</w:t>
      </w:r>
    </w:p>
    <w:p w:rsidR="009178DC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审定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意见：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该品种符合天津市小麦品种审定标准，通过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。适宜天津市作冬小麦种植。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9795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审定编号：</w:t>
      </w:r>
      <w:proofErr w:type="gramStart"/>
      <w:r w:rsidRPr="0029795E">
        <w:rPr>
          <w:rFonts w:ascii="Times New Roman" w:eastAsia="仿宋_GB2312" w:hAnsi="Times New Roman" w:cs="Times New Roman"/>
          <w:kern w:val="0"/>
          <w:sz w:val="32"/>
          <w:szCs w:val="32"/>
        </w:rPr>
        <w:t>津审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麦</w:t>
      </w:r>
      <w:proofErr w:type="gramEnd"/>
      <w:r w:rsidRPr="00CF3AFD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CF3AFD"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品种名称：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华麦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806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申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请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山东富华种业有限公司</w:t>
      </w:r>
    </w:p>
    <w:p w:rsidR="009178DC" w:rsidRPr="00CF3AFD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育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种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者：</w:t>
      </w:r>
      <w:r w:rsidRPr="00CF3AFD">
        <w:rPr>
          <w:rFonts w:ascii="Times New Roman" w:eastAsia="仿宋_GB2312" w:hAnsi="Times New Roman" w:cs="Times New Roman" w:hint="eastAsia"/>
          <w:sz w:val="32"/>
          <w:szCs w:val="32"/>
        </w:rPr>
        <w:t>山东富华种业有限公司</w:t>
      </w:r>
    </w:p>
    <w:p w:rsidR="009178DC" w:rsidRPr="001921C1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921C1">
        <w:rPr>
          <w:rFonts w:ascii="Times New Roman" w:eastAsia="仿宋_GB2312" w:hAnsi="Times New Roman" w:cs="Times New Roman" w:hint="eastAsia"/>
          <w:b/>
          <w:sz w:val="32"/>
          <w:szCs w:val="32"/>
        </w:rPr>
        <w:t>品种来源：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济麦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22/NJ413</w:t>
      </w:r>
    </w:p>
    <w:p w:rsidR="009178DC" w:rsidRDefault="009178DC" w:rsidP="009178DC">
      <w:pPr>
        <w:tabs>
          <w:tab w:val="left" w:pos="630"/>
        </w:tabs>
        <w:adjustRightInd w:val="0"/>
        <w:snapToGrid w:val="0"/>
        <w:spacing w:line="62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1921C1">
        <w:rPr>
          <w:rFonts w:ascii="Times New Roman" w:eastAsia="仿宋_GB2312" w:hAnsi="Times New Roman" w:cs="Times New Roman" w:hint="eastAsia"/>
          <w:b/>
          <w:sz w:val="32"/>
          <w:szCs w:val="32"/>
        </w:rPr>
        <w:t>特征特性：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冬性，生育期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246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天，与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相当。幼苗匍匐，株高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71.6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厘米，穗纺锤型，长芒、白壳、粒白色，硬质。平均亩穗数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43.5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万穗，穗粒数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34.6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粒，千粒重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42.8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克，容重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787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克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升。抗寒结果：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0%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年度，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死茎率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5.2%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。抗病鉴定结果：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高感白粉病，慢锈叶锈病，中抗条锈病；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中感白粉病，慢锈叶锈病，中抗条锈病。品质分析结果：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12.62%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27.5%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62.6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1C15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5.2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Rm.E.U.265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平方厘米，符合中筋标准；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粗蛋白质含量（干基）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12.80%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，湿面筋含量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30.9%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，吸水率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61.0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毫升</w:t>
      </w:r>
      <w:r w:rsidRPr="001C1513">
        <w:rPr>
          <w:rFonts w:ascii="Times New Roman" w:eastAsia="仿宋_GB2312" w:hAnsi="Times New Roman" w:cs="Times New Roman"/>
          <w:sz w:val="32"/>
          <w:szCs w:val="32"/>
        </w:rPr>
        <w:t>/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百克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面团稳定时间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4.2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分钟，最大拉伸阻力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Rm.E.U.203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，拉伸面积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55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平方厘米，符合中筋标准。</w:t>
      </w:r>
    </w:p>
    <w:p w:rsidR="009178DC" w:rsidRPr="001A1FE5" w:rsidRDefault="009178DC" w:rsidP="009178DC">
      <w:pPr>
        <w:ind w:firstLineChars="200" w:firstLine="643"/>
        <w:rPr>
          <w:rFonts w:ascii="宋体" w:eastAsia="宋体" w:hAnsi="宋体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产量表现：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2019-2020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604.3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12.20%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年度区域试验，平均亩产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465.2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2.45%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75%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2020-2021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年度生产试验，平均亩产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487.8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千克，比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对照津农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增产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4.90%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增产点率</w:t>
      </w:r>
      <w:proofErr w:type="gramEnd"/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78DC" w:rsidRPr="001A1FE5" w:rsidRDefault="009178DC" w:rsidP="009178DC">
      <w:pPr>
        <w:spacing w:line="560" w:lineRule="exact"/>
        <w:ind w:firstLineChars="200" w:firstLine="643"/>
        <w:rPr>
          <w:rFonts w:ascii="仿宋_GB2312" w:hAnsi="宋体"/>
          <w:szCs w:val="32"/>
        </w:rPr>
      </w:pP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栽培技术要点：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月底至</w:t>
      </w:r>
      <w:r w:rsidRPr="001C1513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月上旬播种，晚播可适当增加播种量。施足底肥，有机肥、磷钾肥底施，每亩施五氧化二磷和氧化钾各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千克左右。氮肥底施和追施各</w:t>
      </w:r>
      <w:r w:rsidRPr="001C1513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，冬前灌越冬水，并适时镇压。早春蹲苗，适时镇压，中耕松土，保墒增温，重施拔节肥水，注意防治田间杂草和蚜虫，适时收获。</w:t>
      </w:r>
    </w:p>
    <w:p w:rsidR="009178DC" w:rsidRPr="001C1513" w:rsidRDefault="009178DC" w:rsidP="009178DC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审定</w:t>
      </w:r>
      <w:r w:rsidRPr="00CF3AFD">
        <w:rPr>
          <w:rFonts w:ascii="Times New Roman" w:eastAsia="仿宋_GB2312" w:hAnsi="Times New Roman" w:cs="Times New Roman" w:hint="eastAsia"/>
          <w:b/>
          <w:sz w:val="32"/>
          <w:szCs w:val="32"/>
        </w:rPr>
        <w:t>意见：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该品种符合天津市小麦品种审定标准，通过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Pr="001C1513">
        <w:rPr>
          <w:rFonts w:ascii="Times New Roman" w:eastAsia="仿宋_GB2312" w:hAnsi="Times New Roman" w:cs="Times New Roman" w:hint="eastAsia"/>
          <w:sz w:val="32"/>
          <w:szCs w:val="32"/>
        </w:rPr>
        <w:t>。适宜天津市作冬小麦种植。</w:t>
      </w:r>
    </w:p>
    <w:p w:rsidR="00FE2F95" w:rsidRPr="009178DC" w:rsidRDefault="00FE2F95">
      <w:bookmarkStart w:id="0" w:name="_GoBack"/>
      <w:bookmarkEnd w:id="0"/>
    </w:p>
    <w:sectPr w:rsidR="00FE2F95" w:rsidRPr="00917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DC"/>
    <w:rsid w:val="009178DC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545A8-626B-4F4A-827E-97419E9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2022-03-22T06:52:00Z</dcterms:created>
  <dcterms:modified xsi:type="dcterms:W3CDTF">2022-03-22T06:52:00Z</dcterms:modified>
</cp:coreProperties>
</file>