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7E3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1 </w:t>
      </w:r>
      <w:r>
        <w:rPr>
          <w:rFonts w:hint="eastAsia" w:ascii="黑体" w:hAnsi="黑体" w:eastAsia="黑体" w:cs="黑体"/>
          <w:sz w:val="24"/>
          <w:szCs w:val="24"/>
        </w:rPr>
        <w:t>“菜篮子”产品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产地</w:t>
      </w:r>
      <w:r>
        <w:rPr>
          <w:rFonts w:hint="eastAsia" w:ascii="黑体" w:hAnsi="黑体" w:eastAsia="黑体" w:cs="黑体"/>
          <w:sz w:val="24"/>
          <w:szCs w:val="24"/>
        </w:rPr>
        <w:t>市场价格</w:t>
      </w:r>
    </w:p>
    <w:p w14:paraId="7B92CC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Style w:val="5"/>
          <w:rFonts w:hint="default" w:ascii="Times New Roman" w:hAnsi="Times New Roman" w:eastAsia="楷体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 w:eastAsia="楷体"/>
          <w:sz w:val="32"/>
          <w:szCs w:val="32"/>
        </w:rPr>
        <w:t xml:space="preserve">     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327"/>
        <w:gridCol w:w="1361"/>
        <w:gridCol w:w="1119"/>
        <w:gridCol w:w="1559"/>
        <w:gridCol w:w="1408"/>
      </w:tblGrid>
      <w:tr w14:paraId="2CA2B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3D67A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AF80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3C48A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E8E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441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408" w:type="dxa"/>
            <w:shd w:val="clear" w:color="000000" w:fill="FFFFFF"/>
            <w:vAlign w:val="center"/>
          </w:tcPr>
          <w:p w14:paraId="164D5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default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0D905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5B9A4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仿宋_GB2312" w:hAnsi="宋体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</w:rPr>
              <w:t>蔬菜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2CAD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3.19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D165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3.11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4A61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3.75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5F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2.72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712E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-14.88</w:t>
            </w:r>
          </w:p>
        </w:tc>
      </w:tr>
      <w:tr w14:paraId="6DA1A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D30D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生猪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12D6C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14.52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091A0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14.64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C61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14.61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6BA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-0.83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56A20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-0.63</w:t>
            </w:r>
          </w:p>
        </w:tc>
      </w:tr>
      <w:tr w14:paraId="7B398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0D4B6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鸡蛋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5935C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6.64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1F790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6.98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37B2C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7.34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73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-4.83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B38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-9.52</w:t>
            </w:r>
          </w:p>
        </w:tc>
      </w:tr>
      <w:tr w14:paraId="61F587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1BE23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草鱼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3DC19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11.60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22927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11.60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6580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E6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0C8A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12.62</w:t>
            </w:r>
          </w:p>
        </w:tc>
      </w:tr>
      <w:tr w14:paraId="1922C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7F87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鲤鱼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7F483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9.30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5054D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9.30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73AE4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10.80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1FA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3BC2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-13.89</w:t>
            </w:r>
          </w:p>
        </w:tc>
      </w:tr>
      <w:tr w14:paraId="1687F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848" w:type="dxa"/>
            <w:shd w:val="clear" w:color="auto" w:fill="auto"/>
            <w:vAlign w:val="center"/>
          </w:tcPr>
          <w:p w14:paraId="4033B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  <w:t>鲫鱼</w:t>
            </w:r>
          </w:p>
        </w:tc>
        <w:tc>
          <w:tcPr>
            <w:tcW w:w="1327" w:type="dxa"/>
            <w:shd w:val="clear" w:color="000000" w:fill="FFFFFF"/>
            <w:vAlign w:val="center"/>
          </w:tcPr>
          <w:p w14:paraId="4126A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1361" w:type="dxa"/>
            <w:shd w:val="clear" w:color="000000" w:fill="FFFFFF"/>
            <w:vAlign w:val="center"/>
          </w:tcPr>
          <w:p w14:paraId="6AA8B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16.50</w:t>
            </w:r>
          </w:p>
        </w:tc>
        <w:tc>
          <w:tcPr>
            <w:tcW w:w="1119" w:type="dxa"/>
            <w:shd w:val="clear" w:color="000000" w:fill="FFFFFF"/>
            <w:vAlign w:val="center"/>
          </w:tcPr>
          <w:p w14:paraId="23234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14.50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D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--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DC6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微软雅黑"/>
                <w:color w:val="000000"/>
                <w:sz w:val="22"/>
                <w:szCs w:val="22"/>
                <w:lang w:val="en-US" w:eastAsia="zh-CN"/>
              </w:rPr>
              <w:t>13.79</w:t>
            </w:r>
          </w:p>
        </w:tc>
      </w:tr>
    </w:tbl>
    <w:p w14:paraId="6F8408E5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0F8B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default" w:ascii="黑体" w:hAnsi="黑体" w:eastAsia="黑体" w:cs="黑体"/>
          <w:sz w:val="24"/>
          <w:szCs w:val="24"/>
          <w:lang w:eastAsia="zh-CN"/>
        </w:rPr>
      </w:pPr>
    </w:p>
    <w:p w14:paraId="525B0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baseline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default" w:ascii="黑体" w:hAnsi="黑体" w:eastAsia="黑体" w:cs="黑体"/>
          <w:sz w:val="24"/>
          <w:szCs w:val="24"/>
          <w:lang w:eastAsia="zh-CN"/>
        </w:rPr>
        <w:t>表</w:t>
      </w:r>
      <w:r>
        <w:rPr>
          <w:rFonts w:hint="default" w:ascii="黑体" w:hAnsi="黑体" w:eastAsia="黑体" w:cs="黑体"/>
          <w:sz w:val="24"/>
          <w:szCs w:val="24"/>
          <w:lang w:val="en-US" w:eastAsia="zh-CN"/>
        </w:rPr>
        <w:t>2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蔬菜产地市场价格</w:t>
      </w:r>
    </w:p>
    <w:p w14:paraId="3070D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right"/>
        <w:textAlignment w:val="baseline"/>
        <w:rPr>
          <w:rFonts w:hint="default" w:ascii="仿宋_GB2312" w:hAnsi="宋体" w:eastAsia="仿宋_GB2312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ascii="仿宋_GB2312" w:hAnsi="宋体" w:eastAsia="仿宋_GB2312"/>
          <w:b/>
          <w:bCs/>
          <w:kern w:val="0"/>
          <w:sz w:val="22"/>
          <w:szCs w:val="22"/>
        </w:rPr>
        <w:t>单位：元/公斤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kern w:val="0"/>
          <w:sz w:val="22"/>
          <w:szCs w:val="22"/>
          <w:lang w:val="en-US" w:eastAsia="zh-CN"/>
        </w:rPr>
        <w:t>%</w:t>
      </w:r>
    </w:p>
    <w:tbl>
      <w:tblPr>
        <w:tblStyle w:val="3"/>
        <w:tblW w:w="86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32"/>
        <w:gridCol w:w="1134"/>
        <w:gridCol w:w="1276"/>
        <w:gridCol w:w="1615"/>
        <w:gridCol w:w="1645"/>
      </w:tblGrid>
      <w:tr w14:paraId="577656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D926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品种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3428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本期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F5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上期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A3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同期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54025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环比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BA9E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baseline"/>
              <w:rPr>
                <w:rFonts w:ascii="仿宋_GB2312" w:hAnsi="宋体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2"/>
                <w:szCs w:val="22"/>
              </w:rPr>
              <w:t>同比</w:t>
            </w:r>
          </w:p>
        </w:tc>
      </w:tr>
      <w:tr w14:paraId="51C3D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shd w:val="clear" w:color="auto" w:fill="auto"/>
            <w:vAlign w:val="center"/>
          </w:tcPr>
          <w:p w14:paraId="7A366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小白菜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15F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F07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F02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956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7F6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-34.09</w:t>
            </w:r>
          </w:p>
        </w:tc>
      </w:tr>
      <w:tr w14:paraId="673FA0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55A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043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CD1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501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3.22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323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6F72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-34.07</w:t>
            </w:r>
          </w:p>
        </w:tc>
      </w:tr>
      <w:tr w14:paraId="6ECF4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5FE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菜豆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0DB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4C8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EA6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B4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C2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-11.66</w:t>
            </w:r>
          </w:p>
        </w:tc>
      </w:tr>
      <w:tr w14:paraId="422B5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740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4382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91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0A0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90D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-0.94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C78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0.36</w:t>
            </w:r>
          </w:p>
        </w:tc>
      </w:tr>
      <w:tr w14:paraId="439DC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BC7E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白萝卜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F26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FC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DAD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1193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ADF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1.86</w:t>
            </w:r>
          </w:p>
        </w:tc>
      </w:tr>
      <w:tr w14:paraId="32F6B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1B12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A70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55A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E3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6EE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-0.97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66F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-6.17</w:t>
            </w:r>
          </w:p>
        </w:tc>
      </w:tr>
      <w:tr w14:paraId="26C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F17E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西红柿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63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9E4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D6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5.09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9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D93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-2.19</w:t>
            </w:r>
          </w:p>
        </w:tc>
      </w:tr>
      <w:tr w14:paraId="3FFCD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B98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E9A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C65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0BA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762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-4.55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1CCF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14.20</w:t>
            </w:r>
          </w:p>
        </w:tc>
      </w:tr>
      <w:tr w14:paraId="1982A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28D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黄瓜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889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F51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6FB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E8A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A124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-13.57</w:t>
            </w:r>
          </w:p>
        </w:tc>
      </w:tr>
      <w:tr w14:paraId="23E3D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328B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茴香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53F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E95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03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4.95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87E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-3.10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7E0C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-16.97</w:t>
            </w:r>
          </w:p>
        </w:tc>
      </w:tr>
      <w:tr w14:paraId="05D7C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0E3A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结球甘蓝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0453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597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03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6B2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C1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1.77</w:t>
            </w:r>
          </w:p>
        </w:tc>
      </w:tr>
      <w:tr w14:paraId="1AF4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DFBA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58C1A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1F25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4.98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871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5B6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321D3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-4.85</w:t>
            </w:r>
          </w:p>
        </w:tc>
      </w:tr>
      <w:tr w14:paraId="16624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F419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139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377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3D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4.21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2C8D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-0.43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32F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-5.43</w:t>
            </w:r>
          </w:p>
        </w:tc>
      </w:tr>
      <w:tr w14:paraId="4D2B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0C42F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芹菜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6CCE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111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CB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3.46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39A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0.51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2BFD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-51.49</w:t>
            </w:r>
          </w:p>
        </w:tc>
      </w:tr>
      <w:tr w14:paraId="19AC48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42292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甜椒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708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04D9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E7F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51C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6.32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FB1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-35.17</w:t>
            </w:r>
          </w:p>
        </w:tc>
      </w:tr>
      <w:tr w14:paraId="3CAD3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9162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莴笋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4B4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71B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8102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B33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-6.63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0B2C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-7.20</w:t>
            </w:r>
          </w:p>
        </w:tc>
      </w:tr>
      <w:tr w14:paraId="50DF0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2731D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西葫芦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A6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42F2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2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3.40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756F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-4.65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61CB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-26.03</w:t>
            </w:r>
          </w:p>
        </w:tc>
      </w:tr>
      <w:tr w14:paraId="6A6FE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F015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大白菜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E6B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1.01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D19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CD0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758F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19.53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DBA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2.90</w:t>
            </w:r>
          </w:p>
        </w:tc>
      </w:tr>
      <w:tr w14:paraId="40C2D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59A1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长辣椒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7470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3.89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4713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999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5.69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0FA3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12.49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46B4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-31.66</w:t>
            </w:r>
          </w:p>
        </w:tc>
      </w:tr>
      <w:tr w14:paraId="00BC65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79C80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洋葱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3F14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6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5B24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2.44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38C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5851E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-28.10</w:t>
            </w:r>
          </w:p>
        </w:tc>
      </w:tr>
      <w:tr w14:paraId="7F92C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720" w:type="dxa"/>
            <w:vAlign w:val="center"/>
          </w:tcPr>
          <w:p w14:paraId="1EFBF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/>
                <w:b/>
                <w:bCs/>
                <w:kern w:val="0"/>
                <w:sz w:val="22"/>
                <w:szCs w:val="22"/>
                <w:lang w:val="en-US" w:eastAsia="zh-CN"/>
              </w:rPr>
              <w:t>青萝卜</w:t>
            </w:r>
          </w:p>
        </w:tc>
        <w:tc>
          <w:tcPr>
            <w:tcW w:w="1232" w:type="dxa"/>
            <w:shd w:val="clear" w:color="000000" w:fill="FFFFFF"/>
            <w:vAlign w:val="center"/>
          </w:tcPr>
          <w:p w14:paraId="12C7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5EC6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B47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</w:t>
            </w:r>
          </w:p>
        </w:tc>
        <w:tc>
          <w:tcPr>
            <w:tcW w:w="1615" w:type="dxa"/>
            <w:shd w:val="clear" w:color="000000" w:fill="FFFFFF"/>
            <w:vAlign w:val="center"/>
          </w:tcPr>
          <w:p w14:paraId="40C1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-8.45</w:t>
            </w:r>
          </w:p>
        </w:tc>
        <w:tc>
          <w:tcPr>
            <w:tcW w:w="1645" w:type="dxa"/>
            <w:shd w:val="clear" w:color="000000" w:fill="FFFFFF"/>
            <w:vAlign w:val="center"/>
          </w:tcPr>
          <w:p w14:paraId="7EF95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8.80</w:t>
            </w:r>
          </w:p>
        </w:tc>
      </w:tr>
    </w:tbl>
    <w:p w14:paraId="7A363C9D">
      <w:pPr>
        <w:jc w:val="center"/>
        <w:rPr>
          <w:rStyle w:val="5"/>
          <w:rFonts w:ascii="Times New Roman" w:hAnsi="Times New Roman" w:eastAsia="仿宋_GB2312"/>
          <w:b/>
          <w:sz w:val="32"/>
          <w:szCs w:val="32"/>
        </w:rPr>
      </w:pPr>
      <w:r>
        <w:drawing>
          <wp:inline distT="0" distB="0" distL="114300" distR="114300">
            <wp:extent cx="6047740" cy="1800225"/>
            <wp:effectExtent l="0" t="0" r="10160" b="9525"/>
            <wp:docPr id="4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4CBDF">
      <w:pPr>
        <w:jc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1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蔬菜田头价格走势</w:t>
      </w:r>
    </w:p>
    <w:p w14:paraId="7DADD3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5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2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生猪价格走势</w:t>
      </w:r>
    </w:p>
    <w:p w14:paraId="79AB1B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baseline"/>
        <w:rPr>
          <w:rStyle w:val="5"/>
          <w:rFonts w:hint="eastAsia" w:ascii="黑体" w:hAnsi="黑体" w:eastAsia="黑体" w:cs="黑体"/>
          <w:b w:val="0"/>
          <w:bCs/>
        </w:rPr>
      </w:pPr>
      <w:r>
        <w:drawing>
          <wp:inline distT="0" distB="0" distL="114300" distR="114300">
            <wp:extent cx="6047740" cy="1800225"/>
            <wp:effectExtent l="0" t="0" r="10160" b="9525"/>
            <wp:docPr id="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hint="eastAsia" w:ascii="黑体" w:hAnsi="黑体" w:eastAsia="黑体" w:cs="黑体"/>
          <w:b w:val="0"/>
          <w:bCs/>
        </w:rPr>
        <w:t>图</w:t>
      </w:r>
      <w:r>
        <w:rPr>
          <w:rStyle w:val="5"/>
          <w:rFonts w:hint="eastAsia" w:ascii="黑体" w:hAnsi="黑体" w:eastAsia="黑体" w:cs="黑体"/>
          <w:b w:val="0"/>
          <w:bCs/>
          <w:lang w:val="en-US" w:eastAsia="zh-CN"/>
        </w:rPr>
        <w:t>3</w:t>
      </w:r>
      <w:r>
        <w:rPr>
          <w:rStyle w:val="5"/>
          <w:rFonts w:hint="eastAsia" w:ascii="黑体" w:hAnsi="黑体" w:eastAsia="黑体" w:cs="黑体"/>
          <w:b w:val="0"/>
          <w:bCs/>
        </w:rPr>
        <w:t xml:space="preserve"> 鸡蛋出场价格走势</w:t>
      </w:r>
    </w:p>
    <w:p w14:paraId="14C042DC">
      <w:pPr>
        <w:jc w:val="center"/>
        <w:rPr>
          <w:rStyle w:val="5"/>
          <w:rFonts w:hint="default" w:ascii="Times New Roman" w:hAnsi="Times New Roman" w:eastAsia="仿宋_GB2312" w:cs="Times New Roman"/>
          <w:b/>
        </w:rPr>
      </w:pPr>
    </w:p>
    <w:p w14:paraId="22974EC2">
      <w:bookmarkStart w:id="0" w:name="_GoBack"/>
      <w:bookmarkEnd w:id="0"/>
    </w:p>
    <w:sectPr>
      <w:pgSz w:w="11906" w:h="16838"/>
      <w:pgMar w:top="2098" w:right="1531" w:bottom="1985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E66E8"/>
    <w:rsid w:val="1C5E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NormalCharacter"/>
    <w:autoRedefine/>
    <w:qFormat/>
    <w:uiPriority w:val="0"/>
    <w:rPr>
      <w:rFonts w:ascii="等线" w:hAnsi="等线" w:eastAsia="等线"/>
    </w:rPr>
  </w:style>
  <w:style w:type="paragraph" w:customStyle="1" w:styleId="6">
    <w:name w:val="页眉1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customStyle="1" w:styleId="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2025-04-18T02:32:00Z</dcterms:created>
  <dc:creator>jiangyongmeimei</dc:creator>
  <cp:lastModifiedBy>jiangyongmeimei</cp:lastModifiedBy>
  <dcterms:modified xsi:type="dcterms:W3CDTF">2025-04-18T02:32:49Z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7B9798A829BD476DAB3F958EE08B17BC_11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