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农业产业强镇建设方案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lang w:eastAsia="zh-CN"/>
        </w:rPr>
        <w:t>（模板）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Times New Roman" w:hAnsi="Times New Roman" w:eastAsia="MS Mincho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省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自治区、直辖市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eastAsia" w:ascii="Times New Roman" w:hAnsi="Times New Roman" w:eastAsia="MS Mincho" w:cs="Times New Roman"/>
          <w:color w:val="000000"/>
          <w:kern w:val="0"/>
          <w:sz w:val="32"/>
          <w:szCs w:val="32"/>
          <w:lang w:eastAsia="zh-CN"/>
        </w:rPr>
        <w:t>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县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市、区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月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MS Mincho" w:cs="Times New Roman"/>
          <w:color w:val="000000"/>
          <w:kern w:val="0"/>
          <w:sz w:val="32"/>
          <w:szCs w:val="32"/>
        </w:rPr>
        <w:t>∗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一、乡镇基本情况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介绍建设乡镇区域范围、基本条件、高标准农田建成情况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以及农业产业发展、产业发展规划等情况。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二、主导产业情况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1.发展现状。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包括产业发展规划、配套设施建设、农民从业积极性、产业融合发展等基本情况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品种培优、品质提升、品牌打造和标准化生产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加工仓储流通销售等产业链建设情况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产品产销衔接、科技人才支撑、技术研发应用、各类财政资金支持等保障情况。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2.主体培育。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包括乡镇区域内与主导产业紧密相关的家庭农场、农民合作社、社会化服务组织、农业产业化龙头企业、加工物流企业等主体情况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联农带农机制的具体形式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辐射带动农民的预期效果。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3.存在问题。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目前主导产业发展存在的短板、弱项及需要解决的问题。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三、建设思路目标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农业产业强镇建设的思路原则、任务目标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包括主导产业全产业链目标产值、生产能力提升、带动农民就业增收、推动产业融合发展等情况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四、主要建设内容及资金测算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结合乡镇资源禀赋、市场环境和产业发展规划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科学合理确定建设项目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做好项目前期论证工作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明确承担主体、建设地点、建设内容、具体资金测算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中央财政资金按1000万规划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其中300万进行具体测算并填写资金使用表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其余700万明确建设内容和使用方向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说明建设用地保障、资金监督拨付等方面内容。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资金使用表</w:t>
      </w:r>
    </w:p>
    <w:tbl>
      <w:tblPr>
        <w:tblStyle w:val="4"/>
        <w:tblW w:w="874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0"/>
        <w:gridCol w:w="1340"/>
        <w:gridCol w:w="1220"/>
        <w:gridCol w:w="1480"/>
        <w:gridCol w:w="840"/>
        <w:gridCol w:w="840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建设项目名称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建设承担主体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建设地点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主要建设内容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总投资（万元）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中央财政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eastAsia="zh-CN"/>
              </w:rPr>
              <w:t>奖补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资金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地方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lang w:eastAsia="zh-CN"/>
              </w:rPr>
              <w:t>财政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资金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自筹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表中应明确202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年度300万中央财政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奖补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资金支持项目、主体及内容。建设地点应具体到乡镇以下。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五、效益分析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农业产业强镇建设经济效益、社会效益和生态效益等方面。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六、支持政策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县、镇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对主导产业发展、人才、科技等方面的支持政策、后续配套资金支持等情况。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七、组织保障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包括组织领导、建设运营、资产管理、联农带农、滞销预警监测、产业指导服务、宣传推介等方面采取措施。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八、附件材料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申报表中涉及的主导产业农产品获得绿色食品、有机食品或者农产品地理标志认证、编制县域或镇域的农业或主导产业发展规划、县级相关支持政策及其他重要证明材料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控制附件数量和页数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申报表、建设方案及附件应装订成一册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附表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</w:p>
    <w:tbl>
      <w:tblPr>
        <w:tblStyle w:val="4"/>
        <w:tblW w:w="9628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696"/>
        <w:gridCol w:w="2304"/>
        <w:gridCol w:w="1771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2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年农业产业强镇建设申报表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  <w:t>一、乡镇基本信息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乡镇名称：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省（区/市/兵团/农垦）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（县/区/市）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（镇/乡）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农业主导产业（具体品种类别）：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高标准农田建成面积（亩）：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是否属于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</w:rPr>
              <w:t>832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个脱贫县：是□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是否属于革命老区：是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是否属于国家乡村振兴重点帮扶县：是□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乡镇填报人：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填报人联系电话（手机）：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填报日期：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   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县级审核人：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审核人联系电话（手机）：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审核日期：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年   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  <w:t>二、乡镇农业主导产业发展情况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  <w:t>年数值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乡镇农业主导产业情况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主导产业种养面积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亩/其他单位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其中：标准化种养基地面积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亩/其他单位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主导产业产量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万吨/万头/其他单位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其中：标准化种养基地产量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万吨/万头/其他单位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镇域农业总产值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亿元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主导产业全产业链产值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亿元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其中：主导产业农业产值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    主导产业加工业产值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亿元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乡镇主导产业融合发展情况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主导产业从业农民人数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主导产业从业农民人均可支配收入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辐射带动周边乡镇从业农民人数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县域农民人均可支配收入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主导产业加工业产值与农业产值比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主导产业经营主体情况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镇域地市级（含）以上龙头企业数量个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其中：地市级龙头企业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3.12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省级龙头企业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3.13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国家级龙头企业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镇域农民合作社数量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3.21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其中：地市级（含）以上示范社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镇域家庭农场数量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3.31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其中：地市级（含）以上家庭农场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农业社会化服务组织数量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3.41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其中：地市级（含）以上农业社会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化服务组织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3.5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其他地市级（含）以上产业主体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主导产业品牌认证数量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3.61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其中：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绿色食品认证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3.62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有机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农产品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认证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3.63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农产品地理标志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登记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其它省部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认证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3.7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农产品质量安全抽检合格率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三、规划编制情况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县域或镇域的农业或主导产业发展规划情况（列出已编制规划名称，附证明材料）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四、主导产业支持政策情况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县级在支持主导产业发展出台的人才、土地、资金、管理等方面的政策文件（列出文件名及文号，附证明材料）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五、各级部门意见及盖章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申请县（市、区）意见</w:t>
            </w:r>
          </w:p>
        </w:tc>
        <w:tc>
          <w:tcPr>
            <w:tcW w:w="49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负责人签字：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3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推荐意见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3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（地市级农业农村部门）</w:t>
            </w:r>
          </w:p>
        </w:tc>
        <w:tc>
          <w:tcPr>
            <w:tcW w:w="4989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（地市级财政部门）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注：提供与主导产业发展、主体培育等相关的证明材料，如龙头企业、品牌认证等。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474" w:bottom="1239" w:left="1588" w:header="851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15D548DC"/>
    <w:rsid w:val="15D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jiangyongmeimei</dc:creator>
  <cp:lastModifiedBy>jiangyongmeimei</cp:lastModifiedBy>
  <dcterms:modified xsi:type="dcterms:W3CDTF">2024-03-13T03:02:02Z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E5F715F6EAD84F25BB604C21800D5F60_11</vt:lpwstr>
  </property>
</Properties>
</file>