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56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148"/>
        <w:gridCol w:w="1751"/>
        <w:gridCol w:w="945"/>
        <w:gridCol w:w="1312"/>
        <w:gridCol w:w="5103"/>
        <w:gridCol w:w="971"/>
        <w:gridCol w:w="1581"/>
      </w:tblGrid>
      <w:tr w:rsidR="00C36F56" w:rsidRPr="00093711" w:rsidTr="00C36F56">
        <w:trPr>
          <w:trHeight w:val="660"/>
        </w:trPr>
        <w:tc>
          <w:tcPr>
            <w:tcW w:w="1643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所在区</w:t>
            </w:r>
          </w:p>
        </w:tc>
        <w:tc>
          <w:tcPr>
            <w:tcW w:w="1312" w:type="dxa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抽样时间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检测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不合格原因</w:t>
            </w:r>
          </w:p>
        </w:tc>
      </w:tr>
      <w:tr w:rsidR="00C36F56" w:rsidRPr="00093711" w:rsidTr="00C36F56">
        <w:trPr>
          <w:trHeight w:val="737"/>
        </w:trPr>
        <w:tc>
          <w:tcPr>
            <w:tcW w:w="1643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WTJC03DL19</w:t>
            </w:r>
          </w:p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普通白菜（小白菜）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天津滨海无瑕农业生态设施有限公司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东丽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2019.03.05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C36F56" w:rsidRPr="00093711" w:rsidRDefault="00C36F56" w:rsidP="00C36F56">
            <w:pPr>
              <w:widowControl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甲胺磷、氧乐果、甲拌磷（包括甲拌磷砜和甲拌磷亚砜）、对硫磷、甲基对硫磷、甲基异柳磷、水胺硫磷、乐果、敌敌畏、毒死蜱、乙酰甲胺磷、三唑磷、丙溴磷、杀螟硫磷、二嗪磷、马拉硫磷、亚胺硫磷、伏杀硫磷、辛硫磷、六六六、氯氰菊酯、氟氯氰菊酯、溴氰菊酯、联苯菊酯、氟胺氰菊酯、氟氰戊菊酯、三唑酮、百菌清、异菌脲、涕灭威（包括涕灭威砜和涕灭威亚砜）、灭多威、克百威（包括</w:t>
            </w:r>
            <w:r w:rsidRPr="00093711">
              <w:rPr>
                <w:rFonts w:ascii="Times New Roman" w:hAnsi="Times New Roman"/>
                <w:sz w:val="24"/>
                <w:szCs w:val="24"/>
              </w:rPr>
              <w:t>3-</w:t>
            </w:r>
            <w:r w:rsidRPr="00093711">
              <w:rPr>
                <w:rFonts w:ascii="Times New Roman" w:hAnsi="Times New Roman"/>
                <w:sz w:val="24"/>
                <w:szCs w:val="24"/>
              </w:rPr>
              <w:t>羟基克百威）、甲萘威、三氯杀螨醇、腐霉利、五氯硝基苯、乙烯菌核利、多菌灵、吡虫啉、氟虫腈（包括氟甲腈、氟虫腈硫醚、氟虫腈砜）、啶虫脒、哒螨灵、苯醚甲环唑、嘧霉胺、甲氨基阿维霉素苯甲酸盐、烯酰吗啉、虫螨腈、咪鲜胺、嘧菌酯、二甲戊乐灵、噻虫嗪、氟啶脲、灭幼脲、阿维菌素、除虫脲、氰戊菊酯、甲氰菊酯、氯氟氰菊酯、灭蝇胺、甲霜灵、霜霉威、多效唑、氯吡脲、氯虫苯甲酰胺、氯菊酯（异构体之和）、醚菊酯、虫酰肼、吡唑醚菊酯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吡虫啉超标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56" w:rsidRPr="00093711" w:rsidTr="00C36F56">
        <w:trPr>
          <w:trHeight w:val="989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WTJC03JH07</w:t>
            </w:r>
          </w:p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普通白菜（小白菜）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天津市梦同蔬菜种植专业合作社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静海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2019.03.08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吡虫啉超标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56" w:rsidRPr="00093711" w:rsidTr="00C36F56">
        <w:trPr>
          <w:trHeight w:val="1034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LXJC-1906</w:t>
            </w:r>
          </w:p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-JN04</w:t>
            </w:r>
          </w:p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彩椒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天津市津南区迎新蔬菜种植专业合作社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津南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2019.06.06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氯氟氰菊酯超标</w:t>
            </w:r>
          </w:p>
        </w:tc>
      </w:tr>
      <w:tr w:rsidR="00C36F56" w:rsidRPr="00093711" w:rsidTr="00C36F56">
        <w:trPr>
          <w:trHeight w:val="985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LXJC-1909-XQ17</w:t>
            </w:r>
          </w:p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白萝卜</w:t>
            </w:r>
          </w:p>
          <w:p w:rsidR="00C36F56" w:rsidRPr="00093711" w:rsidRDefault="00C36F56" w:rsidP="00C36F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天津市红艳水果种植专业合作社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西青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2019.09.05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氯氟氰菊酯超标</w:t>
            </w:r>
          </w:p>
        </w:tc>
      </w:tr>
      <w:tr w:rsidR="00C36F56" w:rsidRPr="00093711" w:rsidTr="00C36F56">
        <w:trPr>
          <w:trHeight w:val="842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LXJC-1909-XQ18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胡萝卜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天津市红艳水果种植专业合作社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西青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2019.09.05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氯氟氰菊酯超标</w:t>
            </w:r>
          </w:p>
        </w:tc>
      </w:tr>
      <w:tr w:rsidR="00C36F56" w:rsidRPr="00093711" w:rsidTr="00C36F56">
        <w:trPr>
          <w:trHeight w:val="841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LXJC-1908-BC13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葡萄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智加（天津）农业科技发展有限公司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北辰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2019.09.04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霜霉威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56" w:rsidRPr="00093711" w:rsidTr="00C36F56">
        <w:trPr>
          <w:trHeight w:val="701"/>
        </w:trPr>
        <w:tc>
          <w:tcPr>
            <w:tcW w:w="1643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LXJC-1909-DL11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豆角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天津滨海傲绿农副产品集团股份有限公司</w:t>
            </w:r>
          </w:p>
        </w:tc>
        <w:tc>
          <w:tcPr>
            <w:tcW w:w="945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东丽</w:t>
            </w:r>
          </w:p>
        </w:tc>
        <w:tc>
          <w:tcPr>
            <w:tcW w:w="1312" w:type="dxa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93711">
              <w:rPr>
                <w:rFonts w:ascii="Times New Roman" w:eastAsia="宋体" w:hAnsi="Times New Roman"/>
                <w:sz w:val="24"/>
                <w:szCs w:val="24"/>
              </w:rPr>
              <w:t>2019.09.05</w:t>
            </w:r>
          </w:p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36F56" w:rsidRPr="00093711" w:rsidRDefault="00C36F56" w:rsidP="00C36F56">
            <w:pPr>
              <w:widowControl/>
              <w:snapToGrid w:val="0"/>
              <w:spacing w:line="276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不合格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3711">
              <w:rPr>
                <w:rFonts w:ascii="Times New Roman" w:hAnsi="Times New Roman"/>
                <w:sz w:val="24"/>
                <w:szCs w:val="24"/>
              </w:rPr>
              <w:t>氧乐果</w:t>
            </w:r>
          </w:p>
          <w:p w:rsidR="00C36F56" w:rsidRPr="00093711" w:rsidRDefault="00C36F56" w:rsidP="00C36F56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C5" w:rsidRPr="00093711" w:rsidRDefault="00093711" w:rsidP="00EA2011">
      <w:pPr>
        <w:tabs>
          <w:tab w:val="left" w:pos="7797"/>
          <w:tab w:val="left" w:pos="8080"/>
        </w:tabs>
        <w:spacing w:line="620" w:lineRule="exact"/>
        <w:rPr>
          <w:rFonts w:ascii="Times New Roman" w:eastAsia="方正小标宋简体" w:hAnsi="Times New Roman"/>
          <w:sz w:val="36"/>
          <w:szCs w:val="36"/>
        </w:rPr>
      </w:pPr>
      <w:r w:rsidRPr="00093711">
        <w:rPr>
          <w:rFonts w:ascii="黑体" w:eastAsia="黑体" w:hAnsi="黑体" w:hint="eastAsia"/>
          <w:sz w:val="36"/>
          <w:szCs w:val="36"/>
        </w:rPr>
        <w:t>附件</w:t>
      </w:r>
      <w:r w:rsidRPr="00093711">
        <w:rPr>
          <w:rFonts w:ascii="黑体" w:eastAsia="黑体" w:hAnsi="黑体"/>
          <w:sz w:val="36"/>
          <w:szCs w:val="36"/>
        </w:rPr>
        <w:t>：</w:t>
      </w:r>
      <w:r w:rsidRPr="00093711"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sz w:val="36"/>
          <w:szCs w:val="36"/>
        </w:rPr>
        <w:t xml:space="preserve">  </w:t>
      </w:r>
      <w:r w:rsidR="00EA2011">
        <w:rPr>
          <w:rFonts w:ascii="Times New Roman" w:eastAsia="方正小标宋简体" w:hAnsi="Times New Roman"/>
          <w:sz w:val="36"/>
          <w:szCs w:val="36"/>
        </w:rPr>
        <w:t xml:space="preserve">    </w:t>
      </w:r>
      <w:r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r w:rsidR="002773C5" w:rsidRPr="00093711">
        <w:rPr>
          <w:rFonts w:ascii="Times New Roman" w:eastAsia="方正小标宋简体" w:hAnsi="Times New Roman"/>
          <w:sz w:val="36"/>
          <w:szCs w:val="36"/>
        </w:rPr>
        <w:t>2019</w:t>
      </w:r>
      <w:r w:rsidR="002773C5" w:rsidRPr="00093711">
        <w:rPr>
          <w:rFonts w:ascii="Times New Roman" w:eastAsia="方正小标宋简体" w:hAnsi="Times New Roman"/>
          <w:sz w:val="36"/>
          <w:szCs w:val="36"/>
        </w:rPr>
        <w:t>年</w:t>
      </w:r>
      <w:r w:rsidR="008D171A" w:rsidRPr="00093711">
        <w:rPr>
          <w:rFonts w:ascii="Times New Roman" w:eastAsia="方正小标宋简体" w:hAnsi="Times New Roman"/>
          <w:sz w:val="36"/>
          <w:szCs w:val="36"/>
        </w:rPr>
        <w:t>农产</w:t>
      </w:r>
      <w:bookmarkStart w:id="0" w:name="_GoBack"/>
      <w:bookmarkEnd w:id="0"/>
      <w:r w:rsidR="008D171A" w:rsidRPr="00093711">
        <w:rPr>
          <w:rFonts w:ascii="Times New Roman" w:eastAsia="方正小标宋简体" w:hAnsi="Times New Roman"/>
          <w:sz w:val="36"/>
          <w:szCs w:val="36"/>
        </w:rPr>
        <w:t>品质量安全监督检测不合格产品情况</w:t>
      </w:r>
      <w:r w:rsidR="00EA2011">
        <w:rPr>
          <w:rFonts w:ascii="Times New Roman" w:eastAsia="方正小标宋简体" w:hAnsi="Times New Roman" w:hint="eastAsia"/>
          <w:sz w:val="36"/>
          <w:szCs w:val="36"/>
        </w:rPr>
        <w:t>汇总表</w:t>
      </w:r>
    </w:p>
    <w:p w:rsidR="002773C5" w:rsidRPr="00093711" w:rsidRDefault="002773C5" w:rsidP="002773C5">
      <w:pPr>
        <w:spacing w:line="620" w:lineRule="exact"/>
        <w:rPr>
          <w:rFonts w:ascii="Times New Roman" w:eastAsia="黑体" w:hAnsi="Times New Roman"/>
          <w:sz w:val="28"/>
          <w:szCs w:val="28"/>
        </w:rPr>
      </w:pPr>
    </w:p>
    <w:p w:rsidR="002773C5" w:rsidRPr="00093711" w:rsidRDefault="002773C5" w:rsidP="002773C5">
      <w:pPr>
        <w:spacing w:line="600" w:lineRule="exact"/>
        <w:rPr>
          <w:rFonts w:ascii="Times New Roman" w:hAnsi="Times New Roman"/>
          <w:szCs w:val="32"/>
        </w:rPr>
      </w:pPr>
    </w:p>
    <w:p w:rsidR="00FD7EBC" w:rsidRPr="00093711" w:rsidRDefault="00FD7EBC">
      <w:pPr>
        <w:rPr>
          <w:rFonts w:ascii="Times New Roman" w:hAnsi="Times New Roman"/>
        </w:rPr>
      </w:pPr>
    </w:p>
    <w:sectPr w:rsidR="00FD7EBC" w:rsidRPr="00093711" w:rsidSect="002773C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E" w:rsidRDefault="0074788E" w:rsidP="002773C5">
      <w:r>
        <w:separator/>
      </w:r>
    </w:p>
  </w:endnote>
  <w:endnote w:type="continuationSeparator" w:id="0">
    <w:p w:rsidR="0074788E" w:rsidRDefault="0074788E" w:rsidP="0027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E" w:rsidRDefault="0074788E" w:rsidP="002773C5">
      <w:r>
        <w:separator/>
      </w:r>
    </w:p>
  </w:footnote>
  <w:footnote w:type="continuationSeparator" w:id="0">
    <w:p w:rsidR="0074788E" w:rsidRDefault="0074788E" w:rsidP="0027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5"/>
    <w:rsid w:val="00093711"/>
    <w:rsid w:val="002773C5"/>
    <w:rsid w:val="002A27DF"/>
    <w:rsid w:val="005A4AD5"/>
    <w:rsid w:val="00736820"/>
    <w:rsid w:val="0074788E"/>
    <w:rsid w:val="007B238B"/>
    <w:rsid w:val="008D171A"/>
    <w:rsid w:val="0093464B"/>
    <w:rsid w:val="00956E1E"/>
    <w:rsid w:val="00B3766E"/>
    <w:rsid w:val="00C36F56"/>
    <w:rsid w:val="00D7663B"/>
    <w:rsid w:val="00E82820"/>
    <w:rsid w:val="00EA2011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F7F5"/>
  <w15:chartTrackingRefBased/>
  <w15:docId w15:val="{03FDA4FB-A42B-4AB9-9247-843B615F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C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3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A20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201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CB59-6370-4431-AB2E-D5C6665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2019-12-06T03:20:00Z</cp:lastPrinted>
  <dcterms:created xsi:type="dcterms:W3CDTF">2019-12-02T08:45:00Z</dcterms:created>
  <dcterms:modified xsi:type="dcterms:W3CDTF">2019-12-06T03:24:00Z</dcterms:modified>
</cp:coreProperties>
</file>