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54" w:rsidRDefault="00EC1F54" w:rsidP="00B76874">
      <w:pPr>
        <w:ind w:firstLineChars="100" w:firstLine="537"/>
        <w:jc w:val="left"/>
        <w:rPr>
          <w:rFonts w:ascii="方正小标宋简体" w:eastAsia="方正小标宋简体"/>
          <w:color w:val="FF0000"/>
          <w:sz w:val="56"/>
          <w:szCs w:val="56"/>
        </w:rPr>
      </w:pPr>
    </w:p>
    <w:p w:rsidR="004A0E6B" w:rsidRDefault="008867FA" w:rsidP="004A0E6B">
      <w:pPr>
        <w:spacing w:line="620" w:lineRule="exact"/>
        <w:jc w:val="center"/>
        <w:rPr>
          <w:rFonts w:ascii="方正小标宋简体" w:eastAsia="方正小标宋简体"/>
          <w:sz w:val="44"/>
          <w:szCs w:val="44"/>
        </w:rPr>
      </w:pPr>
      <w:r w:rsidRPr="008867FA">
        <w:rPr>
          <w:rFonts w:ascii="方正小标宋简体" w:eastAsia="方正小标宋简体" w:hint="eastAsia"/>
          <w:sz w:val="44"/>
          <w:szCs w:val="44"/>
        </w:rPr>
        <w:t>市</w:t>
      </w:r>
      <w:proofErr w:type="gramStart"/>
      <w:r w:rsidRPr="008867FA">
        <w:rPr>
          <w:rFonts w:ascii="方正小标宋简体" w:eastAsia="方正小标宋简体" w:hint="eastAsia"/>
          <w:sz w:val="44"/>
          <w:szCs w:val="44"/>
        </w:rPr>
        <w:t>农委</w:t>
      </w:r>
      <w:r w:rsidR="004A0E6B">
        <w:rPr>
          <w:rFonts w:ascii="方正小标宋简体" w:eastAsia="方正小标宋简体" w:hint="eastAsia"/>
          <w:sz w:val="44"/>
          <w:szCs w:val="44"/>
        </w:rPr>
        <w:t>市</w:t>
      </w:r>
      <w:proofErr w:type="gramEnd"/>
      <w:r w:rsidR="004A0E6B">
        <w:rPr>
          <w:rFonts w:ascii="方正小标宋简体" w:eastAsia="方正小标宋简体" w:hint="eastAsia"/>
          <w:sz w:val="44"/>
          <w:szCs w:val="44"/>
        </w:rPr>
        <w:t>公安局</w:t>
      </w:r>
      <w:r w:rsidRPr="008867FA">
        <w:rPr>
          <w:rFonts w:ascii="方正小标宋简体" w:eastAsia="方正小标宋简体" w:hint="eastAsia"/>
          <w:sz w:val="44"/>
          <w:szCs w:val="44"/>
        </w:rPr>
        <w:t>市</w:t>
      </w:r>
      <w:r w:rsidR="004A0E6B">
        <w:rPr>
          <w:rFonts w:ascii="方正小标宋简体" w:eastAsia="方正小标宋简体" w:hint="eastAsia"/>
          <w:sz w:val="44"/>
          <w:szCs w:val="44"/>
        </w:rPr>
        <w:t>工商局</w:t>
      </w:r>
      <w:r w:rsidR="004A0E6B" w:rsidRPr="004A0E6B">
        <w:rPr>
          <w:rFonts w:ascii="方正小标宋简体" w:eastAsia="方正小标宋简体" w:hint="eastAsia"/>
          <w:sz w:val="44"/>
          <w:szCs w:val="44"/>
        </w:rPr>
        <w:t>关于</w:t>
      </w:r>
    </w:p>
    <w:p w:rsidR="008867FA" w:rsidRPr="008867FA" w:rsidRDefault="00C746D4" w:rsidP="004A0E6B">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印发天津市打击侵犯品种权和制售假劣种子专项行动实施方案</w:t>
      </w:r>
      <w:r w:rsidR="004A0E6B" w:rsidRPr="004A0E6B">
        <w:rPr>
          <w:rFonts w:ascii="方正小标宋简体" w:eastAsia="方正小标宋简体" w:hint="eastAsia"/>
          <w:sz w:val="44"/>
          <w:szCs w:val="44"/>
        </w:rPr>
        <w:t>的通知</w:t>
      </w:r>
    </w:p>
    <w:p w:rsidR="008867FA" w:rsidRPr="008867FA" w:rsidRDefault="008867FA" w:rsidP="006E096B">
      <w:pPr>
        <w:spacing w:line="620" w:lineRule="exact"/>
      </w:pPr>
    </w:p>
    <w:p w:rsidR="007F7CA6" w:rsidRPr="007F7CA6" w:rsidRDefault="000E528A" w:rsidP="007F7CA6">
      <w:pPr>
        <w:rPr>
          <w:rFonts w:ascii="仿宋_GB2312" w:hAnsi="Times New Roman"/>
          <w:szCs w:val="32"/>
        </w:rPr>
      </w:pPr>
      <w:r>
        <w:rPr>
          <w:rFonts w:ascii="仿宋_GB2312" w:hAnsi="Times New Roman" w:hint="eastAsia"/>
          <w:szCs w:val="32"/>
        </w:rPr>
        <w:t>各区县农委，</w:t>
      </w:r>
      <w:r w:rsidR="00B643DA">
        <w:rPr>
          <w:rFonts w:ascii="仿宋_GB2312" w:hAnsi="Times New Roman" w:hint="eastAsia"/>
          <w:szCs w:val="32"/>
        </w:rPr>
        <w:t>滨海新区公安</w:t>
      </w:r>
      <w:r>
        <w:rPr>
          <w:rFonts w:ascii="仿宋_GB2312" w:hAnsi="Times New Roman" w:hint="eastAsia"/>
          <w:szCs w:val="32"/>
        </w:rPr>
        <w:t>局，</w:t>
      </w:r>
      <w:r w:rsidR="006727E5">
        <w:rPr>
          <w:rFonts w:ascii="仿宋_GB2312" w:hAnsi="Times New Roman" w:hint="eastAsia"/>
          <w:szCs w:val="32"/>
        </w:rPr>
        <w:t>各区县</w:t>
      </w:r>
      <w:r w:rsidR="007F7CA6" w:rsidRPr="007F7CA6">
        <w:rPr>
          <w:rFonts w:ascii="仿宋_GB2312" w:hAnsi="Times New Roman" w:hint="eastAsia"/>
          <w:szCs w:val="32"/>
        </w:rPr>
        <w:t>公安</w:t>
      </w:r>
      <w:r w:rsidR="00C36288">
        <w:rPr>
          <w:rFonts w:ascii="仿宋_GB2312" w:hAnsi="Times New Roman" w:hint="eastAsia"/>
          <w:szCs w:val="32"/>
        </w:rPr>
        <w:t>分</w:t>
      </w:r>
      <w:r w:rsidR="007F7CA6" w:rsidRPr="007F7CA6">
        <w:rPr>
          <w:rFonts w:ascii="仿宋_GB2312" w:hAnsi="Times New Roman" w:hint="eastAsia"/>
          <w:szCs w:val="32"/>
        </w:rPr>
        <w:t>局、工商</w:t>
      </w:r>
      <w:r w:rsidR="00C36288">
        <w:rPr>
          <w:rFonts w:ascii="仿宋_GB2312" w:hAnsi="Times New Roman" w:hint="eastAsia"/>
          <w:szCs w:val="32"/>
        </w:rPr>
        <w:t>分</w:t>
      </w:r>
      <w:r w:rsidR="007F7CA6" w:rsidRPr="007F7CA6">
        <w:rPr>
          <w:rFonts w:ascii="仿宋_GB2312" w:hAnsi="Times New Roman" w:hint="eastAsia"/>
          <w:szCs w:val="32"/>
        </w:rPr>
        <w:t>局：</w:t>
      </w:r>
    </w:p>
    <w:p w:rsidR="007F7CA6" w:rsidRDefault="007F7CA6" w:rsidP="00405147">
      <w:pPr>
        <w:ind w:firstLine="636"/>
        <w:rPr>
          <w:rFonts w:ascii="仿宋_GB2312" w:hAnsi="Times New Roman"/>
          <w:color w:val="060606"/>
          <w:kern w:val="0"/>
          <w:szCs w:val="32"/>
        </w:rPr>
      </w:pPr>
      <w:r w:rsidRPr="007F7CA6">
        <w:rPr>
          <w:rFonts w:ascii="仿宋_GB2312" w:hAnsi="Times New Roman" w:hint="eastAsia"/>
          <w:color w:val="060606"/>
          <w:kern w:val="0"/>
          <w:szCs w:val="32"/>
        </w:rPr>
        <w:t>为贯彻落实</w:t>
      </w:r>
      <w:r>
        <w:rPr>
          <w:rFonts w:ascii="仿宋_GB2312" w:hAnsi="Times New Roman" w:hint="eastAsia"/>
          <w:color w:val="060606"/>
          <w:kern w:val="0"/>
          <w:szCs w:val="32"/>
        </w:rPr>
        <w:t>《</w:t>
      </w:r>
      <w:r w:rsidRPr="007F7CA6">
        <w:rPr>
          <w:rFonts w:ascii="仿宋_GB2312" w:hAnsi="Times New Roman" w:hint="eastAsia"/>
          <w:color w:val="060606"/>
          <w:kern w:val="0"/>
          <w:szCs w:val="32"/>
        </w:rPr>
        <w:t>农业部</w:t>
      </w:r>
      <w:r>
        <w:rPr>
          <w:rFonts w:ascii="仿宋_GB2312" w:hAnsi="Times New Roman" w:hint="eastAsia"/>
          <w:color w:val="060606"/>
          <w:kern w:val="0"/>
          <w:szCs w:val="32"/>
        </w:rPr>
        <w:t xml:space="preserve"> 公安部 </w:t>
      </w:r>
      <w:r w:rsidRPr="007F7CA6">
        <w:rPr>
          <w:rFonts w:ascii="仿宋_GB2312" w:hAnsi="Times New Roman" w:hint="eastAsia"/>
          <w:color w:val="060606"/>
          <w:kern w:val="0"/>
          <w:szCs w:val="32"/>
        </w:rPr>
        <w:t>国家工商行政管理总局关于进一步做好打击侵犯品种权和制售假劣种子行为的工作意见</w:t>
      </w:r>
      <w:r>
        <w:rPr>
          <w:rFonts w:ascii="仿宋_GB2312" w:hAnsi="Times New Roman" w:hint="eastAsia"/>
          <w:color w:val="060606"/>
          <w:kern w:val="0"/>
          <w:szCs w:val="32"/>
        </w:rPr>
        <w:t>》</w:t>
      </w:r>
      <w:r w:rsidRPr="007F7CA6">
        <w:rPr>
          <w:rFonts w:ascii="仿宋_GB2312" w:hAnsi="Times New Roman" w:hint="eastAsia"/>
          <w:color w:val="060606"/>
          <w:kern w:val="0"/>
          <w:szCs w:val="32"/>
        </w:rPr>
        <w:t>（</w:t>
      </w:r>
      <w:proofErr w:type="gramStart"/>
      <w:r w:rsidRPr="007F7CA6">
        <w:rPr>
          <w:rFonts w:ascii="仿宋_GB2312" w:hAnsi="Times New Roman" w:hint="eastAsia"/>
          <w:color w:val="060606"/>
          <w:kern w:val="0"/>
          <w:szCs w:val="32"/>
        </w:rPr>
        <w:t>农种发</w:t>
      </w:r>
      <w:proofErr w:type="gramEnd"/>
      <w:r>
        <w:rPr>
          <w:rFonts w:ascii="仿宋_GB2312" w:hAnsi="Times New Roman" w:hint="eastAsia"/>
          <w:color w:val="060606"/>
          <w:kern w:val="0"/>
          <w:szCs w:val="32"/>
        </w:rPr>
        <w:t>〔2013〕</w:t>
      </w:r>
      <w:r w:rsidRPr="007F7CA6">
        <w:rPr>
          <w:rFonts w:ascii="仿宋_GB2312" w:hAnsi="Times New Roman" w:hint="eastAsia"/>
          <w:color w:val="060606"/>
          <w:kern w:val="0"/>
          <w:szCs w:val="32"/>
        </w:rPr>
        <w:t>5号）和农业部、公安部、国家工商行政管理总局打击侵犯品种权和制售假劣种子行为专项行动电视电话会议精神，</w:t>
      </w:r>
      <w:r w:rsidR="00CC3178" w:rsidRPr="007F7CA6">
        <w:rPr>
          <w:rFonts w:ascii="仿宋_GB2312" w:hAnsi="Times New Roman" w:hint="eastAsia"/>
          <w:color w:val="060606"/>
          <w:kern w:val="0"/>
          <w:szCs w:val="32"/>
        </w:rPr>
        <w:t>增强我市品种权保护意识，有效保障权利人、经营者和广大农民利益，维护公平有序的种子市场竞争环境，激励农业科技创新，推动我市种子产业健康发展，取得打击侵犯品种权和制售假劣种子行为专项行动的全面胜利。</w:t>
      </w:r>
      <w:r w:rsidRPr="007F7CA6">
        <w:rPr>
          <w:rFonts w:ascii="仿宋_GB2312" w:hAnsi="Times New Roman" w:hint="eastAsia"/>
          <w:color w:val="060606"/>
          <w:kern w:val="0"/>
          <w:szCs w:val="32"/>
        </w:rPr>
        <w:t>现将《天津市打击侵犯品种权和制售假劣种子专项行动实施方案》印发你们，</w:t>
      </w:r>
      <w:r w:rsidR="00405147">
        <w:rPr>
          <w:rFonts w:ascii="仿宋_GB2312" w:hAnsi="Times New Roman" w:hint="eastAsia"/>
          <w:color w:val="060606"/>
          <w:kern w:val="0"/>
          <w:szCs w:val="32"/>
        </w:rPr>
        <w:t>请</w:t>
      </w:r>
      <w:r w:rsidRPr="007F7CA6">
        <w:rPr>
          <w:rFonts w:ascii="仿宋_GB2312" w:hAnsi="Times New Roman" w:hint="eastAsia"/>
          <w:color w:val="060606"/>
          <w:kern w:val="0"/>
          <w:szCs w:val="32"/>
        </w:rPr>
        <w:t>认真</w:t>
      </w:r>
      <w:r w:rsidR="00405147">
        <w:rPr>
          <w:rFonts w:ascii="仿宋_GB2312" w:hAnsi="Times New Roman" w:hint="eastAsia"/>
          <w:color w:val="060606"/>
          <w:kern w:val="0"/>
          <w:szCs w:val="32"/>
        </w:rPr>
        <w:t>贯彻</w:t>
      </w:r>
      <w:r w:rsidR="009D4691">
        <w:rPr>
          <w:rFonts w:ascii="仿宋_GB2312" w:hAnsi="Times New Roman" w:hint="eastAsia"/>
          <w:color w:val="060606"/>
          <w:kern w:val="0"/>
          <w:szCs w:val="32"/>
        </w:rPr>
        <w:t>执行。</w:t>
      </w:r>
    </w:p>
    <w:p w:rsidR="00405147" w:rsidRDefault="00405147" w:rsidP="00405147">
      <w:pPr>
        <w:spacing w:line="600" w:lineRule="exact"/>
        <w:ind w:firstLineChars="196" w:firstLine="582"/>
        <w:rPr>
          <w:rFonts w:ascii="仿宋_GB2312" w:hAnsi="Times New Roman"/>
          <w:color w:val="060606"/>
          <w:kern w:val="0"/>
          <w:szCs w:val="32"/>
        </w:rPr>
      </w:pPr>
    </w:p>
    <w:p w:rsidR="006A13E2" w:rsidRDefault="006A13E2" w:rsidP="00B76874">
      <w:pPr>
        <w:spacing w:line="600" w:lineRule="exact"/>
        <w:ind w:leftChars="684" w:left="2475" w:hangingChars="150" w:hanging="445"/>
        <w:rPr>
          <w:rFonts w:ascii="仿宋_GB2312"/>
          <w:szCs w:val="32"/>
        </w:rPr>
      </w:pPr>
    </w:p>
    <w:p w:rsidR="00405147" w:rsidRDefault="00405147" w:rsidP="00B76874">
      <w:pPr>
        <w:spacing w:line="600" w:lineRule="exact"/>
        <w:ind w:leftChars="684" w:left="2475" w:hangingChars="150" w:hanging="445"/>
        <w:rPr>
          <w:rFonts w:ascii="仿宋_GB2312"/>
          <w:szCs w:val="32"/>
        </w:rPr>
      </w:pPr>
    </w:p>
    <w:p w:rsidR="006A13E2" w:rsidRPr="00B42A37" w:rsidRDefault="00DB2E1D" w:rsidP="00405147">
      <w:pPr>
        <w:spacing w:line="600" w:lineRule="exact"/>
        <w:ind w:leftChars="229" w:left="6320" w:hangingChars="1900" w:hanging="5640"/>
        <w:rPr>
          <w:rFonts w:ascii="仿宋_GB2312"/>
          <w:color w:val="000000"/>
          <w:szCs w:val="32"/>
        </w:rPr>
      </w:pPr>
      <w:r>
        <w:rPr>
          <w:rFonts w:ascii="仿宋_GB2312" w:hint="eastAsia"/>
          <w:szCs w:val="32"/>
        </w:rPr>
        <w:t xml:space="preserve">                           </w:t>
      </w:r>
      <w:r w:rsidR="006A13E2">
        <w:rPr>
          <w:rFonts w:ascii="仿宋_GB2312" w:hint="eastAsia"/>
          <w:szCs w:val="32"/>
        </w:rPr>
        <w:t>市农委</w:t>
      </w:r>
      <w:r>
        <w:rPr>
          <w:rFonts w:ascii="仿宋_GB2312" w:hint="eastAsia"/>
          <w:szCs w:val="32"/>
        </w:rPr>
        <w:t xml:space="preserve"> </w:t>
      </w:r>
      <w:r w:rsidR="006A13E2">
        <w:rPr>
          <w:rFonts w:ascii="仿宋_GB2312" w:hint="eastAsia"/>
          <w:szCs w:val="32"/>
        </w:rPr>
        <w:t>市</w:t>
      </w:r>
      <w:r w:rsidR="00405147">
        <w:rPr>
          <w:rFonts w:ascii="仿宋_GB2312" w:hint="eastAsia"/>
          <w:szCs w:val="32"/>
        </w:rPr>
        <w:t>公安局</w:t>
      </w:r>
      <w:r>
        <w:rPr>
          <w:rFonts w:ascii="仿宋_GB2312" w:hint="eastAsia"/>
          <w:szCs w:val="32"/>
        </w:rPr>
        <w:t xml:space="preserve"> </w:t>
      </w:r>
      <w:r w:rsidR="006A13E2" w:rsidRPr="00B42A37">
        <w:rPr>
          <w:rFonts w:ascii="仿宋_GB2312" w:hint="eastAsia"/>
          <w:color w:val="000000"/>
          <w:szCs w:val="32"/>
        </w:rPr>
        <w:t>市</w:t>
      </w:r>
      <w:r w:rsidR="00405147">
        <w:rPr>
          <w:rFonts w:ascii="仿宋_GB2312" w:hint="eastAsia"/>
          <w:color w:val="000000"/>
          <w:szCs w:val="32"/>
        </w:rPr>
        <w:t>工商</w:t>
      </w:r>
      <w:r w:rsidR="00156045" w:rsidRPr="00B42A37">
        <w:rPr>
          <w:rFonts w:ascii="仿宋_GB2312" w:hint="eastAsia"/>
          <w:color w:val="000000"/>
          <w:szCs w:val="32"/>
        </w:rPr>
        <w:t>局</w:t>
      </w:r>
    </w:p>
    <w:p w:rsidR="003655C9" w:rsidRPr="006A13E2" w:rsidRDefault="00DB2E1D" w:rsidP="00CC354D">
      <w:pPr>
        <w:tabs>
          <w:tab w:val="left" w:pos="6521"/>
          <w:tab w:val="left" w:pos="6804"/>
        </w:tabs>
        <w:spacing w:line="600" w:lineRule="exact"/>
        <w:rPr>
          <w:rFonts w:ascii="仿宋_GB2312"/>
          <w:szCs w:val="32"/>
        </w:rPr>
      </w:pPr>
      <w:r>
        <w:rPr>
          <w:rFonts w:hint="eastAsia"/>
        </w:rPr>
        <w:t xml:space="preserve">　　　　　　　　　</w:t>
      </w:r>
      <w:r>
        <w:rPr>
          <w:rFonts w:hint="eastAsia"/>
        </w:rPr>
        <w:t xml:space="preserve">                </w:t>
      </w:r>
      <w:r>
        <w:rPr>
          <w:rFonts w:hint="eastAsia"/>
        </w:rPr>
        <w:t xml:space="preserve">　</w:t>
      </w:r>
      <w:r w:rsidR="003655C9" w:rsidRPr="006A13E2">
        <w:rPr>
          <w:rFonts w:ascii="仿宋_GB2312" w:hint="eastAsia"/>
          <w:szCs w:val="32"/>
        </w:rPr>
        <w:t>2013年</w:t>
      </w:r>
      <w:r w:rsidR="0066077C">
        <w:rPr>
          <w:rFonts w:ascii="仿宋_GB2312" w:hint="eastAsia"/>
          <w:szCs w:val="32"/>
        </w:rPr>
        <w:t>12</w:t>
      </w:r>
      <w:r w:rsidR="003655C9" w:rsidRPr="006A13E2">
        <w:rPr>
          <w:rFonts w:ascii="仿宋_GB2312" w:hint="eastAsia"/>
          <w:szCs w:val="32"/>
        </w:rPr>
        <w:t>月</w:t>
      </w:r>
      <w:r w:rsidR="00870C5A">
        <w:rPr>
          <w:rFonts w:ascii="仿宋_GB2312" w:hint="eastAsia"/>
          <w:szCs w:val="32"/>
        </w:rPr>
        <w:t>26</w:t>
      </w:r>
      <w:r w:rsidR="003655C9" w:rsidRPr="006A13E2">
        <w:rPr>
          <w:rFonts w:ascii="仿宋_GB2312" w:hint="eastAsia"/>
          <w:szCs w:val="32"/>
        </w:rPr>
        <w:t>日</w:t>
      </w:r>
    </w:p>
    <w:p w:rsidR="0030700E" w:rsidRDefault="00C80DC7" w:rsidP="00B76874">
      <w:pPr>
        <w:spacing w:line="600" w:lineRule="exact"/>
        <w:ind w:firstLineChars="200" w:firstLine="594"/>
      </w:pPr>
      <w:r w:rsidRPr="00C80DC7">
        <w:rPr>
          <w:rFonts w:ascii="仿宋_GB2312" w:hint="eastAsia"/>
          <w:szCs w:val="32"/>
        </w:rPr>
        <w:t>（此件主动公开）</w:t>
      </w:r>
    </w:p>
    <w:p w:rsidR="00C60E1E" w:rsidRDefault="00C60E1E" w:rsidP="00C60E1E">
      <w:pPr>
        <w:spacing w:line="600" w:lineRule="exact"/>
        <w:rPr>
          <w:rFonts w:ascii="黑体" w:eastAsia="黑体" w:hAnsi="黑体"/>
          <w:szCs w:val="32"/>
        </w:rPr>
      </w:pPr>
    </w:p>
    <w:p w:rsidR="0066077C" w:rsidRPr="0066077C" w:rsidRDefault="0066077C" w:rsidP="0030700E">
      <w:pPr>
        <w:widowControl/>
        <w:shd w:val="clear" w:color="auto" w:fill="FFFFFF"/>
        <w:spacing w:line="600" w:lineRule="exact"/>
        <w:jc w:val="center"/>
        <w:rPr>
          <w:rFonts w:ascii="方正小标宋简体" w:eastAsia="方正小标宋简体" w:hAnsi="Times New Roman"/>
          <w:bCs/>
          <w:color w:val="060606"/>
          <w:kern w:val="0"/>
          <w:sz w:val="44"/>
          <w:szCs w:val="44"/>
        </w:rPr>
      </w:pPr>
      <w:r w:rsidRPr="0066077C">
        <w:rPr>
          <w:rFonts w:ascii="方正小标宋简体" w:eastAsia="方正小标宋简体" w:hAnsi="宋体" w:hint="eastAsia"/>
          <w:bCs/>
          <w:color w:val="060606"/>
          <w:kern w:val="0"/>
          <w:sz w:val="44"/>
          <w:szCs w:val="44"/>
        </w:rPr>
        <w:t>天津市打击侵犯品种权和制售假劣</w:t>
      </w:r>
    </w:p>
    <w:p w:rsidR="0066077C" w:rsidRPr="0066077C" w:rsidRDefault="0066077C" w:rsidP="0030700E">
      <w:pPr>
        <w:widowControl/>
        <w:shd w:val="clear" w:color="auto" w:fill="FFFFFF"/>
        <w:spacing w:line="600" w:lineRule="exact"/>
        <w:jc w:val="center"/>
        <w:rPr>
          <w:rFonts w:ascii="方正小标宋简体" w:eastAsia="方正小标宋简体" w:hAnsi="Times New Roman"/>
          <w:bCs/>
          <w:color w:val="060606"/>
          <w:kern w:val="0"/>
          <w:sz w:val="44"/>
          <w:szCs w:val="44"/>
        </w:rPr>
      </w:pPr>
      <w:r w:rsidRPr="0066077C">
        <w:rPr>
          <w:rFonts w:ascii="方正小标宋简体" w:eastAsia="方正小标宋简体" w:hAnsi="宋体" w:hint="eastAsia"/>
          <w:bCs/>
          <w:color w:val="060606"/>
          <w:kern w:val="0"/>
          <w:sz w:val="44"/>
          <w:szCs w:val="44"/>
        </w:rPr>
        <w:t>种子专项行动实施方案</w:t>
      </w:r>
    </w:p>
    <w:p w:rsidR="0066077C" w:rsidRDefault="0030700E" w:rsidP="0030700E">
      <w:pPr>
        <w:widowControl/>
        <w:shd w:val="clear" w:color="auto" w:fill="FFFFFF"/>
        <w:spacing w:line="600" w:lineRule="exact"/>
        <w:jc w:val="center"/>
        <w:rPr>
          <w:rFonts w:ascii="仿宋_GB2312" w:hAnsi="Times New Roman"/>
          <w:color w:val="000000"/>
          <w:kern w:val="0"/>
          <w:szCs w:val="32"/>
        </w:rPr>
      </w:pPr>
      <w:r w:rsidRPr="00C56AD7">
        <w:rPr>
          <w:rFonts w:ascii="仿宋_GB2312" w:hAnsi="Times New Roman" w:hint="eastAsia"/>
          <w:color w:val="000000"/>
          <w:kern w:val="0"/>
          <w:szCs w:val="32"/>
        </w:rPr>
        <w:t>（2013年12月）</w:t>
      </w:r>
    </w:p>
    <w:p w:rsidR="0030700E" w:rsidRPr="0030700E" w:rsidRDefault="0030700E" w:rsidP="0030700E">
      <w:pPr>
        <w:widowControl/>
        <w:shd w:val="clear" w:color="auto" w:fill="FFFFFF"/>
        <w:spacing w:line="600" w:lineRule="exact"/>
        <w:jc w:val="center"/>
        <w:rPr>
          <w:rFonts w:ascii="Times New Roman" w:eastAsia="宋体" w:hAnsi="Times New Roman"/>
          <w:color w:val="000000"/>
          <w:kern w:val="0"/>
          <w:szCs w:val="32"/>
        </w:rPr>
      </w:pPr>
    </w:p>
    <w:p w:rsidR="0066077C" w:rsidRPr="0066077C" w:rsidRDefault="0066077C" w:rsidP="0066077C">
      <w:pPr>
        <w:ind w:firstLineChars="200" w:firstLine="594"/>
        <w:rPr>
          <w:rFonts w:ascii="仿宋_GB2312" w:hAnsi="Times New Roman"/>
          <w:szCs w:val="32"/>
        </w:rPr>
      </w:pPr>
      <w:r w:rsidRPr="0066077C">
        <w:rPr>
          <w:rFonts w:ascii="仿宋_GB2312" w:hAnsi="Times New Roman" w:hint="eastAsia"/>
          <w:szCs w:val="32"/>
        </w:rPr>
        <w:t>为激发我市种业科技创新活力，保障农业生产用种，推动现代农业发展，按照</w:t>
      </w:r>
      <w:r>
        <w:rPr>
          <w:rFonts w:ascii="仿宋_GB2312" w:hAnsi="Times New Roman" w:hint="eastAsia"/>
          <w:szCs w:val="32"/>
        </w:rPr>
        <w:t>《</w:t>
      </w:r>
      <w:r>
        <w:rPr>
          <w:rFonts w:ascii="仿宋_GB2312" w:hAnsi="Times New Roman" w:hint="eastAsia"/>
          <w:color w:val="060606"/>
          <w:kern w:val="0"/>
          <w:szCs w:val="32"/>
        </w:rPr>
        <w:t>农业部 公安部 国家工商行政管理总局关于进一步做好打击侵犯品种权和制售假劣种子行为的工作意见》</w:t>
      </w:r>
      <w:r w:rsidRPr="0066077C">
        <w:rPr>
          <w:rFonts w:ascii="仿宋_GB2312" w:hAnsi="Times New Roman" w:hint="eastAsia"/>
          <w:color w:val="060606"/>
          <w:kern w:val="0"/>
          <w:szCs w:val="32"/>
        </w:rPr>
        <w:t>（</w:t>
      </w:r>
      <w:proofErr w:type="gramStart"/>
      <w:r>
        <w:rPr>
          <w:rFonts w:ascii="仿宋_GB2312" w:hAnsi="Times New Roman" w:hint="eastAsia"/>
          <w:szCs w:val="32"/>
        </w:rPr>
        <w:t>农种发</w:t>
      </w:r>
      <w:proofErr w:type="gramEnd"/>
      <w:r>
        <w:rPr>
          <w:rFonts w:ascii="仿宋_GB2312" w:hAnsi="Times New Roman" w:hint="eastAsia"/>
          <w:szCs w:val="32"/>
        </w:rPr>
        <w:t>〔</w:t>
      </w:r>
      <w:r w:rsidRPr="0066077C">
        <w:rPr>
          <w:rFonts w:ascii="仿宋_GB2312" w:hAnsi="Times New Roman"/>
          <w:szCs w:val="32"/>
        </w:rPr>
        <w:t>2013</w:t>
      </w:r>
      <w:r>
        <w:rPr>
          <w:rFonts w:ascii="仿宋_GB2312" w:hAnsi="Times New Roman" w:hint="eastAsia"/>
          <w:szCs w:val="32"/>
        </w:rPr>
        <w:t>〕</w:t>
      </w:r>
      <w:r w:rsidRPr="0066077C">
        <w:rPr>
          <w:rFonts w:ascii="仿宋_GB2312" w:hAnsi="Times New Roman"/>
          <w:szCs w:val="32"/>
        </w:rPr>
        <w:t>5</w:t>
      </w:r>
      <w:r w:rsidRPr="0066077C">
        <w:rPr>
          <w:rFonts w:ascii="仿宋_GB2312" w:hAnsi="Times New Roman" w:hint="eastAsia"/>
          <w:szCs w:val="32"/>
        </w:rPr>
        <w:t>号）精神，结合天津农业实际，特制定如下实施方案：</w:t>
      </w:r>
    </w:p>
    <w:p w:rsidR="0066077C" w:rsidRPr="0066077C" w:rsidRDefault="0066077C" w:rsidP="0066077C">
      <w:pPr>
        <w:ind w:firstLineChars="200" w:firstLine="594"/>
        <w:rPr>
          <w:rFonts w:ascii="黑体" w:eastAsia="黑体" w:hAnsi="Times New Roman"/>
          <w:szCs w:val="32"/>
        </w:rPr>
      </w:pPr>
      <w:r w:rsidRPr="0066077C">
        <w:rPr>
          <w:rFonts w:ascii="黑体" w:eastAsia="黑体" w:hAnsi="Times New Roman" w:hint="eastAsia"/>
          <w:szCs w:val="32"/>
        </w:rPr>
        <w:t>一、指导思想</w:t>
      </w:r>
    </w:p>
    <w:p w:rsidR="006E1048" w:rsidRDefault="00AC0A21" w:rsidP="0066077C">
      <w:pPr>
        <w:ind w:firstLineChars="200" w:firstLine="594"/>
        <w:rPr>
          <w:rFonts w:ascii="仿宋_GB2312" w:hAnsi="Times New Roman"/>
          <w:szCs w:val="32"/>
        </w:rPr>
      </w:pPr>
      <w:r>
        <w:rPr>
          <w:rFonts w:ascii="仿宋_GB2312" w:hAnsi="Times New Roman" w:hint="eastAsia"/>
          <w:szCs w:val="32"/>
        </w:rPr>
        <w:t>农作物是国家战略性、基础性核心，是保障国家安全的根本。</w:t>
      </w:r>
      <w:r w:rsidR="002609DB">
        <w:rPr>
          <w:rFonts w:ascii="仿宋_GB2312" w:hAnsi="Times New Roman" w:hint="eastAsia"/>
          <w:szCs w:val="32"/>
        </w:rPr>
        <w:t>为提升我市</w:t>
      </w:r>
      <w:r w:rsidR="007B6035">
        <w:rPr>
          <w:rFonts w:ascii="仿宋_GB2312" w:hAnsi="Times New Roman" w:hint="eastAsia"/>
          <w:szCs w:val="32"/>
        </w:rPr>
        <w:t>育种创新的积极性，</w:t>
      </w:r>
      <w:r w:rsidR="005F4A06">
        <w:rPr>
          <w:rFonts w:ascii="仿宋_GB2312" w:hAnsi="Times New Roman" w:hint="eastAsia"/>
          <w:szCs w:val="32"/>
        </w:rPr>
        <w:t>保护品种权人权益和农民</w:t>
      </w:r>
      <w:r w:rsidR="00546D3D">
        <w:rPr>
          <w:rFonts w:ascii="仿宋_GB2312" w:hAnsi="Times New Roman" w:hint="eastAsia"/>
          <w:szCs w:val="32"/>
        </w:rPr>
        <w:t>切身</w:t>
      </w:r>
      <w:r w:rsidR="005F4A06">
        <w:rPr>
          <w:rFonts w:ascii="仿宋_GB2312" w:hAnsi="Times New Roman" w:hint="eastAsia"/>
          <w:szCs w:val="32"/>
        </w:rPr>
        <w:t>利益，</w:t>
      </w:r>
      <w:r w:rsidR="007B6035">
        <w:rPr>
          <w:rFonts w:ascii="仿宋_GB2312" w:hAnsi="Times New Roman" w:hint="eastAsia"/>
          <w:szCs w:val="32"/>
        </w:rPr>
        <w:t>开展专项行动，</w:t>
      </w:r>
      <w:r w:rsidR="00546D3D">
        <w:rPr>
          <w:rFonts w:ascii="仿宋_GB2312" w:hAnsi="Times New Roman" w:hint="eastAsia"/>
          <w:szCs w:val="32"/>
        </w:rPr>
        <w:t>严厉</w:t>
      </w:r>
      <w:r w:rsidR="007B6035">
        <w:rPr>
          <w:rFonts w:ascii="仿宋_GB2312" w:hAnsi="Times New Roman" w:hint="eastAsia"/>
          <w:szCs w:val="32"/>
        </w:rPr>
        <w:t>打击套牌侵权和制售假劣</w:t>
      </w:r>
      <w:r w:rsidR="002609DB">
        <w:rPr>
          <w:rFonts w:ascii="仿宋_GB2312" w:hAnsi="Times New Roman" w:hint="eastAsia"/>
          <w:szCs w:val="32"/>
        </w:rPr>
        <w:t>行为</w:t>
      </w:r>
      <w:r w:rsidR="007B6035">
        <w:rPr>
          <w:rFonts w:ascii="仿宋_GB2312" w:hAnsi="Times New Roman" w:hint="eastAsia"/>
          <w:szCs w:val="32"/>
        </w:rPr>
        <w:t>，</w:t>
      </w:r>
      <w:r w:rsidR="002609DB">
        <w:rPr>
          <w:rFonts w:ascii="仿宋_GB2312" w:hAnsi="Times New Roman" w:hint="eastAsia"/>
          <w:szCs w:val="32"/>
        </w:rPr>
        <w:t>为种业发展营造良好环境，</w:t>
      </w:r>
      <w:r w:rsidR="00546D3D">
        <w:rPr>
          <w:rFonts w:ascii="仿宋_GB2312" w:hAnsi="Times New Roman" w:hint="eastAsia"/>
          <w:szCs w:val="32"/>
        </w:rPr>
        <w:t>使</w:t>
      </w:r>
      <w:r w:rsidR="002609DB">
        <w:rPr>
          <w:rFonts w:ascii="仿宋_GB2312" w:hAnsi="Times New Roman" w:hint="eastAsia"/>
          <w:szCs w:val="32"/>
        </w:rPr>
        <w:t>我市</w:t>
      </w:r>
      <w:r>
        <w:rPr>
          <w:rFonts w:ascii="仿宋_GB2312" w:hAnsi="Times New Roman" w:hint="eastAsia"/>
          <w:szCs w:val="32"/>
        </w:rPr>
        <w:t>种业</w:t>
      </w:r>
      <w:r w:rsidR="00567A93">
        <w:rPr>
          <w:rFonts w:ascii="仿宋_GB2312" w:hAnsi="Times New Roman" w:hint="eastAsia"/>
          <w:szCs w:val="32"/>
        </w:rPr>
        <w:t>持续健康发展</w:t>
      </w:r>
      <w:r>
        <w:rPr>
          <w:rFonts w:ascii="仿宋_GB2312" w:hAnsi="Times New Roman" w:hint="eastAsia"/>
          <w:szCs w:val="32"/>
        </w:rPr>
        <w:t>，确保国家粮食安全和主要农产品的有效供给，</w:t>
      </w:r>
      <w:r w:rsidR="002609DB">
        <w:rPr>
          <w:rFonts w:ascii="仿宋_GB2312" w:hAnsi="Times New Roman" w:hint="eastAsia"/>
          <w:szCs w:val="32"/>
        </w:rPr>
        <w:t>维护公平竞争的市场秩序</w:t>
      </w:r>
      <w:r w:rsidR="002B1A3B">
        <w:rPr>
          <w:rFonts w:ascii="仿宋_GB2312" w:hAnsi="Times New Roman" w:hint="eastAsia"/>
          <w:szCs w:val="32"/>
        </w:rPr>
        <w:t>。</w:t>
      </w:r>
    </w:p>
    <w:p w:rsidR="0066077C" w:rsidRPr="0066077C" w:rsidRDefault="0066077C" w:rsidP="0066077C">
      <w:pPr>
        <w:ind w:firstLineChars="200" w:firstLine="594"/>
        <w:rPr>
          <w:rFonts w:ascii="黑体" w:eastAsia="黑体" w:hAnsi="Times New Roman"/>
          <w:szCs w:val="32"/>
        </w:rPr>
      </w:pPr>
      <w:r w:rsidRPr="0066077C">
        <w:rPr>
          <w:rFonts w:ascii="黑体" w:eastAsia="黑体" w:hAnsi="Times New Roman" w:hint="eastAsia"/>
          <w:szCs w:val="32"/>
        </w:rPr>
        <w:t>二、工作目标</w:t>
      </w:r>
    </w:p>
    <w:p w:rsidR="0066077C" w:rsidRPr="0066077C" w:rsidRDefault="0066077C" w:rsidP="0066077C">
      <w:pPr>
        <w:ind w:firstLineChars="200" w:firstLine="594"/>
        <w:rPr>
          <w:rFonts w:ascii="仿宋_GB2312" w:hAnsi="Times New Roman"/>
          <w:color w:val="000000"/>
          <w:szCs w:val="32"/>
          <w:shd w:val="clear" w:color="auto" w:fill="FFFFFF"/>
        </w:rPr>
      </w:pPr>
      <w:r w:rsidRPr="0066077C">
        <w:rPr>
          <w:rFonts w:ascii="仿宋_GB2312" w:hAnsi="Times New Roman" w:hint="eastAsia"/>
          <w:color w:val="000000"/>
          <w:szCs w:val="32"/>
          <w:shd w:val="clear" w:color="auto" w:fill="FFFFFF"/>
        </w:rPr>
        <w:t>开展打击侵犯品种权和制售假劣种子行为专项行动，坚持“属地管理、检打联动、部门协同、标本兼治”的原则，以玉米、水稻为重点作物，以制种基地和案件高发区为主战场，广泛发动群众举报，认真梳理案件线索，集中力量，坚决退出一批问题品种，</w:t>
      </w:r>
      <w:r w:rsidR="006E1048">
        <w:rPr>
          <w:rFonts w:ascii="仿宋_GB2312" w:hAnsi="Times New Roman" w:hint="eastAsia"/>
          <w:color w:val="000000"/>
          <w:szCs w:val="32"/>
          <w:shd w:val="clear" w:color="auto" w:fill="FFFFFF"/>
        </w:rPr>
        <w:t>吊销一批种子许可证和营业执照，捣毁一批黑窝点，严惩一</w:t>
      </w:r>
      <w:r w:rsidR="006E1048">
        <w:rPr>
          <w:rFonts w:ascii="仿宋_GB2312" w:hAnsi="Times New Roman" w:hint="eastAsia"/>
          <w:color w:val="000000"/>
          <w:szCs w:val="32"/>
          <w:shd w:val="clear" w:color="auto" w:fill="FFFFFF"/>
        </w:rPr>
        <w:lastRenderedPageBreak/>
        <w:t>批不法分子，</w:t>
      </w:r>
      <w:r w:rsidRPr="0066077C">
        <w:rPr>
          <w:rFonts w:ascii="仿宋_GB2312" w:hAnsi="Times New Roman" w:hint="eastAsia"/>
          <w:color w:val="000000"/>
          <w:szCs w:val="32"/>
          <w:shd w:val="clear" w:color="auto" w:fill="FFFFFF"/>
        </w:rPr>
        <w:t>维护公平有序的市场环境。</w:t>
      </w:r>
    </w:p>
    <w:p w:rsidR="0066077C" w:rsidRPr="0066077C" w:rsidRDefault="0066077C" w:rsidP="0066077C">
      <w:pPr>
        <w:ind w:firstLineChars="200" w:firstLine="594"/>
        <w:rPr>
          <w:rFonts w:ascii="黑体" w:eastAsia="黑体" w:hAnsi="Times New Roman"/>
          <w:color w:val="000000"/>
          <w:szCs w:val="32"/>
          <w:shd w:val="clear" w:color="auto" w:fill="FFFFFF"/>
        </w:rPr>
      </w:pPr>
      <w:r w:rsidRPr="0066077C">
        <w:rPr>
          <w:rFonts w:ascii="黑体" w:eastAsia="黑体" w:hAnsi="Times New Roman" w:hint="eastAsia"/>
          <w:color w:val="000000"/>
          <w:szCs w:val="32"/>
          <w:shd w:val="clear" w:color="auto" w:fill="FFFFFF"/>
        </w:rPr>
        <w:t>三、重点工作</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（一）严格生产经营主体监管。</w:t>
      </w:r>
      <w:r w:rsidRPr="0066077C">
        <w:rPr>
          <w:rFonts w:ascii="仿宋_GB2312" w:hAnsi="Times New Roman" w:hint="eastAsia"/>
          <w:szCs w:val="32"/>
        </w:rPr>
        <w:t>各级农业、工商部门要按照自身职责，依法加强种子生产经营主体资质审查，严把种子市场主体准入关。加强行政许可事后监管，全面检查辖区内种子生产经营主体资质、生产经营档案、品种授权合同等。依法查处无证无照生产经营、超范围生产经营和侵权经营行为，清理不具备资质条件的生产经营主体，取缔无证无照生产经营单位。</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（二）切实加强品种管理。</w:t>
      </w:r>
      <w:r w:rsidRPr="0066077C">
        <w:rPr>
          <w:rFonts w:ascii="仿宋_GB2312" w:hAnsi="Times New Roman" w:hint="eastAsia"/>
          <w:szCs w:val="32"/>
        </w:rPr>
        <w:t>农业部门清查审定品种，退出没有生产面积、存在重大缺陷、未上交标准样品的品种。结合市场检查、企业督查，对本辖区内市场经营的玉米品种进行真实性抽样检测。</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（三）深入开展种子市场整顿。</w:t>
      </w:r>
      <w:r w:rsidRPr="0066077C">
        <w:rPr>
          <w:rFonts w:ascii="仿宋_GB2312" w:hAnsi="Times New Roman" w:hint="eastAsia"/>
          <w:szCs w:val="32"/>
        </w:rPr>
        <w:t>各级农业与工商部门要加强种子经营门店日常巡查，重点整顿规范种子批发市场、专业市场、集散地、运销大户和乡村流动商贩。组织力量对辖区内集中市场进行经常性检查，将种子经营门店监管责任落实到人。督促经营者依法建立经营档案、台账，检查种子来源及其合法性。强化广告监管，严查虚假广告。为减轻经营者负担，避免重复建立台账，依据农业、工商部门要求建立的进</w:t>
      </w:r>
      <w:proofErr w:type="gramStart"/>
      <w:r w:rsidRPr="0066077C">
        <w:rPr>
          <w:rFonts w:ascii="仿宋_GB2312" w:hAnsi="Times New Roman" w:hint="eastAsia"/>
          <w:szCs w:val="32"/>
        </w:rPr>
        <w:t>销货台账应</w:t>
      </w:r>
      <w:proofErr w:type="gramEnd"/>
      <w:r w:rsidRPr="0066077C">
        <w:rPr>
          <w:rFonts w:ascii="仿宋_GB2312" w:hAnsi="Times New Roman" w:hint="eastAsia"/>
          <w:szCs w:val="32"/>
        </w:rPr>
        <w:t>互通互认。</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（四）全面开展基地清查活动。</w:t>
      </w:r>
      <w:r w:rsidRPr="0066077C">
        <w:rPr>
          <w:rFonts w:ascii="仿宋_GB2312" w:hAnsi="Times New Roman" w:hint="eastAsia"/>
          <w:szCs w:val="32"/>
        </w:rPr>
        <w:t>农业部门要加强对制种</w:t>
      </w:r>
    </w:p>
    <w:p w:rsidR="0066077C" w:rsidRPr="0066077C" w:rsidRDefault="0066077C" w:rsidP="0066077C">
      <w:pPr>
        <w:rPr>
          <w:rFonts w:ascii="仿宋_GB2312" w:hAnsi="Times New Roman"/>
          <w:szCs w:val="32"/>
        </w:rPr>
      </w:pPr>
      <w:r w:rsidRPr="0066077C">
        <w:rPr>
          <w:rFonts w:ascii="仿宋_GB2312" w:hAnsi="Times New Roman" w:hint="eastAsia"/>
          <w:szCs w:val="32"/>
        </w:rPr>
        <w:t>企业的跟踪管理，及时核对许可证、制种品种、生产地块信息，建立相关信息数据库。检查制种企业是否具有授权或委托手续，</w:t>
      </w:r>
      <w:r w:rsidRPr="0066077C">
        <w:rPr>
          <w:rFonts w:ascii="仿宋_GB2312" w:hAnsi="Times New Roman" w:hint="eastAsia"/>
          <w:szCs w:val="32"/>
        </w:rPr>
        <w:lastRenderedPageBreak/>
        <w:t>是否与制种户签订生产合同等。在种子收获前组织拉网式检查，抽取所有生产品种的种子样品，进行真实性检测。</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（五）狠抓大案要案查处。</w:t>
      </w:r>
      <w:r w:rsidRPr="0066077C">
        <w:rPr>
          <w:rFonts w:ascii="仿宋_GB2312" w:hAnsi="Times New Roman" w:hint="eastAsia"/>
          <w:szCs w:val="32"/>
        </w:rPr>
        <w:t>对于市场监管中发现的套牌侵权、制售假劣重大案件，各级农业部门要主动联合工商、公安部门，及时交换案件查处信息，认真开展案件查处。涉嫌犯罪的，依法及时移送公安机关追究刑事责任，坚决杜绝有案不移、以罚代刑。对于公安、工商部门查处的案件，需要进行技术鉴定的，农业部门要及时组织力量进行检测或田间鉴定。对涉及面广、数额巨大、危害严重、影响恶劣的案件，涉及公安、工商部门职权的，可采取联合挂牌督办、集中办案等形式，限期办理，彻查全案，坚决杜绝地方保护主义。</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（六）引导企业做大做强。</w:t>
      </w:r>
      <w:r w:rsidRPr="0066077C">
        <w:rPr>
          <w:rFonts w:ascii="仿宋_GB2312" w:hAnsi="Times New Roman" w:hint="eastAsia"/>
          <w:szCs w:val="32"/>
        </w:rPr>
        <w:t>要进一步深入落实国务院</w:t>
      </w:r>
      <w:r w:rsidRPr="0066077C">
        <w:rPr>
          <w:rFonts w:ascii="仿宋_GB2312" w:hAnsi="Times New Roman"/>
          <w:szCs w:val="32"/>
        </w:rPr>
        <w:t>8</w:t>
      </w:r>
      <w:r w:rsidRPr="0066077C">
        <w:rPr>
          <w:rFonts w:ascii="仿宋_GB2312" w:hAnsi="Times New Roman" w:hint="eastAsia"/>
          <w:szCs w:val="32"/>
        </w:rPr>
        <w:t>号文件精神，提高品种创新能力，引导企业合理兼并重组，认真执行“两证”管理规定，进一步减少企业数量。强化种子企业的主体责任，加强对非主要农作物品种管理，探索建立可追溯管理。利用物联网和互联网技术，建立管理信息平台，发展电子商务，实现种子流通的可追溯管理。</w:t>
      </w:r>
    </w:p>
    <w:p w:rsidR="0066077C" w:rsidRPr="0066077C" w:rsidRDefault="0066077C" w:rsidP="0066077C">
      <w:pPr>
        <w:ind w:firstLineChars="200" w:firstLine="594"/>
        <w:rPr>
          <w:rFonts w:ascii="黑体" w:eastAsia="黑体" w:hAnsi="Times New Roman"/>
          <w:szCs w:val="32"/>
        </w:rPr>
      </w:pPr>
      <w:r w:rsidRPr="0066077C">
        <w:rPr>
          <w:rFonts w:ascii="黑体" w:eastAsia="黑体" w:hAnsi="Times New Roman" w:hint="eastAsia"/>
          <w:szCs w:val="32"/>
        </w:rPr>
        <w:t>四、工作要求</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（一）提高认识，加强领导。</w:t>
      </w:r>
      <w:r w:rsidRPr="0066077C">
        <w:rPr>
          <w:rFonts w:ascii="仿宋_GB2312" w:hAnsi="Times New Roman" w:hint="eastAsia"/>
          <w:szCs w:val="32"/>
        </w:rPr>
        <w:t>市农业、公安、工商部门建立工作联席会议制度，</w:t>
      </w:r>
      <w:r w:rsidRPr="0066077C">
        <w:rPr>
          <w:rFonts w:ascii="仿宋_GB2312" w:hAnsi="Times New Roman" w:hint="eastAsia"/>
          <w:color w:val="060606"/>
          <w:kern w:val="0"/>
          <w:szCs w:val="32"/>
        </w:rPr>
        <w:t>督促检查各项工作进展，督办重大案件，</w:t>
      </w:r>
      <w:r w:rsidRPr="0066077C">
        <w:rPr>
          <w:rFonts w:ascii="仿宋_GB2312" w:hAnsi="Times New Roman" w:hint="eastAsia"/>
          <w:szCs w:val="32"/>
        </w:rPr>
        <w:t>加强沟通协调。各区、县农业、公安、工商部门要将打击侵犯品种权和制售假劣种子纳入重要议事日程，建立健全工作联席会议制</w:t>
      </w:r>
      <w:r w:rsidRPr="0066077C">
        <w:rPr>
          <w:rFonts w:ascii="仿宋_GB2312" w:hAnsi="Times New Roman" w:hint="eastAsia"/>
          <w:szCs w:val="32"/>
        </w:rPr>
        <w:lastRenderedPageBreak/>
        <w:t>度。组织</w:t>
      </w:r>
      <w:r w:rsidRPr="0066077C">
        <w:rPr>
          <w:rFonts w:ascii="仿宋_GB2312" w:hAnsi="Times New Roman" w:hint="eastAsia"/>
          <w:color w:val="000000"/>
          <w:szCs w:val="32"/>
          <w:shd w:val="clear" w:color="auto" w:fill="FFFFFF"/>
        </w:rPr>
        <w:t>区域联查，对重大种子案件，对问题种子、问题品种、问题企业，发生地和企业所在地</w:t>
      </w:r>
      <w:r w:rsidRPr="0066077C">
        <w:rPr>
          <w:rFonts w:ascii="仿宋_GB2312" w:hAnsi="Times New Roman" w:hint="eastAsia"/>
          <w:szCs w:val="32"/>
        </w:rPr>
        <w:t>农业、公安、工商部门</w:t>
      </w:r>
      <w:r w:rsidRPr="0066077C">
        <w:rPr>
          <w:rFonts w:ascii="仿宋_GB2312" w:hAnsi="Times New Roman" w:hint="eastAsia"/>
          <w:color w:val="000000"/>
          <w:szCs w:val="32"/>
          <w:shd w:val="clear" w:color="auto" w:fill="FFFFFF"/>
        </w:rPr>
        <w:t>要密切配合、协同查处。</w:t>
      </w:r>
    </w:p>
    <w:p w:rsidR="0066077C" w:rsidRPr="0066077C" w:rsidRDefault="0066077C" w:rsidP="0066077C">
      <w:pPr>
        <w:ind w:firstLineChars="200" w:firstLine="594"/>
        <w:rPr>
          <w:rFonts w:ascii="仿宋_GB2312" w:hAnsi="Times New Roman"/>
          <w:szCs w:val="32"/>
        </w:rPr>
      </w:pPr>
      <w:r w:rsidRPr="0066077C">
        <w:rPr>
          <w:rFonts w:ascii="楷体_GB2312" w:eastAsia="楷体_GB2312" w:hAnsi="Times New Roman" w:hint="eastAsia"/>
          <w:szCs w:val="32"/>
        </w:rPr>
        <w:t>（二）完善群众投诉举报制度。</w:t>
      </w:r>
      <w:r w:rsidRPr="0066077C">
        <w:rPr>
          <w:rFonts w:ascii="仿宋_GB2312" w:hAnsi="Times New Roman" w:hint="eastAsia"/>
          <w:szCs w:val="32"/>
        </w:rPr>
        <w:t>鼓励群众举报各类制售假劣种子的违法行为，健全群众投诉渠道，方便群众举报。各级农业部门要开通并通过新闻媒体向社会公开种子打假投诉举报电话、电子信箱和信函地址，受理单位必须每件必理</w:t>
      </w:r>
      <w:r w:rsidR="00B20AA2">
        <w:rPr>
          <w:rFonts w:ascii="仿宋_GB2312" w:hAnsi="Times New Roman" w:hint="eastAsia"/>
          <w:szCs w:val="32"/>
        </w:rPr>
        <w:t>、</w:t>
      </w:r>
      <w:r w:rsidRPr="0066077C">
        <w:rPr>
          <w:rFonts w:ascii="仿宋_GB2312" w:hAnsi="Times New Roman" w:hint="eastAsia"/>
          <w:szCs w:val="32"/>
        </w:rPr>
        <w:t>违法必究。制定完善权威高效的投诉举报案件统一受理制度，提高种子案件查处效率。</w:t>
      </w:r>
    </w:p>
    <w:p w:rsidR="0066077C" w:rsidRPr="0066077C" w:rsidRDefault="0066077C" w:rsidP="0066077C">
      <w:pPr>
        <w:ind w:firstLineChars="200" w:firstLine="594"/>
        <w:rPr>
          <w:rFonts w:ascii="仿宋_GB2312" w:hAnsi="Times New Roman"/>
          <w:color w:val="000000"/>
          <w:szCs w:val="32"/>
          <w:shd w:val="clear" w:color="auto" w:fill="FFFFFF"/>
        </w:rPr>
      </w:pPr>
      <w:r w:rsidRPr="0066077C">
        <w:rPr>
          <w:rFonts w:ascii="楷体_GB2312" w:eastAsia="楷体_GB2312" w:hAnsi="Times New Roman" w:hint="eastAsia"/>
          <w:bCs/>
          <w:color w:val="000000"/>
          <w:szCs w:val="32"/>
          <w:shd w:val="clear" w:color="auto" w:fill="FFFFFF"/>
        </w:rPr>
        <w:t>（三）要强化信息公开和宣传引导。</w:t>
      </w:r>
      <w:r w:rsidRPr="0066077C">
        <w:rPr>
          <w:rFonts w:ascii="仿宋_GB2312" w:hAnsi="Times New Roman" w:hint="eastAsia"/>
          <w:color w:val="000000"/>
          <w:szCs w:val="32"/>
          <w:shd w:val="clear" w:color="auto" w:fill="FFFFFF"/>
        </w:rPr>
        <w:t>要坚决贯彻国务院《关于依法公开制售假冒伪劣商品和侵犯知识产权行政处罚案件信息的意见》精神，及时公开种子打假行动中查处的案件信息，广泛接受社会监督；建立健全黑名单制度，及时发布行业信用评价信息，鼓励使用信用好的企业的种子；积极开展法律法规宣传和科技知识培训，切实提高农民识假辨假能力，增强品种权人维权意识；要充分利用宣传媒介，加大典型案例的曝光力度，营造全社会关心和支持种子打假工作氛围，让不法分子不敢造假、不能造假。</w:t>
      </w:r>
    </w:p>
    <w:p w:rsidR="0066077C" w:rsidRPr="0066077C" w:rsidRDefault="0066077C" w:rsidP="0066077C">
      <w:pPr>
        <w:ind w:firstLineChars="200" w:firstLine="594"/>
        <w:rPr>
          <w:rFonts w:ascii="黑体" w:eastAsia="黑体" w:hAnsi="Times New Roman"/>
          <w:color w:val="000000"/>
          <w:szCs w:val="32"/>
          <w:shd w:val="clear" w:color="auto" w:fill="FFFFFF"/>
        </w:rPr>
      </w:pPr>
      <w:r w:rsidRPr="0066077C">
        <w:rPr>
          <w:rFonts w:ascii="黑体" w:eastAsia="黑体" w:hAnsi="Times New Roman" w:hint="eastAsia"/>
          <w:color w:val="000000"/>
          <w:szCs w:val="32"/>
          <w:shd w:val="clear" w:color="auto" w:fill="FFFFFF"/>
        </w:rPr>
        <w:t>五、工作进度</w:t>
      </w:r>
    </w:p>
    <w:p w:rsidR="0066077C" w:rsidRPr="0066077C" w:rsidRDefault="0066077C" w:rsidP="0066077C">
      <w:pPr>
        <w:widowControl/>
        <w:shd w:val="clear" w:color="auto" w:fill="FFFFFF"/>
        <w:spacing w:line="580" w:lineRule="atLeast"/>
        <w:ind w:firstLine="643"/>
        <w:rPr>
          <w:rFonts w:ascii="Times New Roman" w:eastAsia="宋体" w:hAnsi="Times New Roman"/>
          <w:color w:val="000000"/>
          <w:kern w:val="0"/>
          <w:sz w:val="21"/>
          <w:szCs w:val="21"/>
        </w:rPr>
      </w:pPr>
      <w:r w:rsidRPr="0066077C">
        <w:rPr>
          <w:rFonts w:ascii="仿宋_GB2312" w:hAnsi="Times New Roman"/>
          <w:color w:val="060606"/>
          <w:kern w:val="0"/>
          <w:szCs w:val="32"/>
        </w:rPr>
        <w:t>1-2</w:t>
      </w:r>
      <w:r w:rsidRPr="0066077C">
        <w:rPr>
          <w:rFonts w:ascii="仿宋_GB2312" w:hAnsi="Times New Roman" w:hint="eastAsia"/>
          <w:color w:val="060606"/>
          <w:kern w:val="0"/>
          <w:szCs w:val="32"/>
        </w:rPr>
        <w:t>月，启动天津市打击侵犯品种权和制售假劣种子专项行动，宣传落实专项活动。</w:t>
      </w:r>
    </w:p>
    <w:p w:rsidR="0066077C" w:rsidRPr="0066077C" w:rsidRDefault="0066077C" w:rsidP="0066077C">
      <w:pPr>
        <w:ind w:firstLineChars="200" w:firstLine="594"/>
        <w:rPr>
          <w:rFonts w:ascii="仿宋_GB2312" w:hAnsi="仿宋_GB2312"/>
          <w:szCs w:val="24"/>
        </w:rPr>
      </w:pPr>
      <w:r w:rsidRPr="0066077C">
        <w:rPr>
          <w:rFonts w:ascii="仿宋_GB2312" w:hAnsi="Times New Roman"/>
          <w:bCs/>
          <w:color w:val="060606"/>
          <w:kern w:val="0"/>
          <w:szCs w:val="32"/>
        </w:rPr>
        <w:t>3-5</w:t>
      </w:r>
      <w:r w:rsidRPr="0066077C">
        <w:rPr>
          <w:rFonts w:ascii="仿宋_GB2312" w:hAnsi="Times New Roman" w:hint="eastAsia"/>
          <w:bCs/>
          <w:color w:val="060606"/>
          <w:kern w:val="0"/>
          <w:szCs w:val="32"/>
        </w:rPr>
        <w:t>月，组织开展</w:t>
      </w:r>
      <w:r w:rsidRPr="0066077C">
        <w:rPr>
          <w:rFonts w:ascii="仿宋_GB2312" w:hAnsi="Times New Roman" w:hint="eastAsia"/>
          <w:color w:val="060606"/>
          <w:kern w:val="0"/>
          <w:szCs w:val="32"/>
        </w:rPr>
        <w:t>打击侵犯知识产权和制售假劣种子</w:t>
      </w:r>
      <w:r w:rsidRPr="0066077C">
        <w:rPr>
          <w:rFonts w:ascii="仿宋_GB2312" w:hAnsi="Times New Roman" w:hint="eastAsia"/>
          <w:bCs/>
          <w:color w:val="060606"/>
          <w:kern w:val="0"/>
          <w:szCs w:val="32"/>
        </w:rPr>
        <w:t>专项治</w:t>
      </w:r>
      <w:r w:rsidRPr="0066077C">
        <w:rPr>
          <w:rFonts w:ascii="仿宋_GB2312" w:hAnsi="Times New Roman" w:hint="eastAsia"/>
          <w:bCs/>
          <w:color w:val="060606"/>
          <w:kern w:val="0"/>
          <w:szCs w:val="32"/>
        </w:rPr>
        <w:lastRenderedPageBreak/>
        <w:t>理春季行动，</w:t>
      </w:r>
      <w:r w:rsidRPr="0066077C">
        <w:rPr>
          <w:rFonts w:ascii="仿宋_GB2312" w:hAnsi="仿宋_GB2312" w:hint="eastAsia"/>
          <w:szCs w:val="24"/>
        </w:rPr>
        <w:t>进行全市范围的联合执法活动，采取集中联查</w:t>
      </w:r>
      <w:r w:rsidR="00B20AA2">
        <w:rPr>
          <w:rFonts w:ascii="仿宋_GB2312" w:hAnsi="仿宋_GB2312" w:hint="eastAsia"/>
          <w:szCs w:val="24"/>
        </w:rPr>
        <w:t>、</w:t>
      </w:r>
      <w:r w:rsidRPr="0066077C">
        <w:rPr>
          <w:rFonts w:ascii="仿宋_GB2312" w:hAnsi="仿宋_GB2312" w:hint="eastAsia"/>
          <w:szCs w:val="24"/>
        </w:rPr>
        <w:t>区县互查，对种子经营大户及乡村小店进行抽查等方式，同时进行种子质量抽检。</w:t>
      </w:r>
    </w:p>
    <w:p w:rsidR="0066077C" w:rsidRPr="0066077C" w:rsidRDefault="0066077C" w:rsidP="0066077C">
      <w:pPr>
        <w:widowControl/>
        <w:shd w:val="clear" w:color="auto" w:fill="FFFFFF"/>
        <w:spacing w:line="520" w:lineRule="atLeast"/>
        <w:ind w:firstLine="630"/>
        <w:rPr>
          <w:rFonts w:ascii="仿宋_GB2312" w:hAnsi="Times New Roman"/>
          <w:bCs/>
          <w:color w:val="060606"/>
          <w:kern w:val="0"/>
          <w:szCs w:val="32"/>
        </w:rPr>
      </w:pPr>
      <w:r w:rsidRPr="0066077C">
        <w:rPr>
          <w:rFonts w:ascii="仿宋_GB2312" w:hAnsi="Times New Roman"/>
          <w:bCs/>
          <w:color w:val="060606"/>
          <w:kern w:val="0"/>
          <w:szCs w:val="32"/>
        </w:rPr>
        <w:t>6</w:t>
      </w:r>
      <w:r w:rsidRPr="0066077C">
        <w:rPr>
          <w:rFonts w:ascii="仿宋_GB2312" w:hAnsi="Times New Roman" w:hint="eastAsia"/>
          <w:bCs/>
          <w:color w:val="060606"/>
          <w:kern w:val="0"/>
          <w:szCs w:val="32"/>
        </w:rPr>
        <w:t>月，</w:t>
      </w:r>
      <w:r w:rsidRPr="0066077C">
        <w:rPr>
          <w:rFonts w:ascii="仿宋_GB2312" w:hAnsi="Times New Roman" w:hint="eastAsia"/>
          <w:color w:val="000000"/>
          <w:kern w:val="0"/>
          <w:szCs w:val="32"/>
        </w:rPr>
        <w:t>公布联查活动抽检结果，通报种子质量案件处理结果，总结</w:t>
      </w:r>
      <w:r w:rsidRPr="0066077C">
        <w:rPr>
          <w:rFonts w:ascii="仿宋_GB2312" w:hAnsi="Times New Roman" w:hint="eastAsia"/>
          <w:bCs/>
          <w:color w:val="060606"/>
          <w:kern w:val="0"/>
          <w:szCs w:val="32"/>
        </w:rPr>
        <w:t>上半年专项行动情况。</w:t>
      </w:r>
    </w:p>
    <w:p w:rsidR="0066077C" w:rsidRPr="0066077C" w:rsidRDefault="0066077C" w:rsidP="0066077C">
      <w:pPr>
        <w:widowControl/>
        <w:shd w:val="clear" w:color="auto" w:fill="FFFFFF"/>
        <w:spacing w:line="520" w:lineRule="atLeast"/>
        <w:ind w:firstLine="630"/>
        <w:rPr>
          <w:rFonts w:ascii="仿宋_GB2312" w:hAnsi="Times New Roman"/>
          <w:bCs/>
          <w:color w:val="060606"/>
          <w:kern w:val="0"/>
          <w:szCs w:val="32"/>
        </w:rPr>
      </w:pPr>
      <w:r w:rsidRPr="0066077C">
        <w:rPr>
          <w:rFonts w:ascii="仿宋_GB2312" w:hAnsi="Times New Roman"/>
          <w:bCs/>
          <w:color w:val="060606"/>
          <w:kern w:val="0"/>
          <w:szCs w:val="32"/>
        </w:rPr>
        <w:t>7-8</w:t>
      </w:r>
      <w:r w:rsidRPr="0066077C">
        <w:rPr>
          <w:rFonts w:ascii="仿宋_GB2312" w:hAnsi="Times New Roman" w:hint="eastAsia"/>
          <w:bCs/>
          <w:color w:val="060606"/>
          <w:kern w:val="0"/>
          <w:szCs w:val="32"/>
        </w:rPr>
        <w:t>月，组织开展</w:t>
      </w:r>
      <w:r w:rsidRPr="0066077C">
        <w:rPr>
          <w:rFonts w:ascii="仿宋_GB2312" w:hAnsi="Times New Roman" w:hint="eastAsia"/>
          <w:color w:val="060606"/>
          <w:kern w:val="0"/>
          <w:szCs w:val="32"/>
        </w:rPr>
        <w:t>打击侵犯知识产权和制售假劣种子</w:t>
      </w:r>
      <w:r w:rsidRPr="0066077C">
        <w:rPr>
          <w:rFonts w:ascii="仿宋_GB2312" w:hAnsi="Times New Roman" w:hint="eastAsia"/>
          <w:bCs/>
          <w:color w:val="060606"/>
          <w:kern w:val="0"/>
          <w:szCs w:val="32"/>
        </w:rPr>
        <w:t>专项治理夏季行动。</w:t>
      </w:r>
      <w:r w:rsidRPr="0066077C">
        <w:rPr>
          <w:rFonts w:ascii="仿宋_GB2312" w:hAnsi="仿宋_GB2312" w:hint="eastAsia"/>
          <w:szCs w:val="24"/>
        </w:rPr>
        <w:t>开展种子生产企业基地巡查、非主要农作物种子市场专项检查活动及种子质量抽检工作</w:t>
      </w:r>
      <w:r w:rsidR="00B20AA2">
        <w:rPr>
          <w:rFonts w:ascii="仿宋_GB2312" w:hAnsi="仿宋_GB2312" w:hint="eastAsia"/>
          <w:szCs w:val="24"/>
        </w:rPr>
        <w:t>，</w:t>
      </w:r>
      <w:r w:rsidRPr="0066077C">
        <w:rPr>
          <w:rFonts w:ascii="仿宋_GB2312" w:hAnsi="Times New Roman" w:hint="eastAsia"/>
          <w:color w:val="060606"/>
          <w:kern w:val="0"/>
          <w:szCs w:val="32"/>
        </w:rPr>
        <w:t>并</w:t>
      </w:r>
      <w:r w:rsidRPr="0066077C">
        <w:rPr>
          <w:rFonts w:ascii="仿宋_GB2312" w:hAnsi="Times New Roman" w:hint="eastAsia"/>
          <w:color w:val="000000"/>
          <w:kern w:val="0"/>
          <w:szCs w:val="32"/>
        </w:rPr>
        <w:t>公布夏季农作物种子抽检结果，通报相关案件处理情况。</w:t>
      </w:r>
    </w:p>
    <w:p w:rsidR="0066077C" w:rsidRPr="0066077C" w:rsidRDefault="0066077C" w:rsidP="0066077C">
      <w:pPr>
        <w:widowControl/>
        <w:shd w:val="clear" w:color="auto" w:fill="FFFFFF"/>
        <w:spacing w:line="520" w:lineRule="atLeast"/>
        <w:ind w:firstLine="630"/>
        <w:rPr>
          <w:rFonts w:ascii="仿宋_GB2312" w:hAnsi="Times New Roman"/>
          <w:bCs/>
          <w:color w:val="060606"/>
          <w:kern w:val="0"/>
          <w:szCs w:val="32"/>
        </w:rPr>
      </w:pPr>
      <w:r w:rsidRPr="0066077C">
        <w:rPr>
          <w:rFonts w:ascii="仿宋_GB2312" w:hAnsi="Times New Roman"/>
          <w:bCs/>
          <w:color w:val="060606"/>
          <w:kern w:val="0"/>
          <w:szCs w:val="32"/>
        </w:rPr>
        <w:t>9-11</w:t>
      </w:r>
      <w:r w:rsidRPr="0066077C">
        <w:rPr>
          <w:rFonts w:ascii="仿宋_GB2312" w:hAnsi="Times New Roman" w:hint="eastAsia"/>
          <w:bCs/>
          <w:color w:val="060606"/>
          <w:kern w:val="0"/>
          <w:szCs w:val="32"/>
        </w:rPr>
        <w:t>月，组织开展</w:t>
      </w:r>
      <w:r w:rsidRPr="0066077C">
        <w:rPr>
          <w:rFonts w:ascii="仿宋_GB2312" w:hAnsi="Times New Roman" w:hint="eastAsia"/>
          <w:color w:val="060606"/>
          <w:kern w:val="0"/>
          <w:szCs w:val="32"/>
        </w:rPr>
        <w:t>打击侵犯知识产权和制售假劣种子</w:t>
      </w:r>
      <w:r w:rsidRPr="0066077C">
        <w:rPr>
          <w:rFonts w:ascii="仿宋_GB2312" w:hAnsi="Times New Roman" w:hint="eastAsia"/>
          <w:bCs/>
          <w:color w:val="060606"/>
          <w:kern w:val="0"/>
          <w:szCs w:val="32"/>
        </w:rPr>
        <w:t>专项治理秋季行动及种子质量抽检工作</w:t>
      </w:r>
      <w:r w:rsidR="00B20AA2">
        <w:rPr>
          <w:rFonts w:ascii="仿宋_GB2312" w:hAnsi="Times New Roman" w:hint="eastAsia"/>
          <w:bCs/>
          <w:color w:val="060606"/>
          <w:kern w:val="0"/>
          <w:szCs w:val="32"/>
        </w:rPr>
        <w:t>，</w:t>
      </w:r>
      <w:r w:rsidRPr="0066077C">
        <w:rPr>
          <w:rFonts w:ascii="仿宋_GB2312" w:hAnsi="Times New Roman" w:hint="eastAsia"/>
          <w:color w:val="060606"/>
          <w:kern w:val="0"/>
          <w:szCs w:val="32"/>
        </w:rPr>
        <w:t>并</w:t>
      </w:r>
      <w:r w:rsidRPr="0066077C">
        <w:rPr>
          <w:rFonts w:ascii="仿宋_GB2312" w:hAnsi="Times New Roman" w:hint="eastAsia"/>
          <w:color w:val="000000"/>
          <w:kern w:val="0"/>
          <w:szCs w:val="32"/>
        </w:rPr>
        <w:t>公布秋季农作物种子抽检结果，通报种子质量案件处理情况。</w:t>
      </w:r>
    </w:p>
    <w:p w:rsidR="0066077C" w:rsidRPr="0066077C" w:rsidRDefault="0066077C" w:rsidP="0066077C">
      <w:pPr>
        <w:widowControl/>
        <w:shd w:val="clear" w:color="auto" w:fill="FFFFFF"/>
        <w:spacing w:line="520" w:lineRule="atLeast"/>
        <w:ind w:firstLine="630"/>
        <w:rPr>
          <w:rFonts w:ascii="仿宋_GB2312" w:hAnsi="Times New Roman"/>
          <w:color w:val="060606"/>
          <w:kern w:val="0"/>
          <w:szCs w:val="24"/>
        </w:rPr>
      </w:pPr>
      <w:r w:rsidRPr="0066077C">
        <w:rPr>
          <w:rFonts w:ascii="仿宋_GB2312" w:hAnsi="Times New Roman"/>
          <w:bCs/>
          <w:color w:val="060606"/>
          <w:kern w:val="0"/>
          <w:szCs w:val="32"/>
        </w:rPr>
        <w:t>12</w:t>
      </w:r>
      <w:r w:rsidR="00B20AA2">
        <w:rPr>
          <w:rFonts w:ascii="仿宋_GB2312" w:hAnsi="Times New Roman" w:hint="eastAsia"/>
          <w:bCs/>
          <w:color w:val="060606"/>
          <w:kern w:val="0"/>
          <w:szCs w:val="32"/>
        </w:rPr>
        <w:t>月</w:t>
      </w:r>
      <w:r w:rsidRPr="0066077C">
        <w:rPr>
          <w:rFonts w:ascii="仿宋_GB2312" w:hAnsi="Times New Roman" w:hint="eastAsia"/>
          <w:bCs/>
          <w:color w:val="060606"/>
          <w:kern w:val="0"/>
          <w:szCs w:val="32"/>
        </w:rPr>
        <w:t>，全面总结</w:t>
      </w:r>
      <w:r w:rsidRPr="0066077C">
        <w:rPr>
          <w:rFonts w:ascii="仿宋_GB2312" w:hAnsi="Times New Roman" w:hint="eastAsia"/>
          <w:color w:val="060606"/>
          <w:kern w:val="0"/>
          <w:szCs w:val="32"/>
        </w:rPr>
        <w:t>打击侵犯知识产权和制售假劣种子</w:t>
      </w:r>
      <w:r w:rsidRPr="0066077C">
        <w:rPr>
          <w:rFonts w:ascii="仿宋_GB2312" w:hAnsi="Times New Roman" w:hint="eastAsia"/>
          <w:bCs/>
          <w:color w:val="060606"/>
          <w:kern w:val="0"/>
          <w:szCs w:val="32"/>
        </w:rPr>
        <w:t>专项行动成果、问题。通报此次专项活动中相关种子案件处理结果。</w:t>
      </w:r>
      <w:bookmarkStart w:id="0" w:name="_GoBack"/>
      <w:bookmarkEnd w:id="0"/>
    </w:p>
    <w:sectPr w:rsidR="0066077C" w:rsidRPr="0066077C" w:rsidSect="00B76874">
      <w:footerReference w:type="even" r:id="rId7"/>
      <w:pgSz w:w="11906" w:h="16838" w:code="9"/>
      <w:pgMar w:top="1440" w:right="1797" w:bottom="1440" w:left="1797" w:header="851" w:footer="992" w:gutter="0"/>
      <w:pgNumType w:fmt="numberInDash"/>
      <w:cols w:space="425"/>
      <w:docGrid w:type="linesAndChars" w:linePitch="634" w:charSpace="-47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C6" w:rsidRDefault="000439C6" w:rsidP="00C76BD9">
      <w:r>
        <w:separator/>
      </w:r>
    </w:p>
  </w:endnote>
  <w:endnote w:type="continuationSeparator" w:id="0">
    <w:p w:rsidR="000439C6" w:rsidRDefault="000439C6" w:rsidP="00C7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7E" w:rsidRPr="006E1A7E" w:rsidRDefault="006E1A7E" w:rsidP="006E1A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C6" w:rsidRDefault="000439C6" w:rsidP="00C76BD9">
      <w:r>
        <w:separator/>
      </w:r>
    </w:p>
  </w:footnote>
  <w:footnote w:type="continuationSeparator" w:id="0">
    <w:p w:rsidR="000439C6" w:rsidRDefault="000439C6" w:rsidP="00C7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evenAndOddHeaders/>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C9"/>
    <w:rsid w:val="000038FD"/>
    <w:rsid w:val="000439C6"/>
    <w:rsid w:val="000557D8"/>
    <w:rsid w:val="000C754D"/>
    <w:rsid w:val="000E528A"/>
    <w:rsid w:val="00112979"/>
    <w:rsid w:val="00120E27"/>
    <w:rsid w:val="00125A83"/>
    <w:rsid w:val="00145538"/>
    <w:rsid w:val="00154527"/>
    <w:rsid w:val="00156045"/>
    <w:rsid w:val="001B0519"/>
    <w:rsid w:val="001B1F24"/>
    <w:rsid w:val="001C16A8"/>
    <w:rsid w:val="001E549E"/>
    <w:rsid w:val="0022359E"/>
    <w:rsid w:val="00241F57"/>
    <w:rsid w:val="00245EDE"/>
    <w:rsid w:val="002609DB"/>
    <w:rsid w:val="00262617"/>
    <w:rsid w:val="002633E5"/>
    <w:rsid w:val="00283675"/>
    <w:rsid w:val="002B1A3B"/>
    <w:rsid w:val="002B665B"/>
    <w:rsid w:val="002E434A"/>
    <w:rsid w:val="0030700E"/>
    <w:rsid w:val="003655C9"/>
    <w:rsid w:val="003F4826"/>
    <w:rsid w:val="00405147"/>
    <w:rsid w:val="00407921"/>
    <w:rsid w:val="00422108"/>
    <w:rsid w:val="004364C0"/>
    <w:rsid w:val="00440641"/>
    <w:rsid w:val="00470BA2"/>
    <w:rsid w:val="004876F3"/>
    <w:rsid w:val="004A0E6B"/>
    <w:rsid w:val="004A787C"/>
    <w:rsid w:val="004F1B92"/>
    <w:rsid w:val="00546D3D"/>
    <w:rsid w:val="00551683"/>
    <w:rsid w:val="00567A93"/>
    <w:rsid w:val="005742B5"/>
    <w:rsid w:val="005F4A06"/>
    <w:rsid w:val="005F7368"/>
    <w:rsid w:val="0060321F"/>
    <w:rsid w:val="0066077C"/>
    <w:rsid w:val="0066368E"/>
    <w:rsid w:val="006727E5"/>
    <w:rsid w:val="006921BA"/>
    <w:rsid w:val="006A13E2"/>
    <w:rsid w:val="006C1DAB"/>
    <w:rsid w:val="006E096B"/>
    <w:rsid w:val="006E0FAC"/>
    <w:rsid w:val="006E1048"/>
    <w:rsid w:val="006E1A7E"/>
    <w:rsid w:val="00731AB4"/>
    <w:rsid w:val="007746B5"/>
    <w:rsid w:val="007B6035"/>
    <w:rsid w:val="007F7CA6"/>
    <w:rsid w:val="00814AF0"/>
    <w:rsid w:val="00823099"/>
    <w:rsid w:val="00836F1A"/>
    <w:rsid w:val="00865108"/>
    <w:rsid w:val="00870C5A"/>
    <w:rsid w:val="008867FA"/>
    <w:rsid w:val="008A7E20"/>
    <w:rsid w:val="008F1680"/>
    <w:rsid w:val="0091752E"/>
    <w:rsid w:val="00937061"/>
    <w:rsid w:val="00941FD2"/>
    <w:rsid w:val="0097511F"/>
    <w:rsid w:val="0099106C"/>
    <w:rsid w:val="0099284D"/>
    <w:rsid w:val="009941B9"/>
    <w:rsid w:val="00996AB8"/>
    <w:rsid w:val="009B1833"/>
    <w:rsid w:val="009D4691"/>
    <w:rsid w:val="009E049C"/>
    <w:rsid w:val="00A030ED"/>
    <w:rsid w:val="00A0475E"/>
    <w:rsid w:val="00A07A10"/>
    <w:rsid w:val="00A143A8"/>
    <w:rsid w:val="00A30985"/>
    <w:rsid w:val="00A60934"/>
    <w:rsid w:val="00A720F1"/>
    <w:rsid w:val="00AA5C20"/>
    <w:rsid w:val="00AC0A21"/>
    <w:rsid w:val="00AE2839"/>
    <w:rsid w:val="00AF3C4E"/>
    <w:rsid w:val="00AF51A0"/>
    <w:rsid w:val="00B027F0"/>
    <w:rsid w:val="00B069B1"/>
    <w:rsid w:val="00B20AA2"/>
    <w:rsid w:val="00B401C8"/>
    <w:rsid w:val="00B42A37"/>
    <w:rsid w:val="00B512DF"/>
    <w:rsid w:val="00B54132"/>
    <w:rsid w:val="00B61D00"/>
    <w:rsid w:val="00B643DA"/>
    <w:rsid w:val="00B7347B"/>
    <w:rsid w:val="00B76874"/>
    <w:rsid w:val="00B93809"/>
    <w:rsid w:val="00BA57AD"/>
    <w:rsid w:val="00BD7919"/>
    <w:rsid w:val="00BD7F0C"/>
    <w:rsid w:val="00BE04C9"/>
    <w:rsid w:val="00BE5E44"/>
    <w:rsid w:val="00BE7657"/>
    <w:rsid w:val="00BF00E2"/>
    <w:rsid w:val="00BF53B5"/>
    <w:rsid w:val="00C0638A"/>
    <w:rsid w:val="00C25105"/>
    <w:rsid w:val="00C36288"/>
    <w:rsid w:val="00C56D8F"/>
    <w:rsid w:val="00C60E1E"/>
    <w:rsid w:val="00C746D4"/>
    <w:rsid w:val="00C76BD9"/>
    <w:rsid w:val="00C77EB5"/>
    <w:rsid w:val="00C80DC7"/>
    <w:rsid w:val="00C8685D"/>
    <w:rsid w:val="00CB523E"/>
    <w:rsid w:val="00CC1209"/>
    <w:rsid w:val="00CC3178"/>
    <w:rsid w:val="00CC354D"/>
    <w:rsid w:val="00CC55D3"/>
    <w:rsid w:val="00CF666D"/>
    <w:rsid w:val="00D43DEC"/>
    <w:rsid w:val="00D565CD"/>
    <w:rsid w:val="00D9041D"/>
    <w:rsid w:val="00DB2E1D"/>
    <w:rsid w:val="00E12DC7"/>
    <w:rsid w:val="00E1741A"/>
    <w:rsid w:val="00E1788A"/>
    <w:rsid w:val="00E85B1B"/>
    <w:rsid w:val="00EA5E0A"/>
    <w:rsid w:val="00EC1F54"/>
    <w:rsid w:val="00ED4A1E"/>
    <w:rsid w:val="00EE3418"/>
    <w:rsid w:val="00F262B6"/>
    <w:rsid w:val="00F376A0"/>
    <w:rsid w:val="00F46C85"/>
    <w:rsid w:val="00FB75D2"/>
    <w:rsid w:val="00FD1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53DE"/>
  <w15:docId w15:val="{2EDCF321-D63A-4980-ACA7-4F30E0D9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874"/>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7921"/>
    <w:rPr>
      <w:sz w:val="18"/>
      <w:szCs w:val="18"/>
    </w:rPr>
  </w:style>
  <w:style w:type="character" w:customStyle="1" w:styleId="Char">
    <w:name w:val="批注框文本 Char"/>
    <w:link w:val="a3"/>
    <w:uiPriority w:val="99"/>
    <w:semiHidden/>
    <w:rsid w:val="00407921"/>
    <w:rPr>
      <w:kern w:val="2"/>
      <w:sz w:val="18"/>
      <w:szCs w:val="18"/>
    </w:rPr>
  </w:style>
  <w:style w:type="table" w:styleId="a4">
    <w:name w:val="Table Grid"/>
    <w:basedOn w:val="a1"/>
    <w:uiPriority w:val="59"/>
    <w:rsid w:val="00241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C76BD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C76BD9"/>
    <w:rPr>
      <w:kern w:val="2"/>
      <w:sz w:val="18"/>
      <w:szCs w:val="18"/>
    </w:rPr>
  </w:style>
  <w:style w:type="paragraph" w:styleId="a6">
    <w:name w:val="footer"/>
    <w:basedOn w:val="a"/>
    <w:link w:val="Char1"/>
    <w:uiPriority w:val="99"/>
    <w:unhideWhenUsed/>
    <w:rsid w:val="00C76BD9"/>
    <w:pPr>
      <w:tabs>
        <w:tab w:val="center" w:pos="4153"/>
        <w:tab w:val="right" w:pos="8306"/>
      </w:tabs>
      <w:snapToGrid w:val="0"/>
      <w:jc w:val="left"/>
    </w:pPr>
    <w:rPr>
      <w:sz w:val="18"/>
      <w:szCs w:val="18"/>
    </w:rPr>
  </w:style>
  <w:style w:type="character" w:customStyle="1" w:styleId="Char1">
    <w:name w:val="页脚 Char"/>
    <w:link w:val="a6"/>
    <w:uiPriority w:val="99"/>
    <w:rsid w:val="00C76B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0A89-9EC8-43BB-BD4F-D76DB9E7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liyongsen</dc:creator>
  <cp:keywords/>
  <cp:lastModifiedBy>ln</cp:lastModifiedBy>
  <cp:revision>2</cp:revision>
  <cp:lastPrinted>2014-01-03T06:53:00Z</cp:lastPrinted>
  <dcterms:created xsi:type="dcterms:W3CDTF">2020-12-11T06:18:00Z</dcterms:created>
  <dcterms:modified xsi:type="dcterms:W3CDTF">2020-12-11T06:18:00Z</dcterms:modified>
</cp:coreProperties>
</file>