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885"/>
          <w:tab w:val="left" w:pos="8647"/>
        </w:tabs>
        <w:spacing w:line="590" w:lineRule="exact"/>
        <w:jc w:val="center"/>
        <w:rPr>
          <w:rFonts w:ascii="Times New Roman" w:hAnsi="Times New Roman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issuer"/>
      <w:bookmarkEnd w:id="0"/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市农业农村委关于公布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年度市级示范家庭农场名单及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前两个年度市级示范家庭农场监测结果的通知</w:t>
      </w:r>
    </w:p>
    <w:p>
      <w:pPr>
        <w:spacing w:line="5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各涉农区农业农村委：</w:t>
      </w:r>
    </w:p>
    <w:p>
      <w:pPr>
        <w:widowControl/>
        <w:shd w:val="clear" w:color="auto" w:fill="FFFFFF"/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按照《天津市示范家庭农场创建工作方案》（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津农委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〔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〕51号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），我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委组织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年度市级示范家庭农场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工作，经家庭农场自愿申报、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镇（乡、街）人民政府（办事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处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实地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区农业农村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委复核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第三方复审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评定以及市农业农村委官网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公示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等程序，认定了103个市级示范家庭农场，现予以公布。他们分别是：天津市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蓟州区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的明天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家庭农场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等23个家庭农场、宝坻区的立扬家庭农场等20个家庭农场、武清区的福廷家庭农场等12个家庭农场、宁河区的田祯谷物种植家庭农场等18个家庭农场、静海区的亿缘果树种植家庭农场等17个家庭农场、滨海新区的小刚家庭农场等6个家庭农场、西青区的希芳家庭农场等4个家庭农场、北辰区的柚子园家庭农场和幸福威尼家庭农场、津南区的瑞景田源家庭农场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经各涉农区农业农村委监测，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2019年度和2020年度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的133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个市级示范家庭农场符合《天津市示范家庭农场创建工作方案》要求，监测合格。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涉农区结合实际，加强家庭农场管理服务，加大家庭农场培育百千万工程推进力度，支持市级示范家庭农场开展改善基础设施条件、引进新品种新技术、购置农业信息化设备等项目建设，发挥好示范带动作用。同时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强化市级示范家庭农场动态监测，推介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一批可复制、可借鉴、可推广的家庭农场典型案例，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促进全市家庭农场健康发展。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年度市级示范家庭农场名单</w:t>
      </w: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天津市农业农村委员会</w:t>
      </w:r>
    </w:p>
    <w:p>
      <w:pPr>
        <w:spacing w:line="560" w:lineRule="exact"/>
        <w:ind w:right="1283" w:rightChars="611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2021年9月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ind w:right="1283" w:rightChars="611" w:firstLine="645"/>
        <w:jc w:val="distribute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（联系人：李林；联系电话：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88290701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18512294001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ind w:right="1283" w:rightChars="611" w:firstLine="645"/>
        <w:jc w:val="left"/>
        <w:rPr>
          <w:rFonts w:ascii="方正小标宋简体" w:hAnsi="方正小标宋简体" w:eastAsia="方正小标宋简体" w:cs="方正小标宋简体"/>
          <w:b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（此件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8485347"/>
      <w:docPartObj>
        <w:docPartGallery w:val="autotext"/>
      </w:docPartObj>
    </w:sdtPr>
    <w:sdtContent>
      <w:p>
        <w:pPr>
          <w:pStyle w:val="5"/>
          <w:ind w:right="360"/>
          <w:jc w:val="right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宋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宋体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  </w:t>
    </w:r>
  </w:p>
  <w:p>
    <w:pPr>
      <w:pStyle w:val="5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F7"/>
    <w:rsid w:val="000256FB"/>
    <w:rsid w:val="00032AB4"/>
    <w:rsid w:val="000B2D99"/>
    <w:rsid w:val="001E07D8"/>
    <w:rsid w:val="002025BF"/>
    <w:rsid w:val="00247834"/>
    <w:rsid w:val="00282851"/>
    <w:rsid w:val="002C2FE0"/>
    <w:rsid w:val="002E4DB8"/>
    <w:rsid w:val="002E6267"/>
    <w:rsid w:val="003B52FC"/>
    <w:rsid w:val="003F2DD2"/>
    <w:rsid w:val="00404C57"/>
    <w:rsid w:val="00427F07"/>
    <w:rsid w:val="006077C0"/>
    <w:rsid w:val="00663929"/>
    <w:rsid w:val="007451B9"/>
    <w:rsid w:val="007B7D3F"/>
    <w:rsid w:val="008B1DB5"/>
    <w:rsid w:val="00937AD9"/>
    <w:rsid w:val="009A2ECD"/>
    <w:rsid w:val="009B4EDA"/>
    <w:rsid w:val="00A56DF7"/>
    <w:rsid w:val="00A86962"/>
    <w:rsid w:val="00AB3ADD"/>
    <w:rsid w:val="00B9039E"/>
    <w:rsid w:val="00BD740E"/>
    <w:rsid w:val="00C5477A"/>
    <w:rsid w:val="00E47E28"/>
    <w:rsid w:val="00E84207"/>
    <w:rsid w:val="00ED78B6"/>
    <w:rsid w:val="00EF71A9"/>
    <w:rsid w:val="00F43238"/>
    <w:rsid w:val="00F5546C"/>
    <w:rsid w:val="00FC0CD2"/>
    <w:rsid w:val="00FD3A73"/>
    <w:rsid w:val="16DA22A5"/>
    <w:rsid w:val="59F7EB16"/>
    <w:rsid w:val="5BEF335C"/>
    <w:rsid w:val="5BFF6C63"/>
    <w:rsid w:val="65A8FBA4"/>
    <w:rsid w:val="6F7F46B3"/>
    <w:rsid w:val="76D75BF0"/>
    <w:rsid w:val="7B7BB038"/>
    <w:rsid w:val="7BF90C22"/>
    <w:rsid w:val="7E3FD9A5"/>
    <w:rsid w:val="7FEB277A"/>
    <w:rsid w:val="9CFCE2DE"/>
    <w:rsid w:val="A77D5D2E"/>
    <w:rsid w:val="BA7B23C6"/>
    <w:rsid w:val="C6A7EC86"/>
    <w:rsid w:val="CDB199C7"/>
    <w:rsid w:val="CFF70FF9"/>
    <w:rsid w:val="EDBE22AE"/>
    <w:rsid w:val="EEFDE9A0"/>
    <w:rsid w:val="F7FFF728"/>
    <w:rsid w:val="FF61267C"/>
    <w:rsid w:val="FFF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widowControl/>
      <w:spacing w:after="120" w:line="560" w:lineRule="exact"/>
      <w:ind w:left="1440" w:leftChars="700" w:right="1440" w:rightChars="700"/>
    </w:pPr>
    <w:rPr>
      <w:rFonts w:ascii="等线" w:hAnsi="等线" w:eastAsia="等线" w:cs="Times New Roman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1070</Words>
  <Characters>6105</Characters>
  <Lines>50</Lines>
  <Paragraphs>14</Paragraphs>
  <TotalTime>28</TotalTime>
  <ScaleCrop>false</ScaleCrop>
  <LinksUpToDate>false</LinksUpToDate>
  <CharactersWithSpaces>7161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2020-09-21T07:04:00Z</dcterms:created>
  <dc:creator>admin</dc:creator>
  <cp:lastModifiedBy>kylin</cp:lastModifiedBy>
  <cp:lastPrinted>2021-09-28T07:31:00Z</cp:lastPrinted>
  <dcterms:modified xsi:type="dcterms:W3CDTF">2021-09-30T15:22:18Z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